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9510"/>
      </w:tblGrid>
      <w:tr w:rsidR="0047186A" w:rsidRPr="00A625BF" w:rsidTr="00BF01E5">
        <w:trPr>
          <w:trHeight w:val="472"/>
        </w:trPr>
        <w:tc>
          <w:tcPr>
            <w:tcW w:w="8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BD6873">
            <w:pPr>
              <w:pStyle w:val="NormalWeb"/>
              <w:spacing w:before="0" w:beforeAutospacing="0" w:after="120" w:afterAutospacing="0"/>
              <w:rPr>
                <w:color w:val="000000"/>
                <w:sz w:val="20"/>
                <w:szCs w:val="20"/>
                <w:lang w:val="es-PR"/>
              </w:rPr>
            </w:pPr>
            <w:r>
              <w:rPr>
                <w:noProof/>
              </w:rPr>
              <w:t xml:space="preserve">   </w:t>
            </w:r>
            <w:r w:rsidR="001B21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9" o:title="fooficina"/>
                </v:shape>
              </w:pict>
            </w:r>
          </w:p>
        </w:tc>
        <w:tc>
          <w:tcPr>
            <w:tcW w:w="9510" w:type="dxa"/>
            <w:tcBorders>
              <w:left w:val="single" w:sz="4" w:space="0" w:color="auto"/>
            </w:tcBorders>
            <w:shd w:val="clear" w:color="auto" w:fill="F79646" w:themeFill="accent6"/>
            <w:vAlign w:val="center"/>
          </w:tcPr>
          <w:p w:rsidR="00591CEE" w:rsidRPr="002608D6" w:rsidRDefault="00EE4871" w:rsidP="004C743D">
            <w:pPr>
              <w:spacing w:before="120" w:after="120" w:line="240" w:lineRule="auto"/>
              <w:ind w:left="-112" w:firstLine="112"/>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0B0E43">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D81A9D" w:rsidRDefault="001028C6" w:rsidP="00430032">
      <w:pPr>
        <w:pStyle w:val="ListParagraph"/>
        <w:numPr>
          <w:ilvl w:val="0"/>
          <w:numId w:val="3"/>
        </w:numPr>
        <w:spacing w:before="120" w:after="120" w:line="240" w:lineRule="auto"/>
        <w:rPr>
          <w:rFonts w:ascii="Times New Roman" w:hAnsi="Times New Roman"/>
          <w:sz w:val="24"/>
          <w:szCs w:val="24"/>
          <w:lang w:val="es-PR"/>
        </w:rPr>
      </w:pPr>
      <w:r>
        <w:rPr>
          <w:rFonts w:ascii="Times New Roman" w:hAnsi="Times New Roman"/>
          <w:sz w:val="24"/>
          <w:szCs w:val="24"/>
          <w:lang w:val="es-PR"/>
        </w:rPr>
        <w:t>La ley 72-2015 establece una sobretasa al impuesto</w:t>
      </w:r>
      <w:r w:rsidR="00D81A9D">
        <w:rPr>
          <w:rFonts w:ascii="Times New Roman" w:hAnsi="Times New Roman"/>
          <w:sz w:val="24"/>
          <w:szCs w:val="24"/>
          <w:lang w:val="es-PR"/>
        </w:rPr>
        <w:t xml:space="preserve"> sobre ventas y u</w:t>
      </w:r>
      <w:r>
        <w:rPr>
          <w:rFonts w:ascii="Times New Roman" w:hAnsi="Times New Roman"/>
          <w:sz w:val="24"/>
          <w:szCs w:val="24"/>
          <w:lang w:val="es-PR"/>
        </w:rPr>
        <w:t>so (“IVU”) sobre la  prestación de servicio rendidos a otro comerciantes</w:t>
      </w:r>
      <w:r w:rsidR="00F653D1">
        <w:rPr>
          <w:rFonts w:ascii="Times New Roman" w:hAnsi="Times New Roman"/>
          <w:sz w:val="24"/>
          <w:szCs w:val="24"/>
          <w:lang w:val="es-PR"/>
        </w:rPr>
        <w:t xml:space="preserve"> (</w:t>
      </w:r>
      <w:r w:rsidR="00D81A9D">
        <w:rPr>
          <w:rFonts w:ascii="Times New Roman" w:hAnsi="Times New Roman"/>
          <w:sz w:val="24"/>
          <w:szCs w:val="24"/>
          <w:lang w:val="es-PR"/>
        </w:rPr>
        <w:t xml:space="preserve">comúnmente conocido como “ B2B”) y servicios profesionales designados. </w:t>
      </w:r>
    </w:p>
    <w:p w:rsidR="007B48C5" w:rsidRPr="005A752A" w:rsidRDefault="00D81A9D" w:rsidP="00430032">
      <w:pPr>
        <w:pStyle w:val="ListParagraph"/>
        <w:numPr>
          <w:ilvl w:val="0"/>
          <w:numId w:val="3"/>
        </w:numPr>
        <w:spacing w:before="120" w:after="120" w:line="240" w:lineRule="auto"/>
        <w:rPr>
          <w:rFonts w:ascii="Times New Roman" w:hAnsi="Times New Roman"/>
          <w:sz w:val="24"/>
          <w:szCs w:val="24"/>
          <w:lang w:val="es-PR"/>
        </w:rPr>
      </w:pPr>
      <w:r>
        <w:rPr>
          <w:rFonts w:ascii="Times New Roman" w:hAnsi="Times New Roman"/>
          <w:sz w:val="24"/>
          <w:szCs w:val="24"/>
          <w:lang w:val="es-PR"/>
        </w:rPr>
        <w:t>La sección  4210.01 del Código establece que se impondrá, cobrará y pagará un impuesto a la tasa de</w:t>
      </w:r>
      <w:r w:rsidR="000B4987">
        <w:rPr>
          <w:rFonts w:ascii="Times New Roman" w:hAnsi="Times New Roman"/>
          <w:sz w:val="24"/>
          <w:szCs w:val="24"/>
          <w:lang w:val="es-PR"/>
        </w:rPr>
        <w:t>l cuatro</w:t>
      </w:r>
      <w:r>
        <w:rPr>
          <w:rFonts w:ascii="Times New Roman" w:hAnsi="Times New Roman"/>
          <w:sz w:val="24"/>
          <w:szCs w:val="24"/>
          <w:lang w:val="es-PR"/>
        </w:rPr>
        <w:t xml:space="preserve"> </w:t>
      </w:r>
      <w:r w:rsidR="000B4987">
        <w:rPr>
          <w:rFonts w:ascii="Times New Roman" w:hAnsi="Times New Roman"/>
          <w:sz w:val="24"/>
          <w:szCs w:val="24"/>
          <w:lang w:val="es-PR"/>
        </w:rPr>
        <w:t>(</w:t>
      </w:r>
      <w:r>
        <w:rPr>
          <w:rFonts w:ascii="Times New Roman" w:hAnsi="Times New Roman"/>
          <w:sz w:val="24"/>
          <w:szCs w:val="24"/>
          <w:lang w:val="es-PR"/>
        </w:rPr>
        <w:t>4</w:t>
      </w:r>
      <w:r w:rsidR="000B4987">
        <w:rPr>
          <w:rFonts w:ascii="Times New Roman" w:hAnsi="Times New Roman"/>
          <w:sz w:val="24"/>
          <w:szCs w:val="24"/>
          <w:lang w:val="es-PR"/>
        </w:rPr>
        <w:t>)</w:t>
      </w:r>
      <w:r>
        <w:rPr>
          <w:rFonts w:ascii="Times New Roman" w:hAnsi="Times New Roman"/>
          <w:sz w:val="24"/>
          <w:szCs w:val="24"/>
          <w:lang w:val="es-PR"/>
        </w:rPr>
        <w:t xml:space="preserve"> % </w:t>
      </w:r>
      <w:r w:rsidR="000B4987">
        <w:rPr>
          <w:rFonts w:ascii="Times New Roman" w:hAnsi="Times New Roman"/>
          <w:sz w:val="24"/>
          <w:szCs w:val="24"/>
          <w:lang w:val="es-PR"/>
        </w:rPr>
        <w:t xml:space="preserve">por ciento </w:t>
      </w:r>
      <w:r>
        <w:rPr>
          <w:rFonts w:ascii="Times New Roman" w:hAnsi="Times New Roman"/>
          <w:sz w:val="24"/>
          <w:szCs w:val="24"/>
          <w:lang w:val="es-PR"/>
        </w:rPr>
        <w:t>sobre la prestación de servicios rendidos a otro comerciante y servicios profesionales designados llevados a cabo después del 30 de septiembre de 2015 pero antes 1 de abril de 2016.</w:t>
      </w:r>
      <w:r w:rsidR="001028C6">
        <w:rPr>
          <w:rFonts w:ascii="Times New Roman" w:hAnsi="Times New Roman"/>
          <w:sz w:val="24"/>
          <w:szCs w:val="24"/>
          <w:lang w:val="es-PR"/>
        </w:rPr>
        <w:t xml:space="preserve"> </w:t>
      </w:r>
      <w:r w:rsidR="005A752A" w:rsidRPr="005A752A">
        <w:rPr>
          <w:rFonts w:ascii="Times New Roman" w:hAnsi="Times New Roman"/>
          <w:sz w:val="24"/>
          <w:szCs w:val="24"/>
          <w:lang w:val="es-PR"/>
        </w:rPr>
        <w:t xml:space="preserve"> </w:t>
      </w:r>
    </w:p>
    <w:tbl>
      <w:tblPr>
        <w:tblW w:w="1036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541"/>
      </w:tblGrid>
      <w:tr w:rsidR="009B5543" w:rsidRPr="00D81A9D" w:rsidTr="006552D7">
        <w:trPr>
          <w:trHeight w:val="565"/>
        </w:trPr>
        <w:tc>
          <w:tcPr>
            <w:tcW w:w="82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B5543" w:rsidRPr="001B542E" w:rsidRDefault="009B5543" w:rsidP="00B578F1">
            <w:pPr>
              <w:pStyle w:val="NormalWeb"/>
              <w:spacing w:before="0" w:beforeAutospacing="0" w:after="0" w:afterAutospacing="0"/>
              <w:rPr>
                <w:color w:val="000000"/>
                <w:lang w:val="es-PR"/>
              </w:rPr>
            </w:pPr>
            <w:r>
              <w:rPr>
                <w:noProof/>
                <w:color w:val="000000"/>
              </w:rPr>
              <w:drawing>
                <wp:inline distT="0" distB="0" distL="0" distR="0">
                  <wp:extent cx="352425" cy="228600"/>
                  <wp:effectExtent l="19050" t="0" r="9525" b="0"/>
                  <wp:docPr id="10" name="Picture 1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pic:cNvPicPr>
                            <a:picLocks noChangeAspect="1" noChangeArrowheads="1"/>
                          </pic:cNvPicPr>
                        </pic:nvPicPr>
                        <pic:blipFill>
                          <a:blip r:embed="rId10"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541" w:type="dxa"/>
            <w:tcBorders>
              <w:left w:val="single" w:sz="4" w:space="0" w:color="auto"/>
            </w:tcBorders>
            <w:shd w:val="clear" w:color="auto" w:fill="F79646" w:themeFill="accent6"/>
            <w:vAlign w:val="center"/>
          </w:tcPr>
          <w:p w:rsidR="009B5543" w:rsidRPr="001B542E" w:rsidRDefault="000B0E43" w:rsidP="003412E6">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3D1913">
              <w:rPr>
                <w:rFonts w:ascii="Times New Roman" w:eastAsiaTheme="minorHAnsi" w:hAnsi="Times New Roman"/>
                <w:b/>
                <w:sz w:val="28"/>
                <w:szCs w:val="24"/>
                <w:lang w:val="es-PR"/>
              </w:rPr>
              <w:t>ontribuyente</w:t>
            </w:r>
          </w:p>
        </w:tc>
      </w:tr>
    </w:tbl>
    <w:p w:rsidR="004C2A47" w:rsidRPr="004C2A47" w:rsidRDefault="00D81A9D" w:rsidP="004C2A47">
      <w:pPr>
        <w:pStyle w:val="ListParagraph"/>
        <w:numPr>
          <w:ilvl w:val="0"/>
          <w:numId w:val="1"/>
        </w:numPr>
        <w:spacing w:before="120" w:after="120" w:line="240" w:lineRule="auto"/>
        <w:contextualSpacing w:val="0"/>
        <w:rPr>
          <w:rFonts w:ascii="Times New Roman" w:hAnsi="Times New Roman"/>
          <w:sz w:val="24"/>
          <w:szCs w:val="24"/>
          <w:lang w:val="es-ES"/>
        </w:rPr>
      </w:pPr>
      <w:r>
        <w:rPr>
          <w:rFonts w:ascii="Times New Roman" w:hAnsi="Times New Roman"/>
          <w:sz w:val="24"/>
          <w:szCs w:val="24"/>
          <w:lang w:val="es-ES"/>
        </w:rPr>
        <w:t>Comerciantes</w:t>
      </w:r>
    </w:p>
    <w:tbl>
      <w:tblPr>
        <w:tblW w:w="1032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9503"/>
      </w:tblGrid>
      <w:tr w:rsidR="00A16B4A" w:rsidRPr="006E0714" w:rsidTr="006552D7">
        <w:trPr>
          <w:trHeight w:val="510"/>
        </w:trPr>
        <w:tc>
          <w:tcPr>
            <w:tcW w:w="82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A16B4A" w:rsidRPr="007E7A3E" w:rsidRDefault="00A16B4A" w:rsidP="000C284D">
            <w:pPr>
              <w:pStyle w:val="NormalWeb"/>
              <w:rPr>
                <w:sz w:val="20"/>
                <w:szCs w:val="20"/>
                <w:lang w:val="es-PR"/>
              </w:rPr>
            </w:pPr>
            <w:r w:rsidRPr="007E7A3E">
              <w:rPr>
                <w:rFonts w:ascii="Arial" w:hAnsi="Arial" w:cs="Arial"/>
                <w:noProof/>
                <w:sz w:val="20"/>
                <w:szCs w:val="20"/>
              </w:rPr>
              <w:drawing>
                <wp:inline distT="0" distB="0" distL="0" distR="0">
                  <wp:extent cx="352425" cy="314325"/>
                  <wp:effectExtent l="19050" t="0" r="9525" b="0"/>
                  <wp:docPr id="13"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1"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503" w:type="dxa"/>
            <w:tcBorders>
              <w:left w:val="single" w:sz="4" w:space="0" w:color="auto"/>
            </w:tcBorders>
            <w:shd w:val="clear" w:color="auto" w:fill="F79646" w:themeFill="accent6"/>
            <w:vAlign w:val="center"/>
          </w:tcPr>
          <w:p w:rsidR="00A16B4A" w:rsidRPr="007E7A3E" w:rsidRDefault="00A16B4A" w:rsidP="000C284D">
            <w:pPr>
              <w:spacing w:after="0" w:line="240" w:lineRule="auto"/>
              <w:rPr>
                <w:rFonts w:ascii="Times New Roman" w:eastAsiaTheme="minorHAnsi" w:hAnsi="Times New Roman"/>
                <w:b/>
                <w:sz w:val="28"/>
                <w:szCs w:val="28"/>
                <w:lang w:val="es-PR"/>
              </w:rPr>
            </w:pPr>
            <w:r w:rsidRPr="007E7A3E">
              <w:rPr>
                <w:rFonts w:ascii="Times New Roman" w:eastAsiaTheme="minorHAnsi" w:hAnsi="Times New Roman"/>
                <w:b/>
                <w:sz w:val="28"/>
                <w:szCs w:val="28"/>
                <w:lang w:val="es-PR"/>
              </w:rPr>
              <w:t>Procedimientos y documentos referentes al servicio</w:t>
            </w:r>
          </w:p>
        </w:tc>
      </w:tr>
    </w:tbl>
    <w:p w:rsidR="00C04F51" w:rsidRPr="006933AC" w:rsidRDefault="00C04F51" w:rsidP="006933AC">
      <w:pPr>
        <w:pStyle w:val="ListParagraph"/>
        <w:numPr>
          <w:ilvl w:val="0"/>
          <w:numId w:val="7"/>
        </w:numPr>
        <w:spacing w:before="120" w:after="120" w:line="240" w:lineRule="auto"/>
        <w:rPr>
          <w:rFonts w:ascii="Times New Roman" w:hAnsi="Times New Roman"/>
          <w:sz w:val="24"/>
          <w:szCs w:val="24"/>
          <w:lang w:val="es-PR"/>
        </w:rPr>
      </w:pPr>
      <w:r>
        <w:rPr>
          <w:rFonts w:ascii="Times New Roman" w:hAnsi="Times New Roman"/>
          <w:sz w:val="24"/>
          <w:szCs w:val="24"/>
          <w:lang w:val="es-PR"/>
        </w:rPr>
        <w:t>Los comerciantes que proveen servicios profesionales designados actualmente debe</w:t>
      </w:r>
      <w:r w:rsidR="006933AC">
        <w:rPr>
          <w:rFonts w:ascii="Times New Roman" w:hAnsi="Times New Roman"/>
          <w:sz w:val="24"/>
          <w:szCs w:val="24"/>
          <w:lang w:val="es-PR"/>
        </w:rPr>
        <w:t>n</w:t>
      </w:r>
      <w:r>
        <w:rPr>
          <w:rFonts w:ascii="Times New Roman" w:hAnsi="Times New Roman"/>
          <w:sz w:val="24"/>
          <w:szCs w:val="24"/>
          <w:lang w:val="es-PR"/>
        </w:rPr>
        <w:t xml:space="preserve"> estar</w:t>
      </w:r>
      <w:r w:rsidR="006933AC">
        <w:rPr>
          <w:rFonts w:ascii="Times New Roman" w:hAnsi="Times New Roman"/>
          <w:sz w:val="24"/>
          <w:szCs w:val="24"/>
          <w:lang w:val="es-PR"/>
        </w:rPr>
        <w:t xml:space="preserve"> </w:t>
      </w:r>
      <w:r w:rsidR="004C2A47" w:rsidRPr="006933AC">
        <w:rPr>
          <w:rFonts w:ascii="Times New Roman" w:hAnsi="Times New Roman"/>
          <w:sz w:val="24"/>
          <w:szCs w:val="24"/>
          <w:lang w:val="es-PR"/>
        </w:rPr>
        <w:t>inscritos</w:t>
      </w:r>
      <w:r w:rsidRPr="006933AC">
        <w:rPr>
          <w:rFonts w:ascii="Times New Roman" w:hAnsi="Times New Roman"/>
          <w:sz w:val="24"/>
          <w:szCs w:val="24"/>
          <w:lang w:val="es-PR"/>
        </w:rPr>
        <w:t xml:space="preserve"> en el registro de Comerciante como Agente No Retenedores de IVU y poseer un certificado de color rojo</w:t>
      </w:r>
      <w:r w:rsidR="004C2A47" w:rsidRPr="006933AC">
        <w:rPr>
          <w:rFonts w:ascii="Times New Roman" w:hAnsi="Times New Roman"/>
          <w:sz w:val="24"/>
          <w:szCs w:val="24"/>
          <w:lang w:val="es-PR"/>
        </w:rPr>
        <w:t>.</w:t>
      </w:r>
    </w:p>
    <w:p w:rsidR="009C23B2" w:rsidRDefault="004C2A47" w:rsidP="00B7171B">
      <w:pPr>
        <w:pStyle w:val="ListParagraph"/>
        <w:numPr>
          <w:ilvl w:val="0"/>
          <w:numId w:val="7"/>
        </w:numPr>
        <w:spacing w:after="120" w:line="240" w:lineRule="auto"/>
        <w:rPr>
          <w:rFonts w:ascii="Times New Roman" w:hAnsi="Times New Roman"/>
          <w:sz w:val="24"/>
          <w:szCs w:val="24"/>
          <w:lang w:val="es-PR"/>
        </w:rPr>
      </w:pPr>
      <w:r>
        <w:rPr>
          <w:rFonts w:ascii="Times New Roman" w:hAnsi="Times New Roman"/>
          <w:sz w:val="24"/>
          <w:szCs w:val="24"/>
          <w:lang w:val="es-PR"/>
        </w:rPr>
        <w:t>A partir del 1 de octubre de 2015, dichos comerciantes podrían convertirse en agentes retenedores del 4%, por lo que deberán  realizar una actualizaci</w:t>
      </w:r>
      <w:r w:rsidR="007F55E4">
        <w:rPr>
          <w:rFonts w:ascii="Times New Roman" w:hAnsi="Times New Roman"/>
          <w:sz w:val="24"/>
          <w:szCs w:val="24"/>
          <w:lang w:val="es-PR"/>
        </w:rPr>
        <w:t>ón de su registro independientemente de su volumen de negocio.</w:t>
      </w:r>
    </w:p>
    <w:p w:rsidR="006933AC" w:rsidRDefault="006933AC" w:rsidP="006933AC">
      <w:pPr>
        <w:pStyle w:val="ListParagraph"/>
        <w:numPr>
          <w:ilvl w:val="0"/>
          <w:numId w:val="7"/>
        </w:numPr>
        <w:spacing w:after="120" w:line="240" w:lineRule="auto"/>
        <w:rPr>
          <w:rFonts w:ascii="Times New Roman" w:hAnsi="Times New Roman"/>
          <w:sz w:val="24"/>
          <w:szCs w:val="24"/>
          <w:lang w:val="es-PR"/>
        </w:rPr>
      </w:pPr>
      <w:r>
        <w:rPr>
          <w:rFonts w:ascii="Times New Roman" w:hAnsi="Times New Roman"/>
          <w:sz w:val="24"/>
          <w:szCs w:val="24"/>
          <w:lang w:val="es-PR"/>
        </w:rPr>
        <w:t>Todos aquellos comerciantes que se hayan dedicado a prestar servicios profesionales designados, pero cesaron operaciones sin notificar al Departamento de Hacienda, deberán</w:t>
      </w:r>
    </w:p>
    <w:p w:rsidR="006933AC" w:rsidRPr="007F55E4" w:rsidRDefault="006933AC" w:rsidP="006933AC">
      <w:pPr>
        <w:pStyle w:val="ListParagraph"/>
        <w:spacing w:after="120" w:line="240" w:lineRule="auto"/>
        <w:rPr>
          <w:rFonts w:ascii="Times New Roman" w:hAnsi="Times New Roman"/>
          <w:sz w:val="24"/>
          <w:szCs w:val="24"/>
          <w:lang w:val="es-PR"/>
        </w:rPr>
      </w:pPr>
      <w:r>
        <w:rPr>
          <w:rFonts w:ascii="Times New Roman" w:hAnsi="Times New Roman"/>
          <w:sz w:val="24"/>
          <w:szCs w:val="24"/>
          <w:lang w:val="es-PR"/>
        </w:rPr>
        <w:t>actualizar su Registro y especificar la fecha de cese de operaciones.</w:t>
      </w:r>
    </w:p>
    <w:p w:rsidR="00B14C20" w:rsidRDefault="00B14C20" w:rsidP="00B7171B">
      <w:pPr>
        <w:pStyle w:val="ListParagraph"/>
        <w:numPr>
          <w:ilvl w:val="0"/>
          <w:numId w:val="7"/>
        </w:numPr>
        <w:spacing w:after="120" w:line="240" w:lineRule="auto"/>
        <w:rPr>
          <w:rFonts w:ascii="Times New Roman" w:hAnsi="Times New Roman"/>
          <w:sz w:val="24"/>
          <w:szCs w:val="24"/>
          <w:lang w:val="es-PR"/>
        </w:rPr>
      </w:pPr>
      <w:r>
        <w:rPr>
          <w:rFonts w:ascii="Times New Roman" w:hAnsi="Times New Roman"/>
          <w:sz w:val="24"/>
          <w:szCs w:val="24"/>
          <w:lang w:val="es-PR"/>
        </w:rPr>
        <w:t>Los servicios profesionales designados incluye</w:t>
      </w:r>
      <w:r w:rsidR="006933AC">
        <w:rPr>
          <w:rFonts w:ascii="Times New Roman" w:hAnsi="Times New Roman"/>
          <w:sz w:val="24"/>
          <w:szCs w:val="24"/>
          <w:lang w:val="es-PR"/>
        </w:rPr>
        <w:t>n</w:t>
      </w:r>
      <w:r>
        <w:rPr>
          <w:rFonts w:ascii="Times New Roman" w:hAnsi="Times New Roman"/>
          <w:sz w:val="24"/>
          <w:szCs w:val="24"/>
          <w:lang w:val="es-PR"/>
        </w:rPr>
        <w:t xml:space="preserve"> servicios legales y los si</w:t>
      </w:r>
      <w:r w:rsidR="004A1D68">
        <w:rPr>
          <w:rFonts w:ascii="Times New Roman" w:hAnsi="Times New Roman"/>
          <w:sz w:val="24"/>
          <w:szCs w:val="24"/>
          <w:lang w:val="es-PR"/>
        </w:rPr>
        <w:t>guientes servicios profesionales según  regulados por su respectivas Juntas Examinadoras ad</w:t>
      </w:r>
      <w:r w:rsidR="007F55E4">
        <w:rPr>
          <w:rFonts w:ascii="Times New Roman" w:hAnsi="Times New Roman"/>
          <w:sz w:val="24"/>
          <w:szCs w:val="24"/>
          <w:lang w:val="es-PR"/>
        </w:rPr>
        <w:t>s</w:t>
      </w:r>
      <w:r w:rsidR="004A1D68">
        <w:rPr>
          <w:rFonts w:ascii="Times New Roman" w:hAnsi="Times New Roman"/>
          <w:sz w:val="24"/>
          <w:szCs w:val="24"/>
          <w:lang w:val="es-PR"/>
        </w:rPr>
        <w:t>critas</w:t>
      </w:r>
    </w:p>
    <w:p w:rsidR="004A1D68" w:rsidRDefault="007F55E4" w:rsidP="004A1D68">
      <w:pPr>
        <w:pStyle w:val="ListParagraph"/>
        <w:spacing w:after="120" w:line="240" w:lineRule="auto"/>
        <w:rPr>
          <w:rFonts w:ascii="Times New Roman" w:hAnsi="Times New Roman"/>
          <w:sz w:val="24"/>
          <w:szCs w:val="24"/>
          <w:lang w:val="es-PR"/>
        </w:rPr>
      </w:pPr>
      <w:r>
        <w:rPr>
          <w:rFonts w:ascii="Times New Roman" w:hAnsi="Times New Roman"/>
          <w:sz w:val="24"/>
          <w:szCs w:val="24"/>
          <w:lang w:val="es-PR"/>
        </w:rPr>
        <w:t>a</w:t>
      </w:r>
      <w:r w:rsidR="004A1D68">
        <w:rPr>
          <w:rFonts w:ascii="Times New Roman" w:hAnsi="Times New Roman"/>
          <w:sz w:val="24"/>
          <w:szCs w:val="24"/>
          <w:lang w:val="es-PR"/>
        </w:rPr>
        <w:t>l Departamento de  Estado Puerto Rico.</w:t>
      </w:r>
    </w:p>
    <w:p w:rsidR="004C2A47" w:rsidRPr="004C2A47" w:rsidRDefault="004C2A47" w:rsidP="00D76063">
      <w:pPr>
        <w:pStyle w:val="ListParagraph"/>
        <w:spacing w:after="120" w:line="240" w:lineRule="auto"/>
        <w:rPr>
          <w:rFonts w:ascii="Times New Roman" w:hAnsi="Times New Roman"/>
          <w:b/>
          <w:sz w:val="24"/>
          <w:szCs w:val="24"/>
          <w:lang w:val="es-PR"/>
        </w:rPr>
      </w:pPr>
    </w:p>
    <w:tbl>
      <w:tblPr>
        <w:tblStyle w:val="MediumGrid1-Accent5"/>
        <w:tblW w:w="0" w:type="auto"/>
        <w:jc w:val="center"/>
        <w:tblInd w:w="18" w:type="dxa"/>
        <w:tblLook w:val="04A0" w:firstRow="1" w:lastRow="0" w:firstColumn="1" w:lastColumn="0" w:noHBand="0" w:noVBand="1"/>
      </w:tblPr>
      <w:tblGrid>
        <w:gridCol w:w="1890"/>
        <w:gridCol w:w="6228"/>
      </w:tblGrid>
      <w:tr w:rsidR="004C2A47" w:rsidRPr="006E0714" w:rsidTr="00B14C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18" w:type="dxa"/>
            <w:gridSpan w:val="2"/>
            <w:shd w:val="clear" w:color="auto" w:fill="548DD4" w:themeFill="text2" w:themeFillTint="99"/>
          </w:tcPr>
          <w:p w:rsidR="004C2A47" w:rsidRPr="004C2A47" w:rsidRDefault="004C2A47" w:rsidP="004C2A47">
            <w:pPr>
              <w:spacing w:after="120" w:line="240" w:lineRule="auto"/>
              <w:jc w:val="center"/>
              <w:rPr>
                <w:rFonts w:ascii="Times New Roman" w:hAnsi="Times New Roman"/>
                <w:i/>
                <w:sz w:val="28"/>
                <w:szCs w:val="28"/>
                <w:lang w:val="es-PR"/>
              </w:rPr>
            </w:pPr>
            <w:r w:rsidRPr="004C2A47">
              <w:rPr>
                <w:rFonts w:ascii="Times New Roman" w:hAnsi="Times New Roman"/>
                <w:i/>
                <w:sz w:val="28"/>
                <w:szCs w:val="28"/>
                <w:lang w:val="es-PR"/>
              </w:rPr>
              <w:t>Obligació</w:t>
            </w:r>
            <w:r w:rsidR="00250D4E">
              <w:rPr>
                <w:rFonts w:ascii="Times New Roman" w:hAnsi="Times New Roman"/>
                <w:i/>
                <w:sz w:val="28"/>
                <w:szCs w:val="28"/>
                <w:lang w:val="es-PR"/>
              </w:rPr>
              <w:t>n de A</w:t>
            </w:r>
            <w:r w:rsidRPr="004C2A47">
              <w:rPr>
                <w:rFonts w:ascii="Times New Roman" w:hAnsi="Times New Roman"/>
                <w:i/>
                <w:sz w:val="28"/>
                <w:szCs w:val="28"/>
                <w:lang w:val="es-PR"/>
              </w:rPr>
              <w:t>ctualizar el C</w:t>
            </w:r>
            <w:r w:rsidR="00250D4E">
              <w:rPr>
                <w:rFonts w:ascii="Times New Roman" w:hAnsi="Times New Roman"/>
                <w:i/>
                <w:sz w:val="28"/>
                <w:szCs w:val="28"/>
                <w:lang w:val="es-PR"/>
              </w:rPr>
              <w:t>ertificado de Registro de C</w:t>
            </w:r>
            <w:r w:rsidRPr="004C2A47">
              <w:rPr>
                <w:rFonts w:ascii="Times New Roman" w:hAnsi="Times New Roman"/>
                <w:i/>
                <w:sz w:val="28"/>
                <w:szCs w:val="28"/>
                <w:lang w:val="es-PR"/>
              </w:rPr>
              <w:t>omerciante</w:t>
            </w:r>
          </w:p>
        </w:tc>
      </w:tr>
      <w:tr w:rsidR="004C2A47" w:rsidTr="00B14C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tcPr>
          <w:p w:rsidR="004C2A47" w:rsidRPr="00250D4E" w:rsidRDefault="00250D4E" w:rsidP="00250D4E">
            <w:pPr>
              <w:spacing w:after="120" w:line="240" w:lineRule="auto"/>
              <w:rPr>
                <w:rFonts w:ascii="Times New Roman" w:hAnsi="Times New Roman"/>
                <w:sz w:val="24"/>
                <w:szCs w:val="24"/>
                <w:lang w:val="es-PR"/>
              </w:rPr>
            </w:pPr>
            <w:r>
              <w:rPr>
                <w:rFonts w:ascii="Times New Roman" w:hAnsi="Times New Roman"/>
                <w:sz w:val="24"/>
                <w:szCs w:val="24"/>
                <w:lang w:val="es-PR"/>
              </w:rPr>
              <w:t xml:space="preserve"> </w:t>
            </w:r>
            <w:r w:rsidR="002E02A2">
              <w:rPr>
                <w:rFonts w:ascii="Times New Roman" w:hAnsi="Times New Roman"/>
                <w:sz w:val="24"/>
                <w:szCs w:val="24"/>
                <w:lang w:val="es-PR"/>
              </w:rPr>
              <w:t>Código</w:t>
            </w:r>
            <w:r>
              <w:rPr>
                <w:rFonts w:ascii="Times New Roman" w:hAnsi="Times New Roman"/>
                <w:sz w:val="24"/>
                <w:szCs w:val="24"/>
                <w:lang w:val="es-PR"/>
              </w:rPr>
              <w:t xml:space="preserve"> NAICS</w:t>
            </w:r>
          </w:p>
        </w:tc>
        <w:tc>
          <w:tcPr>
            <w:tcW w:w="6228" w:type="dxa"/>
          </w:tcPr>
          <w:p w:rsidR="004C2A47" w:rsidRPr="00D76063" w:rsidRDefault="00250D4E" w:rsidP="004C2A47">
            <w:pPr>
              <w:pStyle w:val="ListParagraph"/>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s-PR"/>
              </w:rPr>
            </w:pPr>
            <w:r w:rsidRPr="00D76063">
              <w:rPr>
                <w:rFonts w:ascii="Times New Roman" w:hAnsi="Times New Roman"/>
                <w:b/>
                <w:sz w:val="24"/>
                <w:szCs w:val="24"/>
                <w:lang w:val="es-PR"/>
              </w:rPr>
              <w:t>Descripción</w:t>
            </w:r>
          </w:p>
        </w:tc>
      </w:tr>
      <w:tr w:rsidR="004C2A47" w:rsidRPr="006E0714" w:rsidTr="00B14C20">
        <w:trPr>
          <w:jc w:val="center"/>
        </w:trPr>
        <w:tc>
          <w:tcPr>
            <w:cnfStyle w:val="001000000000" w:firstRow="0" w:lastRow="0" w:firstColumn="1" w:lastColumn="0" w:oddVBand="0" w:evenVBand="0" w:oddHBand="0" w:evenHBand="0" w:firstRowFirstColumn="0" w:firstRowLastColumn="0" w:lastRowFirstColumn="0" w:lastRowLastColumn="0"/>
            <w:tcW w:w="1890" w:type="dxa"/>
          </w:tcPr>
          <w:p w:rsidR="004C2A47" w:rsidRDefault="00250D4E" w:rsidP="00D76063">
            <w:pPr>
              <w:pStyle w:val="ListParagraph"/>
              <w:spacing w:after="120" w:line="240" w:lineRule="auto"/>
              <w:ind w:left="0"/>
              <w:rPr>
                <w:rFonts w:ascii="Times New Roman" w:hAnsi="Times New Roman"/>
                <w:sz w:val="24"/>
                <w:szCs w:val="24"/>
                <w:lang w:val="es-PR"/>
              </w:rPr>
            </w:pPr>
            <w:r>
              <w:rPr>
                <w:rFonts w:ascii="Times New Roman" w:hAnsi="Times New Roman"/>
                <w:sz w:val="24"/>
                <w:szCs w:val="24"/>
                <w:lang w:val="es-PR"/>
              </w:rPr>
              <w:t xml:space="preserve">531210  </w:t>
            </w:r>
          </w:p>
        </w:tc>
        <w:tc>
          <w:tcPr>
            <w:tcW w:w="6228" w:type="dxa"/>
          </w:tcPr>
          <w:p w:rsidR="004C2A47" w:rsidRDefault="00D76063" w:rsidP="004C2A47">
            <w:pPr>
              <w:pStyle w:val="ListParagraph"/>
              <w:spacing w:after="12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PR"/>
              </w:rPr>
            </w:pPr>
            <w:r>
              <w:rPr>
                <w:rFonts w:ascii="Times New Roman" w:hAnsi="Times New Roman"/>
                <w:sz w:val="24"/>
                <w:szCs w:val="24"/>
                <w:lang w:val="es-PR"/>
              </w:rPr>
              <w:t xml:space="preserve">Corredores, Vendedores Y  Empresas de Bienes </w:t>
            </w:r>
            <w:r w:rsidR="002E02A2">
              <w:rPr>
                <w:rFonts w:ascii="Times New Roman" w:hAnsi="Times New Roman"/>
                <w:sz w:val="24"/>
                <w:szCs w:val="24"/>
                <w:lang w:val="es-PR"/>
              </w:rPr>
              <w:t>Raíces</w:t>
            </w:r>
          </w:p>
        </w:tc>
      </w:tr>
      <w:tr w:rsidR="004C2A47" w:rsidRPr="006E0714" w:rsidTr="00B14C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tcPr>
          <w:p w:rsidR="004C2A47" w:rsidRDefault="00250D4E" w:rsidP="004C2A47">
            <w:pPr>
              <w:pStyle w:val="ListParagraph"/>
              <w:spacing w:after="120" w:line="240" w:lineRule="auto"/>
              <w:ind w:left="0"/>
              <w:rPr>
                <w:rFonts w:ascii="Times New Roman" w:hAnsi="Times New Roman"/>
                <w:sz w:val="24"/>
                <w:szCs w:val="24"/>
                <w:lang w:val="es-PR"/>
              </w:rPr>
            </w:pPr>
            <w:r>
              <w:rPr>
                <w:rFonts w:ascii="Times New Roman" w:hAnsi="Times New Roman"/>
                <w:sz w:val="24"/>
                <w:szCs w:val="24"/>
                <w:lang w:val="es-PR"/>
              </w:rPr>
              <w:t>531320</w:t>
            </w:r>
          </w:p>
        </w:tc>
        <w:tc>
          <w:tcPr>
            <w:tcW w:w="6228" w:type="dxa"/>
          </w:tcPr>
          <w:p w:rsidR="004C2A47" w:rsidRDefault="00D76063" w:rsidP="004C2A47">
            <w:pPr>
              <w:pStyle w:val="ListParagraph"/>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PR"/>
              </w:rPr>
            </w:pPr>
            <w:r>
              <w:rPr>
                <w:rFonts w:ascii="Times New Roman" w:hAnsi="Times New Roman"/>
                <w:sz w:val="24"/>
                <w:szCs w:val="24"/>
                <w:lang w:val="es-PR"/>
              </w:rPr>
              <w:t xml:space="preserve">Evaluadores Profesionales de Bienes </w:t>
            </w:r>
            <w:r w:rsidR="002E02A2">
              <w:rPr>
                <w:rFonts w:ascii="Times New Roman" w:hAnsi="Times New Roman"/>
                <w:sz w:val="24"/>
                <w:szCs w:val="24"/>
                <w:lang w:val="es-PR"/>
              </w:rPr>
              <w:t>Raíces</w:t>
            </w:r>
          </w:p>
        </w:tc>
      </w:tr>
      <w:tr w:rsidR="004C2A47" w:rsidTr="00B14C20">
        <w:trPr>
          <w:jc w:val="center"/>
        </w:trPr>
        <w:tc>
          <w:tcPr>
            <w:cnfStyle w:val="001000000000" w:firstRow="0" w:lastRow="0" w:firstColumn="1" w:lastColumn="0" w:oddVBand="0" w:evenVBand="0" w:oddHBand="0" w:evenHBand="0" w:firstRowFirstColumn="0" w:firstRowLastColumn="0" w:lastRowFirstColumn="0" w:lastRowLastColumn="0"/>
            <w:tcW w:w="1890" w:type="dxa"/>
          </w:tcPr>
          <w:p w:rsidR="004C2A47" w:rsidRDefault="00250D4E" w:rsidP="004C2A47">
            <w:pPr>
              <w:pStyle w:val="ListParagraph"/>
              <w:spacing w:after="120" w:line="240" w:lineRule="auto"/>
              <w:ind w:left="0"/>
              <w:rPr>
                <w:rFonts w:ascii="Times New Roman" w:hAnsi="Times New Roman"/>
                <w:sz w:val="24"/>
                <w:szCs w:val="24"/>
                <w:lang w:val="es-PR"/>
              </w:rPr>
            </w:pPr>
            <w:r>
              <w:rPr>
                <w:rFonts w:ascii="Times New Roman" w:hAnsi="Times New Roman"/>
                <w:sz w:val="24"/>
                <w:szCs w:val="24"/>
                <w:lang w:val="es-PR"/>
              </w:rPr>
              <w:t>541100</w:t>
            </w:r>
          </w:p>
        </w:tc>
        <w:tc>
          <w:tcPr>
            <w:tcW w:w="6228" w:type="dxa"/>
          </w:tcPr>
          <w:p w:rsidR="004C2A47" w:rsidRDefault="00D76063" w:rsidP="004C2A47">
            <w:pPr>
              <w:pStyle w:val="ListParagraph"/>
              <w:spacing w:after="12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PR"/>
              </w:rPr>
            </w:pPr>
            <w:r>
              <w:rPr>
                <w:rFonts w:ascii="Times New Roman" w:hAnsi="Times New Roman"/>
                <w:sz w:val="24"/>
                <w:szCs w:val="24"/>
                <w:lang w:val="es-PR"/>
              </w:rPr>
              <w:t>Servicios Legales</w:t>
            </w:r>
          </w:p>
        </w:tc>
      </w:tr>
      <w:tr w:rsidR="004C2A47" w:rsidTr="00B14C20">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1890" w:type="dxa"/>
          </w:tcPr>
          <w:p w:rsidR="00B14C20" w:rsidRDefault="00B14C20" w:rsidP="004C2A47">
            <w:pPr>
              <w:pStyle w:val="ListParagraph"/>
              <w:spacing w:after="120" w:line="240" w:lineRule="auto"/>
              <w:ind w:left="0"/>
              <w:rPr>
                <w:rFonts w:ascii="Times New Roman" w:hAnsi="Times New Roman"/>
                <w:sz w:val="24"/>
                <w:szCs w:val="24"/>
                <w:lang w:val="es-PR"/>
              </w:rPr>
            </w:pPr>
            <w:r>
              <w:rPr>
                <w:rFonts w:ascii="Times New Roman" w:hAnsi="Times New Roman"/>
                <w:sz w:val="24"/>
                <w:szCs w:val="24"/>
                <w:lang w:val="es-PR"/>
              </w:rPr>
              <w:t>541110</w:t>
            </w:r>
          </w:p>
        </w:tc>
        <w:tc>
          <w:tcPr>
            <w:tcW w:w="6228" w:type="dxa"/>
          </w:tcPr>
          <w:p w:rsidR="00D31C1C" w:rsidRDefault="00B14C20" w:rsidP="004C2A47">
            <w:pPr>
              <w:pStyle w:val="ListParagraph"/>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PR"/>
              </w:rPr>
            </w:pPr>
            <w:r>
              <w:rPr>
                <w:rFonts w:ascii="Times New Roman" w:hAnsi="Times New Roman"/>
                <w:sz w:val="24"/>
                <w:szCs w:val="24"/>
                <w:lang w:val="es-PR"/>
              </w:rPr>
              <w:t xml:space="preserve"> Oficina de Abogados</w:t>
            </w:r>
          </w:p>
        </w:tc>
      </w:tr>
      <w:tr w:rsidR="00B14C20" w:rsidTr="00B14C20">
        <w:trPr>
          <w:trHeight w:val="417"/>
          <w:jc w:val="center"/>
        </w:trPr>
        <w:tc>
          <w:tcPr>
            <w:cnfStyle w:val="001000000000" w:firstRow="0" w:lastRow="0" w:firstColumn="1" w:lastColumn="0" w:oddVBand="0" w:evenVBand="0" w:oddHBand="0" w:evenHBand="0" w:firstRowFirstColumn="0" w:firstRowLastColumn="0" w:lastRowFirstColumn="0" w:lastRowLastColumn="0"/>
            <w:tcW w:w="1890" w:type="dxa"/>
          </w:tcPr>
          <w:p w:rsidR="00B14C20" w:rsidRDefault="00B14C20" w:rsidP="004C2A47">
            <w:pPr>
              <w:pStyle w:val="ListParagraph"/>
              <w:spacing w:after="120" w:line="240" w:lineRule="auto"/>
              <w:ind w:left="0"/>
              <w:rPr>
                <w:rFonts w:ascii="Times New Roman" w:hAnsi="Times New Roman"/>
                <w:sz w:val="24"/>
                <w:szCs w:val="24"/>
                <w:lang w:val="es-PR"/>
              </w:rPr>
            </w:pPr>
            <w:r>
              <w:rPr>
                <w:rFonts w:ascii="Times New Roman" w:hAnsi="Times New Roman"/>
                <w:sz w:val="24"/>
                <w:szCs w:val="24"/>
                <w:lang w:val="es-PR"/>
              </w:rPr>
              <w:t>541190</w:t>
            </w:r>
          </w:p>
        </w:tc>
        <w:tc>
          <w:tcPr>
            <w:tcW w:w="6228" w:type="dxa"/>
          </w:tcPr>
          <w:p w:rsidR="00B14C20" w:rsidRDefault="00B14C20" w:rsidP="004C2A47">
            <w:pPr>
              <w:pStyle w:val="ListParagraph"/>
              <w:spacing w:after="12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PR"/>
              </w:rPr>
            </w:pPr>
            <w:r>
              <w:rPr>
                <w:rFonts w:ascii="Times New Roman" w:hAnsi="Times New Roman"/>
                <w:sz w:val="24"/>
                <w:szCs w:val="24"/>
                <w:lang w:val="es-PR"/>
              </w:rPr>
              <w:t>Otros Servicios Legales</w:t>
            </w:r>
          </w:p>
        </w:tc>
      </w:tr>
      <w:tr w:rsidR="004C2A47" w:rsidTr="00B14C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tcPr>
          <w:p w:rsidR="004C2A47" w:rsidRDefault="00D31C1C" w:rsidP="004C2A47">
            <w:pPr>
              <w:pStyle w:val="ListParagraph"/>
              <w:spacing w:after="120" w:line="240" w:lineRule="auto"/>
              <w:ind w:left="0"/>
              <w:rPr>
                <w:rFonts w:ascii="Times New Roman" w:hAnsi="Times New Roman"/>
                <w:sz w:val="24"/>
                <w:szCs w:val="24"/>
                <w:lang w:val="es-PR"/>
              </w:rPr>
            </w:pPr>
            <w:r>
              <w:rPr>
                <w:rFonts w:ascii="Times New Roman" w:hAnsi="Times New Roman"/>
                <w:sz w:val="24"/>
                <w:szCs w:val="24"/>
                <w:lang w:val="es-PR"/>
              </w:rPr>
              <w:lastRenderedPageBreak/>
              <w:t>541211</w:t>
            </w:r>
          </w:p>
        </w:tc>
        <w:tc>
          <w:tcPr>
            <w:tcW w:w="6228" w:type="dxa"/>
          </w:tcPr>
          <w:p w:rsidR="004C2A47" w:rsidRDefault="00D31C1C" w:rsidP="004C2A47">
            <w:pPr>
              <w:pStyle w:val="ListParagraph"/>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PR"/>
              </w:rPr>
            </w:pPr>
            <w:r>
              <w:rPr>
                <w:rFonts w:ascii="Times New Roman" w:hAnsi="Times New Roman"/>
                <w:sz w:val="24"/>
                <w:szCs w:val="24"/>
                <w:lang w:val="es-PR"/>
              </w:rPr>
              <w:t>Contadores Públicos Autorizados</w:t>
            </w:r>
          </w:p>
        </w:tc>
      </w:tr>
      <w:tr w:rsidR="004C2A47" w:rsidTr="00B14C20">
        <w:trPr>
          <w:jc w:val="center"/>
        </w:trPr>
        <w:tc>
          <w:tcPr>
            <w:cnfStyle w:val="001000000000" w:firstRow="0" w:lastRow="0" w:firstColumn="1" w:lastColumn="0" w:oddVBand="0" w:evenVBand="0" w:oddHBand="0" w:evenHBand="0" w:firstRowFirstColumn="0" w:firstRowLastColumn="0" w:lastRowFirstColumn="0" w:lastRowLastColumn="0"/>
            <w:tcW w:w="1890" w:type="dxa"/>
          </w:tcPr>
          <w:p w:rsidR="004C2A47" w:rsidRDefault="00D31C1C" w:rsidP="004C2A47">
            <w:pPr>
              <w:pStyle w:val="ListParagraph"/>
              <w:spacing w:after="120" w:line="240" w:lineRule="auto"/>
              <w:ind w:left="0"/>
              <w:rPr>
                <w:rFonts w:ascii="Times New Roman" w:hAnsi="Times New Roman"/>
                <w:sz w:val="24"/>
                <w:szCs w:val="24"/>
                <w:lang w:val="es-PR"/>
              </w:rPr>
            </w:pPr>
            <w:r>
              <w:rPr>
                <w:rFonts w:ascii="Times New Roman" w:hAnsi="Times New Roman"/>
                <w:sz w:val="24"/>
                <w:szCs w:val="24"/>
                <w:lang w:val="es-PR"/>
              </w:rPr>
              <w:t>541310</w:t>
            </w:r>
          </w:p>
        </w:tc>
        <w:tc>
          <w:tcPr>
            <w:tcW w:w="6228" w:type="dxa"/>
          </w:tcPr>
          <w:p w:rsidR="004C2A47" w:rsidRDefault="00D31C1C" w:rsidP="004C2A47">
            <w:pPr>
              <w:pStyle w:val="ListParagraph"/>
              <w:spacing w:after="12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PR"/>
              </w:rPr>
            </w:pPr>
            <w:r>
              <w:rPr>
                <w:rFonts w:ascii="Times New Roman" w:hAnsi="Times New Roman"/>
                <w:sz w:val="24"/>
                <w:szCs w:val="24"/>
                <w:lang w:val="es-PR"/>
              </w:rPr>
              <w:t>Arquitectos</w:t>
            </w:r>
          </w:p>
        </w:tc>
      </w:tr>
      <w:tr w:rsidR="00D76063" w:rsidTr="00B14C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tcPr>
          <w:p w:rsidR="00D76063" w:rsidRDefault="002E02A2" w:rsidP="004C2A47">
            <w:pPr>
              <w:pStyle w:val="ListParagraph"/>
              <w:spacing w:after="120" w:line="240" w:lineRule="auto"/>
              <w:ind w:left="0"/>
              <w:rPr>
                <w:rFonts w:ascii="Times New Roman" w:hAnsi="Times New Roman"/>
                <w:sz w:val="24"/>
                <w:szCs w:val="24"/>
                <w:lang w:val="es-PR"/>
              </w:rPr>
            </w:pPr>
            <w:r>
              <w:rPr>
                <w:rFonts w:ascii="Times New Roman" w:hAnsi="Times New Roman"/>
                <w:sz w:val="24"/>
                <w:szCs w:val="24"/>
                <w:lang w:val="es-PR"/>
              </w:rPr>
              <w:t>541320</w:t>
            </w:r>
          </w:p>
        </w:tc>
        <w:tc>
          <w:tcPr>
            <w:tcW w:w="6228" w:type="dxa"/>
          </w:tcPr>
          <w:p w:rsidR="00D76063" w:rsidRDefault="002E02A2" w:rsidP="004C2A47">
            <w:pPr>
              <w:pStyle w:val="ListParagraph"/>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PR"/>
              </w:rPr>
            </w:pPr>
            <w:r>
              <w:rPr>
                <w:rFonts w:ascii="Times New Roman" w:hAnsi="Times New Roman"/>
                <w:sz w:val="24"/>
                <w:szCs w:val="24"/>
                <w:lang w:val="es-PR"/>
              </w:rPr>
              <w:t>Arquitectos Paisajista</w:t>
            </w:r>
          </w:p>
        </w:tc>
      </w:tr>
      <w:tr w:rsidR="00D76063" w:rsidTr="00B14C20">
        <w:trPr>
          <w:jc w:val="center"/>
        </w:trPr>
        <w:tc>
          <w:tcPr>
            <w:cnfStyle w:val="001000000000" w:firstRow="0" w:lastRow="0" w:firstColumn="1" w:lastColumn="0" w:oddVBand="0" w:evenVBand="0" w:oddHBand="0" w:evenHBand="0" w:firstRowFirstColumn="0" w:firstRowLastColumn="0" w:lastRowFirstColumn="0" w:lastRowLastColumn="0"/>
            <w:tcW w:w="1890" w:type="dxa"/>
          </w:tcPr>
          <w:p w:rsidR="00D76063" w:rsidRDefault="002E02A2" w:rsidP="004C2A47">
            <w:pPr>
              <w:pStyle w:val="ListParagraph"/>
              <w:spacing w:after="120" w:line="240" w:lineRule="auto"/>
              <w:ind w:left="0"/>
              <w:rPr>
                <w:rFonts w:ascii="Times New Roman" w:hAnsi="Times New Roman"/>
                <w:sz w:val="24"/>
                <w:szCs w:val="24"/>
                <w:lang w:val="es-PR"/>
              </w:rPr>
            </w:pPr>
            <w:r>
              <w:rPr>
                <w:rFonts w:ascii="Times New Roman" w:hAnsi="Times New Roman"/>
                <w:sz w:val="24"/>
                <w:szCs w:val="24"/>
                <w:lang w:val="es-PR"/>
              </w:rPr>
              <w:t>541330</w:t>
            </w:r>
          </w:p>
        </w:tc>
        <w:tc>
          <w:tcPr>
            <w:tcW w:w="6228" w:type="dxa"/>
          </w:tcPr>
          <w:p w:rsidR="00D76063" w:rsidRDefault="002E02A2" w:rsidP="004C2A47">
            <w:pPr>
              <w:pStyle w:val="ListParagraph"/>
              <w:spacing w:after="12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PR"/>
              </w:rPr>
            </w:pPr>
            <w:r>
              <w:rPr>
                <w:rFonts w:ascii="Times New Roman" w:hAnsi="Times New Roman"/>
                <w:sz w:val="24"/>
                <w:szCs w:val="24"/>
                <w:lang w:val="es-PR"/>
              </w:rPr>
              <w:t>Ingenieros</w:t>
            </w:r>
          </w:p>
        </w:tc>
      </w:tr>
      <w:tr w:rsidR="00D76063" w:rsidTr="00B14C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tcPr>
          <w:p w:rsidR="00D76063" w:rsidRDefault="002E02A2" w:rsidP="004C2A47">
            <w:pPr>
              <w:pStyle w:val="ListParagraph"/>
              <w:spacing w:after="120" w:line="240" w:lineRule="auto"/>
              <w:ind w:left="0"/>
              <w:rPr>
                <w:rFonts w:ascii="Times New Roman" w:hAnsi="Times New Roman"/>
                <w:sz w:val="24"/>
                <w:szCs w:val="24"/>
                <w:lang w:val="es-PR"/>
              </w:rPr>
            </w:pPr>
            <w:r>
              <w:rPr>
                <w:rFonts w:ascii="Times New Roman" w:hAnsi="Times New Roman"/>
                <w:sz w:val="24"/>
                <w:szCs w:val="24"/>
                <w:lang w:val="es-PR"/>
              </w:rPr>
              <w:t>541340</w:t>
            </w:r>
          </w:p>
        </w:tc>
        <w:tc>
          <w:tcPr>
            <w:tcW w:w="6228" w:type="dxa"/>
          </w:tcPr>
          <w:p w:rsidR="00D76063" w:rsidRDefault="002E02A2" w:rsidP="004C2A47">
            <w:pPr>
              <w:pStyle w:val="ListParagraph"/>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PR"/>
              </w:rPr>
            </w:pPr>
            <w:r>
              <w:rPr>
                <w:rFonts w:ascii="Times New Roman" w:hAnsi="Times New Roman"/>
                <w:sz w:val="24"/>
                <w:szCs w:val="24"/>
                <w:lang w:val="es-PR"/>
              </w:rPr>
              <w:t>Delineantes Profesionales</w:t>
            </w:r>
          </w:p>
        </w:tc>
      </w:tr>
      <w:tr w:rsidR="00D76063" w:rsidTr="00B14C20">
        <w:trPr>
          <w:jc w:val="center"/>
        </w:trPr>
        <w:tc>
          <w:tcPr>
            <w:cnfStyle w:val="001000000000" w:firstRow="0" w:lastRow="0" w:firstColumn="1" w:lastColumn="0" w:oddVBand="0" w:evenVBand="0" w:oddHBand="0" w:evenHBand="0" w:firstRowFirstColumn="0" w:firstRowLastColumn="0" w:lastRowFirstColumn="0" w:lastRowLastColumn="0"/>
            <w:tcW w:w="1890" w:type="dxa"/>
          </w:tcPr>
          <w:p w:rsidR="00D76063" w:rsidRDefault="002E02A2" w:rsidP="004C2A47">
            <w:pPr>
              <w:pStyle w:val="ListParagraph"/>
              <w:spacing w:after="120" w:line="240" w:lineRule="auto"/>
              <w:ind w:left="0"/>
              <w:rPr>
                <w:rFonts w:ascii="Times New Roman" w:hAnsi="Times New Roman"/>
                <w:sz w:val="24"/>
                <w:szCs w:val="24"/>
                <w:lang w:val="es-PR"/>
              </w:rPr>
            </w:pPr>
            <w:r>
              <w:rPr>
                <w:rFonts w:ascii="Times New Roman" w:hAnsi="Times New Roman"/>
                <w:sz w:val="24"/>
                <w:szCs w:val="24"/>
                <w:lang w:val="es-PR"/>
              </w:rPr>
              <w:t>541360</w:t>
            </w:r>
          </w:p>
        </w:tc>
        <w:tc>
          <w:tcPr>
            <w:tcW w:w="6228" w:type="dxa"/>
          </w:tcPr>
          <w:p w:rsidR="00D76063" w:rsidRDefault="002E02A2" w:rsidP="004C2A47">
            <w:pPr>
              <w:pStyle w:val="ListParagraph"/>
              <w:spacing w:after="12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PR"/>
              </w:rPr>
            </w:pPr>
            <w:r>
              <w:rPr>
                <w:rFonts w:ascii="Times New Roman" w:hAnsi="Times New Roman"/>
                <w:sz w:val="24"/>
                <w:szCs w:val="24"/>
                <w:lang w:val="es-PR"/>
              </w:rPr>
              <w:t>Geólogos</w:t>
            </w:r>
          </w:p>
        </w:tc>
      </w:tr>
      <w:tr w:rsidR="00B14C20" w:rsidTr="00B14C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tcPr>
          <w:p w:rsidR="00B14C20" w:rsidRDefault="00B14C20" w:rsidP="004C2A47">
            <w:pPr>
              <w:pStyle w:val="ListParagraph"/>
              <w:spacing w:after="120" w:line="240" w:lineRule="auto"/>
              <w:ind w:left="0"/>
              <w:rPr>
                <w:rFonts w:ascii="Times New Roman" w:hAnsi="Times New Roman"/>
                <w:sz w:val="24"/>
                <w:szCs w:val="24"/>
                <w:lang w:val="es-PR"/>
              </w:rPr>
            </w:pPr>
            <w:r>
              <w:rPr>
                <w:rFonts w:ascii="Times New Roman" w:hAnsi="Times New Roman"/>
                <w:sz w:val="24"/>
                <w:szCs w:val="24"/>
                <w:lang w:val="es-PR"/>
              </w:rPr>
              <w:t>541370</w:t>
            </w:r>
          </w:p>
        </w:tc>
        <w:tc>
          <w:tcPr>
            <w:tcW w:w="6228" w:type="dxa"/>
          </w:tcPr>
          <w:p w:rsidR="00B14C20" w:rsidRDefault="00B14C20" w:rsidP="004C2A47">
            <w:pPr>
              <w:pStyle w:val="ListParagraph"/>
              <w:spacing w:after="12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PR"/>
              </w:rPr>
            </w:pPr>
            <w:r>
              <w:rPr>
                <w:rFonts w:ascii="Times New Roman" w:hAnsi="Times New Roman"/>
                <w:sz w:val="24"/>
                <w:szCs w:val="24"/>
                <w:lang w:val="es-PR"/>
              </w:rPr>
              <w:t>Agrimensores</w:t>
            </w:r>
          </w:p>
        </w:tc>
      </w:tr>
      <w:tr w:rsidR="00B14C20" w:rsidTr="00B14C20">
        <w:trPr>
          <w:jc w:val="center"/>
        </w:trPr>
        <w:tc>
          <w:tcPr>
            <w:cnfStyle w:val="001000000000" w:firstRow="0" w:lastRow="0" w:firstColumn="1" w:lastColumn="0" w:oddVBand="0" w:evenVBand="0" w:oddHBand="0" w:evenHBand="0" w:firstRowFirstColumn="0" w:firstRowLastColumn="0" w:lastRowFirstColumn="0" w:lastRowLastColumn="0"/>
            <w:tcW w:w="1890" w:type="dxa"/>
          </w:tcPr>
          <w:p w:rsidR="00B14C20" w:rsidRDefault="00B14C20" w:rsidP="004C2A47">
            <w:pPr>
              <w:pStyle w:val="ListParagraph"/>
              <w:spacing w:after="120" w:line="240" w:lineRule="auto"/>
              <w:ind w:left="0"/>
              <w:rPr>
                <w:rFonts w:ascii="Times New Roman" w:hAnsi="Times New Roman"/>
                <w:sz w:val="24"/>
                <w:szCs w:val="24"/>
                <w:lang w:val="es-PR"/>
              </w:rPr>
            </w:pPr>
            <w:r>
              <w:rPr>
                <w:rFonts w:ascii="Times New Roman" w:hAnsi="Times New Roman"/>
                <w:sz w:val="24"/>
                <w:szCs w:val="24"/>
                <w:lang w:val="es-PR"/>
              </w:rPr>
              <w:t>541690</w:t>
            </w:r>
          </w:p>
        </w:tc>
        <w:tc>
          <w:tcPr>
            <w:tcW w:w="6228" w:type="dxa"/>
          </w:tcPr>
          <w:p w:rsidR="00B14C20" w:rsidRDefault="00B14C20" w:rsidP="004C2A47">
            <w:pPr>
              <w:pStyle w:val="ListParagraph"/>
              <w:spacing w:after="12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PR"/>
              </w:rPr>
            </w:pPr>
            <w:r>
              <w:rPr>
                <w:rFonts w:ascii="Times New Roman" w:hAnsi="Times New Roman"/>
                <w:sz w:val="24"/>
                <w:szCs w:val="24"/>
                <w:lang w:val="es-PR"/>
              </w:rPr>
              <w:t>Agrónomos</w:t>
            </w:r>
          </w:p>
        </w:tc>
      </w:tr>
    </w:tbl>
    <w:p w:rsidR="004C2A47" w:rsidRDefault="004C2A47" w:rsidP="002D7F99">
      <w:pPr>
        <w:spacing w:after="120" w:line="240" w:lineRule="auto"/>
        <w:rPr>
          <w:rFonts w:ascii="Times New Roman" w:hAnsi="Times New Roman"/>
          <w:sz w:val="24"/>
          <w:szCs w:val="24"/>
          <w:lang w:val="es-PR"/>
        </w:rPr>
      </w:pPr>
    </w:p>
    <w:p w:rsidR="002D7F99" w:rsidRDefault="002D7F99" w:rsidP="002D7F99">
      <w:pPr>
        <w:pStyle w:val="ListParagraph"/>
        <w:numPr>
          <w:ilvl w:val="0"/>
          <w:numId w:val="15"/>
        </w:numPr>
        <w:spacing w:after="120" w:line="240" w:lineRule="auto"/>
        <w:rPr>
          <w:rFonts w:ascii="Times New Roman" w:hAnsi="Times New Roman"/>
          <w:sz w:val="24"/>
          <w:szCs w:val="24"/>
          <w:lang w:val="es-PR"/>
        </w:rPr>
      </w:pPr>
      <w:r>
        <w:rPr>
          <w:rFonts w:ascii="Times New Roman" w:hAnsi="Times New Roman"/>
          <w:sz w:val="24"/>
          <w:szCs w:val="24"/>
          <w:lang w:val="es-PR"/>
        </w:rPr>
        <w:t>Cualquier otro comerciante que desee actualizar su registro, deberá utilizar los Modelos SC-2914 A “Solicitud de Cambio a la Información sobre la oficina Principal del Comerciante” y SC 24914B, “Solicitud de Enmiendas al Certificado de Registro de Comerciantes de una Localidad Comercial”</w:t>
      </w:r>
    </w:p>
    <w:p w:rsidR="004C2A47" w:rsidRDefault="00350471" w:rsidP="006933AC">
      <w:pPr>
        <w:pStyle w:val="ListParagraph"/>
        <w:numPr>
          <w:ilvl w:val="0"/>
          <w:numId w:val="15"/>
        </w:numPr>
        <w:spacing w:after="120" w:line="240" w:lineRule="auto"/>
        <w:rPr>
          <w:rFonts w:ascii="Times New Roman" w:hAnsi="Times New Roman"/>
          <w:sz w:val="24"/>
          <w:szCs w:val="24"/>
          <w:lang w:val="es-PR"/>
        </w:rPr>
      </w:pPr>
      <w:r>
        <w:rPr>
          <w:rFonts w:ascii="Times New Roman" w:hAnsi="Times New Roman"/>
          <w:sz w:val="24"/>
          <w:szCs w:val="24"/>
          <w:lang w:val="es-PR"/>
        </w:rPr>
        <w:t>A partir de 1 de septiembre de  2015, los comerciantes que se dediquen a proveer servicios profesionales designados deberán seguir el procedimiento que se establece para actualizar su Registro de Comerciante</w:t>
      </w:r>
      <w:r w:rsidR="00FC022F">
        <w:rPr>
          <w:rFonts w:ascii="Times New Roman" w:hAnsi="Times New Roman"/>
          <w:sz w:val="24"/>
          <w:szCs w:val="24"/>
          <w:lang w:val="es-PR"/>
        </w:rPr>
        <w:t xml:space="preserve"> como resultado de la imposición de IVU de 4% que comenzará a partir de 1 de octubre de 2015.</w:t>
      </w:r>
    </w:p>
    <w:p w:rsidR="006933AC" w:rsidRPr="006933AC" w:rsidRDefault="006933AC" w:rsidP="006933AC">
      <w:pPr>
        <w:pStyle w:val="ListParagraph"/>
        <w:spacing w:after="120" w:line="240" w:lineRule="auto"/>
        <w:rPr>
          <w:rFonts w:ascii="Times New Roman" w:hAnsi="Times New Roman"/>
          <w:sz w:val="24"/>
          <w:szCs w:val="24"/>
          <w:lang w:val="es-PR"/>
        </w:rPr>
      </w:pPr>
    </w:p>
    <w:tbl>
      <w:tblPr>
        <w:tblStyle w:val="MediumGrid1-Accent5"/>
        <w:tblW w:w="0" w:type="auto"/>
        <w:jc w:val="center"/>
        <w:tblInd w:w="18" w:type="dxa"/>
        <w:tblLook w:val="04A0" w:firstRow="1" w:lastRow="0" w:firstColumn="1" w:lastColumn="0" w:noHBand="0" w:noVBand="1"/>
      </w:tblPr>
      <w:tblGrid>
        <w:gridCol w:w="8649"/>
      </w:tblGrid>
      <w:tr w:rsidR="00350471" w:rsidRPr="006E0714" w:rsidTr="008B4B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9" w:type="dxa"/>
            <w:shd w:val="clear" w:color="auto" w:fill="548DD4" w:themeFill="text2" w:themeFillTint="99"/>
          </w:tcPr>
          <w:p w:rsidR="00350471" w:rsidRPr="00350471" w:rsidRDefault="000B4987" w:rsidP="006933AC">
            <w:pPr>
              <w:pStyle w:val="ListParagraph"/>
              <w:spacing w:before="240" w:after="0" w:line="240" w:lineRule="auto"/>
              <w:rPr>
                <w:rFonts w:ascii="Times New Roman" w:hAnsi="Times New Roman"/>
                <w:i/>
                <w:sz w:val="28"/>
                <w:szCs w:val="28"/>
                <w:lang w:val="es-PR"/>
              </w:rPr>
            </w:pPr>
            <w:r>
              <w:rPr>
                <w:rFonts w:ascii="Times New Roman" w:hAnsi="Times New Roman"/>
                <w:i/>
                <w:sz w:val="28"/>
                <w:szCs w:val="28"/>
                <w:lang w:val="es-PR"/>
              </w:rPr>
              <w:t>Proceso para la a</w:t>
            </w:r>
            <w:r w:rsidR="00350471" w:rsidRPr="00350471">
              <w:rPr>
                <w:rFonts w:ascii="Times New Roman" w:hAnsi="Times New Roman"/>
                <w:i/>
                <w:sz w:val="28"/>
                <w:szCs w:val="28"/>
                <w:lang w:val="es-PR"/>
              </w:rPr>
              <w:t>ctualización del Registro de Comerciante</w:t>
            </w:r>
          </w:p>
        </w:tc>
      </w:tr>
      <w:tr w:rsidR="00350471" w:rsidRPr="006E0714" w:rsidTr="008B4B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9" w:type="dxa"/>
          </w:tcPr>
          <w:p w:rsidR="00350471" w:rsidRDefault="00FC022F" w:rsidP="00FC022F">
            <w:pPr>
              <w:pStyle w:val="ListParagraph"/>
              <w:numPr>
                <w:ilvl w:val="0"/>
                <w:numId w:val="16"/>
              </w:numPr>
              <w:spacing w:after="120" w:line="240" w:lineRule="auto"/>
              <w:rPr>
                <w:rFonts w:ascii="Times New Roman" w:hAnsi="Times New Roman"/>
                <w:b w:val="0"/>
                <w:sz w:val="24"/>
                <w:szCs w:val="24"/>
                <w:lang w:val="es-PR"/>
              </w:rPr>
            </w:pPr>
            <w:r>
              <w:rPr>
                <w:rFonts w:ascii="Times New Roman" w:hAnsi="Times New Roman"/>
                <w:b w:val="0"/>
                <w:sz w:val="24"/>
                <w:szCs w:val="24"/>
                <w:lang w:val="es-PR"/>
              </w:rPr>
              <w:t xml:space="preserve">Las actualizaciones se llevarán a cabo </w:t>
            </w:r>
            <w:r w:rsidRPr="006933AC">
              <w:rPr>
                <w:rFonts w:ascii="Times New Roman" w:hAnsi="Times New Roman"/>
                <w:i/>
                <w:sz w:val="28"/>
                <w:szCs w:val="28"/>
                <w:lang w:val="es-PR"/>
              </w:rPr>
              <w:t>únicamente</w:t>
            </w:r>
            <w:r w:rsidRPr="006933AC">
              <w:rPr>
                <w:rFonts w:ascii="Times New Roman" w:hAnsi="Times New Roman"/>
                <w:sz w:val="24"/>
                <w:szCs w:val="24"/>
                <w:lang w:val="es-PR"/>
              </w:rPr>
              <w:t xml:space="preserve"> </w:t>
            </w:r>
            <w:r>
              <w:rPr>
                <w:rFonts w:ascii="Times New Roman" w:hAnsi="Times New Roman"/>
                <w:b w:val="0"/>
                <w:sz w:val="24"/>
                <w:szCs w:val="24"/>
                <w:lang w:val="es-PR"/>
              </w:rPr>
              <w:t>por medios electrónicos</w:t>
            </w:r>
            <w:r w:rsidR="000B4987">
              <w:rPr>
                <w:rFonts w:ascii="Times New Roman" w:hAnsi="Times New Roman"/>
                <w:b w:val="0"/>
                <w:sz w:val="24"/>
                <w:szCs w:val="24"/>
                <w:lang w:val="es-PR"/>
              </w:rPr>
              <w:t>. E</w:t>
            </w:r>
            <w:r>
              <w:rPr>
                <w:rFonts w:ascii="Times New Roman" w:hAnsi="Times New Roman"/>
                <w:b w:val="0"/>
                <w:sz w:val="24"/>
                <w:szCs w:val="24"/>
                <w:lang w:val="es-PR"/>
              </w:rPr>
              <w:t>l comerciante deberá acceder a la siguiente dirección:</w:t>
            </w:r>
          </w:p>
          <w:p w:rsidR="00FC022F" w:rsidRPr="00D76063" w:rsidRDefault="001B217B" w:rsidP="00FC022F">
            <w:pPr>
              <w:pStyle w:val="ListParagraph"/>
              <w:spacing w:after="120" w:line="240" w:lineRule="auto"/>
              <w:rPr>
                <w:rFonts w:ascii="Times New Roman" w:hAnsi="Times New Roman"/>
                <w:b w:val="0"/>
                <w:sz w:val="24"/>
                <w:szCs w:val="24"/>
                <w:lang w:val="es-PR"/>
              </w:rPr>
            </w:pPr>
            <w:hyperlink r:id="rId12" w:history="1">
              <w:r w:rsidR="00FC022F" w:rsidRPr="00A7555D">
                <w:rPr>
                  <w:rStyle w:val="Hyperlink"/>
                  <w:rFonts w:ascii="Times New Roman" w:hAnsi="Times New Roman"/>
                  <w:sz w:val="24"/>
                  <w:szCs w:val="24"/>
                  <w:lang w:val="es-PR"/>
                </w:rPr>
                <w:t>http://www.hacienda.gobierno.pr/ivu/registro-de-comerciante</w:t>
              </w:r>
            </w:hyperlink>
            <w:r w:rsidR="00FC022F">
              <w:rPr>
                <w:rFonts w:ascii="Times New Roman" w:hAnsi="Times New Roman"/>
                <w:b w:val="0"/>
                <w:sz w:val="24"/>
                <w:szCs w:val="24"/>
                <w:lang w:val="es-PR"/>
              </w:rPr>
              <w:t xml:space="preserve"> y seleccionar la opción “Actualizar del Registro de Comerciante” (“Sistema”)</w:t>
            </w:r>
          </w:p>
        </w:tc>
      </w:tr>
      <w:tr w:rsidR="00350471" w:rsidRPr="00B857D7" w:rsidTr="008B4BCE">
        <w:trPr>
          <w:jc w:val="center"/>
        </w:trPr>
        <w:tc>
          <w:tcPr>
            <w:cnfStyle w:val="001000000000" w:firstRow="0" w:lastRow="0" w:firstColumn="1" w:lastColumn="0" w:oddVBand="0" w:evenVBand="0" w:oddHBand="0" w:evenHBand="0" w:firstRowFirstColumn="0" w:firstRowLastColumn="0" w:lastRowFirstColumn="0" w:lastRowLastColumn="0"/>
            <w:tcW w:w="8649" w:type="dxa"/>
          </w:tcPr>
          <w:p w:rsidR="00350471" w:rsidRDefault="00FC022F" w:rsidP="00FC022F">
            <w:pPr>
              <w:pStyle w:val="ListParagraph"/>
              <w:numPr>
                <w:ilvl w:val="0"/>
                <w:numId w:val="16"/>
              </w:numPr>
              <w:spacing w:after="120" w:line="240" w:lineRule="auto"/>
              <w:rPr>
                <w:rFonts w:ascii="Times New Roman" w:hAnsi="Times New Roman"/>
                <w:sz w:val="24"/>
                <w:szCs w:val="24"/>
                <w:lang w:val="es-PR"/>
              </w:rPr>
            </w:pPr>
            <w:r w:rsidRPr="00FA7BD7">
              <w:rPr>
                <w:rFonts w:ascii="Times New Roman" w:hAnsi="Times New Roman"/>
                <w:b w:val="0"/>
                <w:sz w:val="24"/>
                <w:szCs w:val="24"/>
                <w:lang w:val="es-PR"/>
              </w:rPr>
              <w:t xml:space="preserve">El sistema le solicitará varios datos relacionados al comerciante tales como el </w:t>
            </w:r>
            <w:r w:rsidR="00FA7BD7" w:rsidRPr="00FA7BD7">
              <w:rPr>
                <w:rFonts w:ascii="Times New Roman" w:hAnsi="Times New Roman"/>
                <w:b w:val="0"/>
                <w:sz w:val="24"/>
                <w:szCs w:val="24"/>
                <w:lang w:val="es-PR"/>
              </w:rPr>
              <w:t>número</w:t>
            </w:r>
            <w:r w:rsidRPr="00FA7BD7">
              <w:rPr>
                <w:rFonts w:ascii="Times New Roman" w:hAnsi="Times New Roman"/>
                <w:b w:val="0"/>
                <w:sz w:val="24"/>
                <w:szCs w:val="24"/>
                <w:lang w:val="es-PR"/>
              </w:rPr>
              <w:t xml:space="preserve"> de identificació</w:t>
            </w:r>
            <w:r w:rsidR="00FA7BD7" w:rsidRPr="00FA7BD7">
              <w:rPr>
                <w:rFonts w:ascii="Times New Roman" w:hAnsi="Times New Roman"/>
                <w:b w:val="0"/>
                <w:sz w:val="24"/>
                <w:szCs w:val="24"/>
                <w:lang w:val="es-PR"/>
              </w:rPr>
              <w:t>n patronal o el número de seguro social del comerciante y los primeros siete dígitos de su certificado de Registro de comerciante ( Modelo SC-2918</w:t>
            </w:r>
            <w:r w:rsidR="00FA7BD7">
              <w:rPr>
                <w:rFonts w:ascii="Times New Roman" w:hAnsi="Times New Roman"/>
                <w:sz w:val="24"/>
                <w:szCs w:val="24"/>
                <w:lang w:val="es-PR"/>
              </w:rPr>
              <w:t>)</w:t>
            </w:r>
            <w:r w:rsidR="00B857D7">
              <w:rPr>
                <w:rFonts w:ascii="Times New Roman" w:hAnsi="Times New Roman"/>
                <w:sz w:val="24"/>
                <w:szCs w:val="24"/>
                <w:lang w:val="es-PR"/>
              </w:rPr>
              <w:t xml:space="preserve"> (“Certificado de Registro de Comerciante”). </w:t>
            </w:r>
            <w:r w:rsidR="00B857D7">
              <w:rPr>
                <w:rFonts w:ascii="Times New Roman" w:hAnsi="Times New Roman"/>
                <w:b w:val="0"/>
                <w:sz w:val="24"/>
                <w:szCs w:val="24"/>
                <w:lang w:val="es-PR"/>
              </w:rPr>
              <w:t>El comerciante deberá ingresar la información solicitada.</w:t>
            </w:r>
          </w:p>
        </w:tc>
      </w:tr>
      <w:tr w:rsidR="00350471" w:rsidRPr="006E0714" w:rsidTr="008B4B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9" w:type="dxa"/>
          </w:tcPr>
          <w:p w:rsidR="00B857D7" w:rsidRPr="00B857D7" w:rsidRDefault="00B857D7" w:rsidP="00B857D7">
            <w:pPr>
              <w:pStyle w:val="ListParagraph"/>
              <w:numPr>
                <w:ilvl w:val="0"/>
                <w:numId w:val="16"/>
              </w:numPr>
              <w:spacing w:after="120" w:line="240" w:lineRule="auto"/>
              <w:rPr>
                <w:rFonts w:ascii="Times New Roman" w:hAnsi="Times New Roman"/>
                <w:b w:val="0"/>
                <w:sz w:val="24"/>
                <w:szCs w:val="24"/>
                <w:lang w:val="es-PR"/>
              </w:rPr>
            </w:pPr>
            <w:r>
              <w:rPr>
                <w:rFonts w:ascii="Times New Roman" w:hAnsi="Times New Roman"/>
                <w:b w:val="0"/>
                <w:sz w:val="24"/>
                <w:szCs w:val="24"/>
                <w:lang w:val="es-PR"/>
              </w:rPr>
              <w:t xml:space="preserve"> El sistema autenticará la información ingresada en el paso #2 e indicará los Certificados de Registro de Comerciante que deberán ser actualizados.</w:t>
            </w:r>
          </w:p>
        </w:tc>
      </w:tr>
      <w:tr w:rsidR="00350471" w:rsidRPr="006E0714" w:rsidTr="008B4BCE">
        <w:trPr>
          <w:jc w:val="center"/>
        </w:trPr>
        <w:tc>
          <w:tcPr>
            <w:cnfStyle w:val="001000000000" w:firstRow="0" w:lastRow="0" w:firstColumn="1" w:lastColumn="0" w:oddVBand="0" w:evenVBand="0" w:oddHBand="0" w:evenHBand="0" w:firstRowFirstColumn="0" w:firstRowLastColumn="0" w:lastRowFirstColumn="0" w:lastRowLastColumn="0"/>
            <w:tcW w:w="8649" w:type="dxa"/>
          </w:tcPr>
          <w:p w:rsidR="00350471" w:rsidRDefault="00B857D7" w:rsidP="00B857D7">
            <w:pPr>
              <w:pStyle w:val="ListParagraph"/>
              <w:numPr>
                <w:ilvl w:val="0"/>
                <w:numId w:val="16"/>
              </w:numPr>
              <w:spacing w:after="120" w:line="240" w:lineRule="auto"/>
              <w:rPr>
                <w:rFonts w:ascii="Times New Roman" w:hAnsi="Times New Roman"/>
                <w:sz w:val="24"/>
                <w:szCs w:val="24"/>
                <w:lang w:val="es-PR"/>
              </w:rPr>
            </w:pPr>
            <w:r>
              <w:rPr>
                <w:rFonts w:ascii="Times New Roman" w:hAnsi="Times New Roman"/>
                <w:b w:val="0"/>
                <w:sz w:val="24"/>
                <w:szCs w:val="24"/>
                <w:lang w:val="es-PR"/>
              </w:rPr>
              <w:t>El comerciante deberá seleccionar el número de comerciante correspondiente al Certificado de Registro de Comerciante que será actualizado.</w:t>
            </w:r>
          </w:p>
        </w:tc>
      </w:tr>
      <w:tr w:rsidR="00350471" w:rsidRPr="006E0714" w:rsidTr="008B4B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9" w:type="dxa"/>
          </w:tcPr>
          <w:p w:rsidR="00350471" w:rsidRPr="00B857D7" w:rsidRDefault="00B857D7" w:rsidP="00B857D7">
            <w:pPr>
              <w:pStyle w:val="ListParagraph"/>
              <w:numPr>
                <w:ilvl w:val="0"/>
                <w:numId w:val="16"/>
              </w:numPr>
              <w:spacing w:after="120" w:line="240" w:lineRule="auto"/>
              <w:rPr>
                <w:rFonts w:ascii="Times New Roman" w:hAnsi="Times New Roman"/>
                <w:b w:val="0"/>
                <w:sz w:val="24"/>
                <w:szCs w:val="24"/>
                <w:lang w:val="es-PR"/>
              </w:rPr>
            </w:pPr>
            <w:r>
              <w:rPr>
                <w:rFonts w:ascii="Times New Roman" w:hAnsi="Times New Roman"/>
                <w:b w:val="0"/>
                <w:sz w:val="24"/>
                <w:szCs w:val="24"/>
                <w:lang w:val="es-PR"/>
              </w:rPr>
              <w:t xml:space="preserve">El sistema mostrará los datos personales del comerciante que están registrados actualmente en la base de datos del Departamento, tales como el nombre, </w:t>
            </w:r>
            <w:r>
              <w:rPr>
                <w:rFonts w:ascii="Times New Roman" w:hAnsi="Times New Roman"/>
                <w:b w:val="0"/>
                <w:sz w:val="24"/>
                <w:szCs w:val="24"/>
                <w:lang w:val="es-PR"/>
              </w:rPr>
              <w:lastRenderedPageBreak/>
              <w:t>teléfono y dirección, entre otros.</w:t>
            </w:r>
          </w:p>
        </w:tc>
      </w:tr>
      <w:tr w:rsidR="00350471" w:rsidRPr="006E0714" w:rsidTr="008B4BCE">
        <w:trPr>
          <w:jc w:val="center"/>
        </w:trPr>
        <w:tc>
          <w:tcPr>
            <w:cnfStyle w:val="001000000000" w:firstRow="0" w:lastRow="0" w:firstColumn="1" w:lastColumn="0" w:oddVBand="0" w:evenVBand="0" w:oddHBand="0" w:evenHBand="0" w:firstRowFirstColumn="0" w:firstRowLastColumn="0" w:lastRowFirstColumn="0" w:lastRowLastColumn="0"/>
            <w:tcW w:w="8649" w:type="dxa"/>
          </w:tcPr>
          <w:p w:rsidR="00350471" w:rsidRPr="00B857D7" w:rsidRDefault="00B857D7" w:rsidP="009513E2">
            <w:pPr>
              <w:pStyle w:val="ListParagraph"/>
              <w:numPr>
                <w:ilvl w:val="0"/>
                <w:numId w:val="16"/>
              </w:numPr>
              <w:spacing w:after="120" w:line="240" w:lineRule="auto"/>
              <w:rPr>
                <w:rFonts w:ascii="Times New Roman" w:hAnsi="Times New Roman"/>
                <w:b w:val="0"/>
                <w:sz w:val="24"/>
                <w:szCs w:val="24"/>
                <w:lang w:val="es-PR"/>
              </w:rPr>
            </w:pPr>
            <w:r>
              <w:rPr>
                <w:rFonts w:ascii="Times New Roman" w:hAnsi="Times New Roman"/>
                <w:b w:val="0"/>
                <w:sz w:val="24"/>
                <w:szCs w:val="24"/>
                <w:lang w:val="es-PR"/>
              </w:rPr>
              <w:lastRenderedPageBreak/>
              <w:t xml:space="preserve"> </w:t>
            </w:r>
            <w:r w:rsidR="009513E2">
              <w:rPr>
                <w:rFonts w:ascii="Times New Roman" w:hAnsi="Times New Roman"/>
                <w:b w:val="0"/>
                <w:sz w:val="24"/>
                <w:szCs w:val="24"/>
                <w:lang w:val="es-PR"/>
              </w:rPr>
              <w:t>El comerciante deberá contestar un cuestionario para completar la actualización de Registro, tales como: mecanismo de facturación, sistema de contable, volumen del negocios agregado, correo electrónico, fecha de cese de operaciones (si aplica), entre otras. En la pregunta correspondiente al volumen de negocio agregado, el comerciante debe ingresar al sistema el volumen de negocios agregado determinado para el año contributivo inmediatamente anterior que haya concluido no más tarde del 31 de agosto de 2015. Por consiguiente, aquellos comerciantes cuyo año contributivo sea un año natural deberán utilizar el volumen de negocios agregad determinado al 31 de diciembre de 2014.</w:t>
            </w:r>
          </w:p>
        </w:tc>
      </w:tr>
      <w:tr w:rsidR="00350471" w:rsidRPr="006E0714" w:rsidTr="008B4B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9" w:type="dxa"/>
          </w:tcPr>
          <w:p w:rsidR="00350471" w:rsidRPr="005363A5" w:rsidRDefault="005363A5" w:rsidP="008B4BCE">
            <w:pPr>
              <w:pStyle w:val="ListParagraph"/>
              <w:numPr>
                <w:ilvl w:val="0"/>
                <w:numId w:val="16"/>
              </w:numPr>
              <w:spacing w:after="120" w:line="240" w:lineRule="auto"/>
              <w:rPr>
                <w:rFonts w:ascii="Times New Roman" w:hAnsi="Times New Roman"/>
                <w:b w:val="0"/>
                <w:sz w:val="24"/>
                <w:szCs w:val="24"/>
                <w:lang w:val="es-PR"/>
              </w:rPr>
            </w:pPr>
            <w:r>
              <w:rPr>
                <w:rFonts w:ascii="Times New Roman" w:hAnsi="Times New Roman"/>
                <w:b w:val="0"/>
                <w:sz w:val="24"/>
                <w:szCs w:val="24"/>
                <w:lang w:val="es-PR"/>
              </w:rPr>
              <w:t>En caso de entidades que lleven menos de un año de operaciones, estas deberán considerar el total de sus ventas para el año contributivo en curso y convertirlo a una base anualizada. De necesitar información sobre el proceso que debe seguirse para anualizar el volumen de negocios agregado, por favor refiérase a los ejemplos provistos en la Parte ll-A de la determinación Administrativa Núm. 15-15 de 28 de julio de 2015.</w:t>
            </w:r>
          </w:p>
        </w:tc>
      </w:tr>
      <w:tr w:rsidR="00350471" w:rsidRPr="006E0714" w:rsidTr="008B4BCE">
        <w:trPr>
          <w:jc w:val="center"/>
        </w:trPr>
        <w:tc>
          <w:tcPr>
            <w:cnfStyle w:val="001000000000" w:firstRow="0" w:lastRow="0" w:firstColumn="1" w:lastColumn="0" w:oddVBand="0" w:evenVBand="0" w:oddHBand="0" w:evenHBand="0" w:firstRowFirstColumn="0" w:firstRowLastColumn="0" w:lastRowFirstColumn="0" w:lastRowLastColumn="0"/>
            <w:tcW w:w="8649" w:type="dxa"/>
          </w:tcPr>
          <w:p w:rsidR="00350471" w:rsidRPr="005363A5" w:rsidRDefault="005363A5" w:rsidP="00947393">
            <w:pPr>
              <w:pStyle w:val="ListParagraph"/>
              <w:numPr>
                <w:ilvl w:val="0"/>
                <w:numId w:val="16"/>
              </w:numPr>
              <w:spacing w:after="120" w:line="240" w:lineRule="auto"/>
              <w:rPr>
                <w:rFonts w:ascii="Times New Roman" w:hAnsi="Times New Roman"/>
                <w:b w:val="0"/>
                <w:sz w:val="24"/>
                <w:szCs w:val="24"/>
                <w:lang w:val="es-PR"/>
              </w:rPr>
            </w:pPr>
            <w:r w:rsidRPr="005363A5">
              <w:rPr>
                <w:rFonts w:ascii="Times New Roman" w:hAnsi="Times New Roman"/>
                <w:b w:val="0"/>
                <w:sz w:val="24"/>
                <w:szCs w:val="24"/>
                <w:lang w:val="es-PR"/>
              </w:rPr>
              <w:t>Una vez completado el proceso</w:t>
            </w:r>
            <w:r>
              <w:rPr>
                <w:rFonts w:ascii="Times New Roman" w:hAnsi="Times New Roman"/>
                <w:b w:val="0"/>
                <w:sz w:val="24"/>
                <w:szCs w:val="24"/>
                <w:lang w:val="es-PR"/>
              </w:rPr>
              <w:t xml:space="preserve"> de actualización del Registro, el sistema le proveerá al comerciante una confirmación que evidenciará la </w:t>
            </w:r>
            <w:r w:rsidR="00947393">
              <w:rPr>
                <w:rFonts w:ascii="Times New Roman" w:hAnsi="Times New Roman"/>
                <w:b w:val="0"/>
                <w:sz w:val="24"/>
                <w:szCs w:val="24"/>
                <w:lang w:val="es-PR"/>
              </w:rPr>
              <w:t>act</w:t>
            </w:r>
            <w:r>
              <w:rPr>
                <w:rFonts w:ascii="Times New Roman" w:hAnsi="Times New Roman"/>
                <w:b w:val="0"/>
                <w:sz w:val="24"/>
                <w:szCs w:val="24"/>
                <w:lang w:val="es-PR"/>
              </w:rPr>
              <w:t>ualización del mismo</w:t>
            </w:r>
            <w:r w:rsidR="00947393">
              <w:rPr>
                <w:rFonts w:ascii="Times New Roman" w:hAnsi="Times New Roman"/>
                <w:b w:val="0"/>
                <w:sz w:val="24"/>
                <w:szCs w:val="24"/>
                <w:lang w:val="es-PR"/>
              </w:rPr>
              <w:t xml:space="preserve"> además, el sistema le indicara al comerciante si se le emitirá un nuevo certificado de Registro de Comerciante o si permanecerá con su certificado actual.</w:t>
            </w:r>
            <w:r>
              <w:rPr>
                <w:rFonts w:ascii="Times New Roman" w:hAnsi="Times New Roman"/>
                <w:b w:val="0"/>
                <w:sz w:val="24"/>
                <w:szCs w:val="24"/>
                <w:lang w:val="es-PR"/>
              </w:rPr>
              <w:t xml:space="preserve"> </w:t>
            </w:r>
          </w:p>
        </w:tc>
      </w:tr>
    </w:tbl>
    <w:p w:rsidR="004C2A47" w:rsidRDefault="004C2A47" w:rsidP="004C2A47">
      <w:pPr>
        <w:pStyle w:val="ListParagraph"/>
        <w:spacing w:after="120" w:line="240" w:lineRule="auto"/>
        <w:ind w:left="1440"/>
        <w:rPr>
          <w:rFonts w:ascii="Times New Roman" w:hAnsi="Times New Roman"/>
          <w:sz w:val="24"/>
          <w:szCs w:val="24"/>
          <w:lang w:val="es-PR"/>
        </w:rPr>
      </w:pPr>
    </w:p>
    <w:p w:rsidR="004C2A47" w:rsidRPr="00947393" w:rsidRDefault="00947393" w:rsidP="00947393">
      <w:pPr>
        <w:pStyle w:val="ListParagraph"/>
        <w:numPr>
          <w:ilvl w:val="0"/>
          <w:numId w:val="17"/>
        </w:numPr>
        <w:spacing w:after="120" w:line="240" w:lineRule="auto"/>
        <w:rPr>
          <w:rFonts w:ascii="Times New Roman" w:hAnsi="Times New Roman"/>
          <w:sz w:val="24"/>
          <w:szCs w:val="24"/>
          <w:lang w:val="es-PR"/>
        </w:rPr>
      </w:pPr>
      <w:r>
        <w:rPr>
          <w:rFonts w:ascii="Times New Roman" w:hAnsi="Times New Roman"/>
          <w:sz w:val="24"/>
          <w:szCs w:val="24"/>
          <w:lang w:val="es-PR"/>
        </w:rPr>
        <w:t>No se emitirán nuevos Certificados de Registro de Comerciante a aquellos comerciantes cuyos volumen de negocios anual agregado no exceda de $ 50,000, ya que éstos continuarán siendo agentes no retenedores de IVU.</w:t>
      </w:r>
    </w:p>
    <w:p w:rsidR="004C2A47" w:rsidRDefault="00947393" w:rsidP="00947393">
      <w:pPr>
        <w:pStyle w:val="ListParagraph"/>
        <w:numPr>
          <w:ilvl w:val="0"/>
          <w:numId w:val="17"/>
        </w:numPr>
        <w:spacing w:after="120" w:line="240" w:lineRule="auto"/>
        <w:rPr>
          <w:rFonts w:ascii="Times New Roman" w:hAnsi="Times New Roman"/>
          <w:sz w:val="24"/>
          <w:szCs w:val="24"/>
          <w:lang w:val="es-PR"/>
        </w:rPr>
      </w:pPr>
      <w:r>
        <w:rPr>
          <w:rFonts w:ascii="Times New Roman" w:hAnsi="Times New Roman"/>
          <w:sz w:val="24"/>
          <w:szCs w:val="24"/>
          <w:lang w:val="es-PR"/>
        </w:rPr>
        <w:t xml:space="preserve"> </w:t>
      </w:r>
      <w:r w:rsidR="00C73D85">
        <w:rPr>
          <w:rFonts w:ascii="Times New Roman" w:hAnsi="Times New Roman"/>
          <w:sz w:val="24"/>
          <w:szCs w:val="24"/>
          <w:lang w:val="es-PR"/>
        </w:rPr>
        <w:t xml:space="preserve">Los comerciantes que reciban un nuevo Certificado de Registro de Comerciante por cambiar su condición de agente no retenedor (certificado rojo)  a agente retenedor (certificado verde), deberán  anular el certificado anterior y colocar en un lugar visible al </w:t>
      </w:r>
      <w:r w:rsidR="001F345C">
        <w:rPr>
          <w:rFonts w:ascii="Times New Roman" w:hAnsi="Times New Roman"/>
          <w:sz w:val="24"/>
          <w:szCs w:val="24"/>
          <w:lang w:val="es-PR"/>
        </w:rPr>
        <w:t>público</w:t>
      </w:r>
      <w:r w:rsidR="00C73D85">
        <w:rPr>
          <w:rFonts w:ascii="Times New Roman" w:hAnsi="Times New Roman"/>
          <w:sz w:val="24"/>
          <w:szCs w:val="24"/>
          <w:lang w:val="es-PR"/>
        </w:rPr>
        <w:t xml:space="preserve"> el nuevo certificado verde que lo legitima como agente retenedor del IVU.</w:t>
      </w:r>
    </w:p>
    <w:p w:rsidR="00C73D85" w:rsidRDefault="001F345C" w:rsidP="00947393">
      <w:pPr>
        <w:pStyle w:val="ListParagraph"/>
        <w:numPr>
          <w:ilvl w:val="0"/>
          <w:numId w:val="17"/>
        </w:numPr>
        <w:spacing w:after="120" w:line="240" w:lineRule="auto"/>
        <w:rPr>
          <w:rFonts w:ascii="Times New Roman" w:hAnsi="Times New Roman"/>
          <w:sz w:val="24"/>
          <w:szCs w:val="24"/>
          <w:lang w:val="es-PR"/>
        </w:rPr>
      </w:pPr>
      <w:r>
        <w:rPr>
          <w:rFonts w:ascii="Times New Roman" w:hAnsi="Times New Roman"/>
          <w:sz w:val="24"/>
          <w:szCs w:val="24"/>
          <w:lang w:val="es-PR"/>
        </w:rPr>
        <w:t>Los comerciantes que se dediquen a proveer servicios profesionales designados tendrán hasta el 30 de septiembre de 2015 para completar el proceso de actualización de su registro. Una vez lo actualice su información en el Registro y reciba un nuevo Certificado</w:t>
      </w:r>
      <w:r w:rsidR="00EE5C23">
        <w:rPr>
          <w:rFonts w:ascii="Times New Roman" w:hAnsi="Times New Roman"/>
          <w:sz w:val="24"/>
          <w:szCs w:val="24"/>
          <w:lang w:val="es-PR"/>
        </w:rPr>
        <w:t xml:space="preserve"> (Certificado Verde), deberá ingresar y registrarse en el Portal Integrado del Comerciante (“PICO) de no estar previamente registrado, lo que le permitirá al comerciante realizar tr</w:t>
      </w:r>
      <w:r w:rsidR="00E418BA">
        <w:rPr>
          <w:rFonts w:ascii="Times New Roman" w:hAnsi="Times New Roman"/>
          <w:sz w:val="24"/>
          <w:szCs w:val="24"/>
          <w:lang w:val="es-PR"/>
        </w:rPr>
        <w:t>ansacciones relacionadas al IVU</w:t>
      </w:r>
      <w:r w:rsidR="00EE5C23">
        <w:rPr>
          <w:rFonts w:ascii="Times New Roman" w:hAnsi="Times New Roman"/>
          <w:sz w:val="24"/>
          <w:szCs w:val="24"/>
          <w:lang w:val="es-PR"/>
        </w:rPr>
        <w:t>,  Para instrucciones refiérase a la Carta Circular de Rentas Internas 14-04 del 14 de julio de 2014.</w:t>
      </w:r>
    </w:p>
    <w:p w:rsidR="008B4BCE" w:rsidRPr="00697648" w:rsidRDefault="008B4BCE" w:rsidP="00697648">
      <w:pPr>
        <w:spacing w:after="120" w:line="240" w:lineRule="auto"/>
        <w:rPr>
          <w:rFonts w:ascii="Times New Roman" w:hAnsi="Times New Roman"/>
          <w:sz w:val="24"/>
          <w:szCs w:val="24"/>
          <w:lang w:val="es-PR"/>
        </w:rPr>
      </w:pPr>
    </w:p>
    <w:p w:rsidR="008B4BCE" w:rsidRPr="00A4242F" w:rsidRDefault="008B4BCE" w:rsidP="00A4242F">
      <w:pPr>
        <w:spacing w:after="120" w:line="240" w:lineRule="auto"/>
        <w:rPr>
          <w:rFonts w:ascii="Times New Roman" w:hAnsi="Times New Roman"/>
          <w:sz w:val="24"/>
          <w:szCs w:val="24"/>
          <w:lang w:val="es-PR"/>
        </w:rPr>
      </w:pPr>
    </w:p>
    <w:tbl>
      <w:tblPr>
        <w:tblStyle w:val="MediumGrid1-Accent5"/>
        <w:tblW w:w="0" w:type="auto"/>
        <w:tblLook w:val="04A0" w:firstRow="1" w:lastRow="0" w:firstColumn="1" w:lastColumn="0" w:noHBand="0" w:noVBand="1"/>
      </w:tblPr>
      <w:tblGrid>
        <w:gridCol w:w="4698"/>
        <w:gridCol w:w="4860"/>
      </w:tblGrid>
      <w:tr w:rsidR="00B130F7" w:rsidRPr="006E0714" w:rsidTr="008B4BCE">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9558" w:type="dxa"/>
            <w:gridSpan w:val="2"/>
            <w:shd w:val="clear" w:color="auto" w:fill="548DD4" w:themeFill="text2" w:themeFillTint="99"/>
          </w:tcPr>
          <w:p w:rsidR="00B130F7" w:rsidRPr="00350471" w:rsidRDefault="00B130F7" w:rsidP="008B4BCE">
            <w:pPr>
              <w:pStyle w:val="ListParagraph"/>
              <w:spacing w:before="120" w:after="0" w:line="240" w:lineRule="auto"/>
              <w:ind w:left="-86"/>
              <w:jc w:val="center"/>
              <w:rPr>
                <w:rFonts w:ascii="Times New Roman" w:hAnsi="Times New Roman"/>
                <w:i/>
                <w:sz w:val="28"/>
                <w:szCs w:val="28"/>
                <w:lang w:val="es-PR"/>
              </w:rPr>
            </w:pPr>
            <w:r w:rsidRPr="00350471">
              <w:rPr>
                <w:rFonts w:ascii="Times New Roman" w:hAnsi="Times New Roman"/>
                <w:i/>
                <w:sz w:val="28"/>
                <w:szCs w:val="28"/>
                <w:lang w:val="es-PR"/>
              </w:rPr>
              <w:lastRenderedPageBreak/>
              <w:t>P</w:t>
            </w:r>
            <w:r w:rsidR="00F80B4A">
              <w:rPr>
                <w:rFonts w:ascii="Times New Roman" w:hAnsi="Times New Roman"/>
                <w:i/>
                <w:sz w:val="28"/>
                <w:szCs w:val="28"/>
                <w:lang w:val="es-PR"/>
              </w:rPr>
              <w:t xml:space="preserve">enalidades aplicables a comerciantes por no cumplir </w:t>
            </w:r>
            <w:r w:rsidR="000B4987">
              <w:rPr>
                <w:rFonts w:ascii="Times New Roman" w:hAnsi="Times New Roman"/>
                <w:i/>
                <w:sz w:val="28"/>
                <w:szCs w:val="28"/>
                <w:lang w:val="es-PR"/>
              </w:rPr>
              <w:t xml:space="preserve">con </w:t>
            </w:r>
            <w:r w:rsidR="00F80B4A">
              <w:rPr>
                <w:rFonts w:ascii="Times New Roman" w:hAnsi="Times New Roman"/>
                <w:i/>
                <w:sz w:val="28"/>
                <w:szCs w:val="28"/>
                <w:lang w:val="es-PR"/>
              </w:rPr>
              <w:t>su</w:t>
            </w:r>
            <w:r w:rsidR="000B4987">
              <w:rPr>
                <w:rFonts w:ascii="Times New Roman" w:hAnsi="Times New Roman"/>
                <w:i/>
                <w:sz w:val="28"/>
                <w:szCs w:val="28"/>
                <w:lang w:val="es-PR"/>
              </w:rPr>
              <w:t>s</w:t>
            </w:r>
            <w:r w:rsidR="00F80B4A">
              <w:rPr>
                <w:rFonts w:ascii="Times New Roman" w:hAnsi="Times New Roman"/>
                <w:i/>
                <w:sz w:val="28"/>
                <w:szCs w:val="28"/>
                <w:lang w:val="es-PR"/>
              </w:rPr>
              <w:t xml:space="preserve"> obligaciones</w:t>
            </w:r>
          </w:p>
        </w:tc>
      </w:tr>
      <w:tr w:rsidR="00B130F7" w:rsidRPr="006E0714" w:rsidTr="008B4BCE">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4698" w:type="dxa"/>
          </w:tcPr>
          <w:p w:rsidR="00B130F7" w:rsidRPr="008B4BCE" w:rsidRDefault="00F80B4A" w:rsidP="00CC3C36">
            <w:pPr>
              <w:pStyle w:val="ListParagraph"/>
              <w:numPr>
                <w:ilvl w:val="0"/>
                <w:numId w:val="20"/>
              </w:numPr>
              <w:spacing w:after="120" w:line="240" w:lineRule="auto"/>
              <w:rPr>
                <w:rFonts w:ascii="Times New Roman" w:hAnsi="Times New Roman"/>
                <w:b w:val="0"/>
                <w:sz w:val="24"/>
                <w:szCs w:val="24"/>
                <w:lang w:val="es-PR"/>
              </w:rPr>
            </w:pPr>
            <w:r w:rsidRPr="008B4BCE">
              <w:rPr>
                <w:rFonts w:ascii="Times New Roman" w:hAnsi="Times New Roman"/>
                <w:b w:val="0"/>
                <w:sz w:val="24"/>
                <w:szCs w:val="24"/>
                <w:lang w:val="es-PR"/>
              </w:rPr>
              <w:t>Luego del 30 de septiembre de 2015 los comerciante</w:t>
            </w:r>
            <w:r w:rsidR="00CC3C36">
              <w:rPr>
                <w:rFonts w:ascii="Times New Roman" w:hAnsi="Times New Roman"/>
                <w:b w:val="0"/>
                <w:sz w:val="24"/>
                <w:szCs w:val="24"/>
                <w:lang w:val="es-PR"/>
              </w:rPr>
              <w:t>s que no hayan completado la</w:t>
            </w:r>
            <w:r w:rsidRPr="008B4BCE">
              <w:rPr>
                <w:rFonts w:ascii="Times New Roman" w:hAnsi="Times New Roman"/>
                <w:b w:val="0"/>
                <w:sz w:val="24"/>
                <w:szCs w:val="24"/>
                <w:lang w:val="es-PR"/>
              </w:rPr>
              <w:t xml:space="preserve"> actualizaci</w:t>
            </w:r>
            <w:r w:rsidR="00962208" w:rsidRPr="008B4BCE">
              <w:rPr>
                <w:rFonts w:ascii="Times New Roman" w:hAnsi="Times New Roman"/>
                <w:b w:val="0"/>
                <w:sz w:val="24"/>
                <w:szCs w:val="24"/>
                <w:lang w:val="es-PR"/>
              </w:rPr>
              <w:t>ón de su r</w:t>
            </w:r>
            <w:r w:rsidRPr="008B4BCE">
              <w:rPr>
                <w:rFonts w:ascii="Times New Roman" w:hAnsi="Times New Roman"/>
                <w:b w:val="0"/>
                <w:sz w:val="24"/>
                <w:szCs w:val="24"/>
                <w:lang w:val="es-PR"/>
              </w:rPr>
              <w:t>egistro a pesar de tener la obligaci</w:t>
            </w:r>
            <w:r w:rsidR="00962208" w:rsidRPr="008B4BCE">
              <w:rPr>
                <w:rFonts w:ascii="Times New Roman" w:hAnsi="Times New Roman"/>
                <w:b w:val="0"/>
                <w:sz w:val="24"/>
                <w:szCs w:val="24"/>
                <w:lang w:val="es-PR"/>
              </w:rPr>
              <w:t>ón</w:t>
            </w:r>
            <w:r w:rsidRPr="008B4BCE">
              <w:rPr>
                <w:rFonts w:ascii="Times New Roman" w:hAnsi="Times New Roman"/>
                <w:b w:val="0"/>
                <w:sz w:val="24"/>
                <w:szCs w:val="24"/>
                <w:lang w:val="es-PR"/>
              </w:rPr>
              <w:t xml:space="preserve"> de hacerlo</w:t>
            </w:r>
            <w:r w:rsidR="00CC3C36">
              <w:rPr>
                <w:rFonts w:ascii="Times New Roman" w:hAnsi="Times New Roman"/>
                <w:b w:val="0"/>
                <w:sz w:val="24"/>
                <w:szCs w:val="24"/>
                <w:lang w:val="es-PR"/>
              </w:rPr>
              <w:t>;</w:t>
            </w:r>
            <w:r w:rsidR="00962208" w:rsidRPr="008B4BCE">
              <w:rPr>
                <w:rFonts w:ascii="Times New Roman" w:hAnsi="Times New Roman"/>
                <w:b w:val="0"/>
                <w:sz w:val="24"/>
                <w:szCs w:val="24"/>
                <w:lang w:val="es-PR"/>
              </w:rPr>
              <w:t xml:space="preserve"> aquellos comerciantes </w:t>
            </w:r>
            <w:r w:rsidRPr="008B4BCE">
              <w:rPr>
                <w:rFonts w:ascii="Times New Roman" w:hAnsi="Times New Roman"/>
                <w:b w:val="0"/>
                <w:sz w:val="24"/>
                <w:szCs w:val="24"/>
                <w:lang w:val="es-PR"/>
              </w:rPr>
              <w:t>que hayan cesado operaciones</w:t>
            </w:r>
            <w:r w:rsidR="00962208" w:rsidRPr="008B4BCE">
              <w:rPr>
                <w:rFonts w:ascii="Times New Roman" w:hAnsi="Times New Roman"/>
                <w:b w:val="0"/>
                <w:sz w:val="24"/>
                <w:szCs w:val="24"/>
                <w:lang w:val="es-PR"/>
              </w:rPr>
              <w:t xml:space="preserve"> pero que no hayan notificado al Departamento</w:t>
            </w:r>
            <w:r w:rsidR="00CC3C36">
              <w:rPr>
                <w:rFonts w:ascii="Times New Roman" w:hAnsi="Times New Roman"/>
                <w:b w:val="0"/>
                <w:sz w:val="24"/>
                <w:szCs w:val="24"/>
                <w:lang w:val="es-PR"/>
              </w:rPr>
              <w:t xml:space="preserve"> de Hacienda;</w:t>
            </w:r>
            <w:r w:rsidR="00962208" w:rsidRPr="008B4BCE">
              <w:rPr>
                <w:rFonts w:ascii="Times New Roman" w:hAnsi="Times New Roman"/>
                <w:b w:val="0"/>
                <w:sz w:val="24"/>
                <w:szCs w:val="24"/>
                <w:lang w:val="es-PR"/>
              </w:rPr>
              <w:t xml:space="preserve"> y</w:t>
            </w:r>
            <w:r w:rsidR="00CC3C36">
              <w:rPr>
                <w:rFonts w:ascii="Times New Roman" w:hAnsi="Times New Roman"/>
                <w:b w:val="0"/>
                <w:sz w:val="24"/>
                <w:szCs w:val="24"/>
                <w:lang w:val="es-PR"/>
              </w:rPr>
              <w:t>, comerciantes que</w:t>
            </w:r>
            <w:r w:rsidR="00962208" w:rsidRPr="008B4BCE">
              <w:rPr>
                <w:rFonts w:ascii="Times New Roman" w:hAnsi="Times New Roman"/>
                <w:b w:val="0"/>
                <w:sz w:val="24"/>
                <w:szCs w:val="24"/>
                <w:lang w:val="es-PR"/>
              </w:rPr>
              <w:t xml:space="preserve"> no hayan completado el proceso de actualización del registro.</w:t>
            </w:r>
          </w:p>
        </w:tc>
        <w:tc>
          <w:tcPr>
            <w:tcW w:w="4860" w:type="dxa"/>
          </w:tcPr>
          <w:p w:rsidR="008B4BCE" w:rsidRDefault="008B4BCE" w:rsidP="00455804">
            <w:pPr>
              <w:pStyle w:val="ListParagraph"/>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s-PR"/>
              </w:rPr>
            </w:pPr>
          </w:p>
          <w:p w:rsidR="008B4BCE" w:rsidRDefault="008B4BCE" w:rsidP="00455804">
            <w:pPr>
              <w:pStyle w:val="ListParagraph"/>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s-PR"/>
              </w:rPr>
            </w:pPr>
          </w:p>
          <w:p w:rsidR="00B130F7" w:rsidRPr="00F80B4A" w:rsidRDefault="00F80B4A" w:rsidP="00455804">
            <w:pPr>
              <w:pStyle w:val="ListParagraph"/>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s-PR"/>
              </w:rPr>
            </w:pPr>
            <w:r>
              <w:rPr>
                <w:rFonts w:ascii="Times New Roman" w:hAnsi="Times New Roman"/>
                <w:bCs/>
                <w:sz w:val="24"/>
                <w:szCs w:val="24"/>
                <w:lang w:val="es-PR"/>
              </w:rPr>
              <w:t>$ 500.00 por d</w:t>
            </w:r>
            <w:r w:rsidRPr="00F80B4A">
              <w:rPr>
                <w:rFonts w:ascii="Times New Roman" w:hAnsi="Times New Roman"/>
                <w:bCs/>
                <w:sz w:val="24"/>
                <w:szCs w:val="24"/>
                <w:lang w:val="es-PR"/>
              </w:rPr>
              <w:t>ejar de</w:t>
            </w:r>
            <w:r>
              <w:rPr>
                <w:rFonts w:ascii="Times New Roman" w:hAnsi="Times New Roman"/>
                <w:bCs/>
                <w:sz w:val="24"/>
                <w:szCs w:val="24"/>
                <w:lang w:val="es-PR"/>
              </w:rPr>
              <w:t xml:space="preserve"> notificar cambios o enmiendas a la información  requerida en la solicitud  de Certificado de Registro de Comerciante establecida en la Sección 6043.03 del Código.</w:t>
            </w:r>
          </w:p>
        </w:tc>
      </w:tr>
      <w:tr w:rsidR="00B130F7" w:rsidRPr="00B857D7" w:rsidTr="008B4BCE">
        <w:tc>
          <w:tcPr>
            <w:cnfStyle w:val="001000000000" w:firstRow="0" w:lastRow="0" w:firstColumn="1" w:lastColumn="0" w:oddVBand="0" w:evenVBand="0" w:oddHBand="0" w:evenHBand="0" w:firstRowFirstColumn="0" w:firstRowLastColumn="0" w:lastRowFirstColumn="0" w:lastRowLastColumn="0"/>
            <w:tcW w:w="4698" w:type="dxa"/>
          </w:tcPr>
          <w:p w:rsidR="00B130F7" w:rsidRPr="008B4BCE" w:rsidRDefault="00962208" w:rsidP="008B4BCE">
            <w:pPr>
              <w:pStyle w:val="ListParagraph"/>
              <w:numPr>
                <w:ilvl w:val="0"/>
                <w:numId w:val="20"/>
              </w:numPr>
              <w:spacing w:after="120" w:line="240" w:lineRule="auto"/>
              <w:rPr>
                <w:rFonts w:ascii="Times New Roman" w:hAnsi="Times New Roman"/>
                <w:b w:val="0"/>
                <w:sz w:val="24"/>
                <w:szCs w:val="24"/>
                <w:lang w:val="es-PR"/>
              </w:rPr>
            </w:pPr>
            <w:r w:rsidRPr="008B4BCE">
              <w:rPr>
                <w:rFonts w:ascii="Times New Roman" w:hAnsi="Times New Roman"/>
                <w:b w:val="0"/>
                <w:sz w:val="24"/>
                <w:szCs w:val="24"/>
                <w:lang w:val="es-PR"/>
              </w:rPr>
              <w:t xml:space="preserve">Por no registrarse en el Registro de </w:t>
            </w:r>
            <w:r w:rsidR="00CC3C36">
              <w:rPr>
                <w:rFonts w:ascii="Times New Roman" w:hAnsi="Times New Roman"/>
                <w:b w:val="0"/>
                <w:sz w:val="24"/>
                <w:szCs w:val="24"/>
                <w:lang w:val="es-PR"/>
              </w:rPr>
              <w:t>C</w:t>
            </w:r>
            <w:r w:rsidRPr="008B4BCE">
              <w:rPr>
                <w:rFonts w:ascii="Times New Roman" w:hAnsi="Times New Roman"/>
                <w:b w:val="0"/>
                <w:sz w:val="24"/>
                <w:szCs w:val="24"/>
                <w:lang w:val="es-PR"/>
              </w:rPr>
              <w:t>omerciantes</w:t>
            </w:r>
          </w:p>
        </w:tc>
        <w:tc>
          <w:tcPr>
            <w:tcW w:w="4860" w:type="dxa"/>
          </w:tcPr>
          <w:p w:rsidR="00B130F7" w:rsidRPr="008B4BCE" w:rsidRDefault="00962208" w:rsidP="008B4BCE">
            <w:pPr>
              <w:pStyle w:val="ListParagraph"/>
              <w:spacing w:after="120" w:line="24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PR"/>
              </w:rPr>
            </w:pPr>
            <w:r w:rsidRPr="008B4BCE">
              <w:rPr>
                <w:rFonts w:ascii="Times New Roman" w:hAnsi="Times New Roman"/>
                <w:sz w:val="24"/>
                <w:szCs w:val="24"/>
                <w:lang w:val="es-PR"/>
              </w:rPr>
              <w:t>$10,000</w:t>
            </w:r>
            <w:r w:rsidR="008B4BCE">
              <w:rPr>
                <w:rFonts w:ascii="Times New Roman" w:hAnsi="Times New Roman"/>
                <w:sz w:val="24"/>
                <w:szCs w:val="24"/>
                <w:lang w:val="es-PR"/>
              </w:rPr>
              <w:t>.00</w:t>
            </w:r>
          </w:p>
        </w:tc>
      </w:tr>
      <w:tr w:rsidR="00B130F7" w:rsidRPr="00B857D7" w:rsidTr="008B4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B130F7" w:rsidRPr="008B4BCE" w:rsidRDefault="00CC3C36" w:rsidP="008B4BCE">
            <w:pPr>
              <w:pStyle w:val="ListParagraph"/>
              <w:numPr>
                <w:ilvl w:val="0"/>
                <w:numId w:val="20"/>
              </w:numPr>
              <w:spacing w:after="120" w:line="240" w:lineRule="auto"/>
              <w:rPr>
                <w:rFonts w:ascii="Times New Roman" w:hAnsi="Times New Roman"/>
                <w:b w:val="0"/>
                <w:sz w:val="24"/>
                <w:szCs w:val="24"/>
                <w:lang w:val="es-PR"/>
              </w:rPr>
            </w:pPr>
            <w:r>
              <w:rPr>
                <w:rFonts w:ascii="Times New Roman" w:hAnsi="Times New Roman"/>
                <w:b w:val="0"/>
                <w:sz w:val="24"/>
                <w:szCs w:val="24"/>
                <w:lang w:val="es-PR"/>
              </w:rPr>
              <w:t>Por  p</w:t>
            </w:r>
            <w:r w:rsidR="00962208" w:rsidRPr="008B4BCE">
              <w:rPr>
                <w:rFonts w:ascii="Times New Roman" w:hAnsi="Times New Roman"/>
                <w:b w:val="0"/>
                <w:sz w:val="24"/>
                <w:szCs w:val="24"/>
                <w:lang w:val="es-PR"/>
              </w:rPr>
              <w:t>roveer información falsa en el Registro de Comerciante</w:t>
            </w:r>
          </w:p>
        </w:tc>
        <w:tc>
          <w:tcPr>
            <w:tcW w:w="4860" w:type="dxa"/>
          </w:tcPr>
          <w:p w:rsidR="00B130F7" w:rsidRPr="008B4BCE" w:rsidRDefault="008B4BCE" w:rsidP="008B4BCE">
            <w:pPr>
              <w:pStyle w:val="ListParagraph"/>
              <w:spacing w:after="120" w:line="24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PR"/>
              </w:rPr>
            </w:pPr>
            <w:r>
              <w:rPr>
                <w:rFonts w:ascii="Times New Roman" w:hAnsi="Times New Roman"/>
                <w:sz w:val="24"/>
                <w:szCs w:val="24"/>
                <w:lang w:val="es-PR"/>
              </w:rPr>
              <w:t>$</w:t>
            </w:r>
            <w:r w:rsidR="00962208" w:rsidRPr="008B4BCE">
              <w:rPr>
                <w:rFonts w:ascii="Times New Roman" w:hAnsi="Times New Roman"/>
                <w:sz w:val="24"/>
                <w:szCs w:val="24"/>
                <w:lang w:val="es-PR"/>
              </w:rPr>
              <w:t>5,000</w:t>
            </w:r>
            <w:r>
              <w:rPr>
                <w:rFonts w:ascii="Times New Roman" w:hAnsi="Times New Roman"/>
                <w:sz w:val="24"/>
                <w:szCs w:val="24"/>
                <w:lang w:val="es-PR"/>
              </w:rPr>
              <w:t>.00</w:t>
            </w:r>
          </w:p>
        </w:tc>
      </w:tr>
      <w:tr w:rsidR="00B130F7" w:rsidRPr="00B857D7" w:rsidTr="008B4BCE">
        <w:tc>
          <w:tcPr>
            <w:cnfStyle w:val="001000000000" w:firstRow="0" w:lastRow="0" w:firstColumn="1" w:lastColumn="0" w:oddVBand="0" w:evenVBand="0" w:oddHBand="0" w:evenHBand="0" w:firstRowFirstColumn="0" w:firstRowLastColumn="0" w:lastRowFirstColumn="0" w:lastRowLastColumn="0"/>
            <w:tcW w:w="4698" w:type="dxa"/>
          </w:tcPr>
          <w:p w:rsidR="00B130F7" w:rsidRPr="008B4BCE" w:rsidRDefault="00CC3C36" w:rsidP="008B4BCE">
            <w:pPr>
              <w:pStyle w:val="ListParagraph"/>
              <w:numPr>
                <w:ilvl w:val="0"/>
                <w:numId w:val="20"/>
              </w:numPr>
              <w:spacing w:after="120" w:line="240" w:lineRule="auto"/>
              <w:rPr>
                <w:rFonts w:ascii="Times New Roman" w:hAnsi="Times New Roman"/>
                <w:b w:val="0"/>
                <w:sz w:val="24"/>
                <w:szCs w:val="24"/>
                <w:lang w:val="es-PR"/>
              </w:rPr>
            </w:pPr>
            <w:r>
              <w:rPr>
                <w:rFonts w:ascii="Times New Roman" w:hAnsi="Times New Roman"/>
                <w:b w:val="0"/>
                <w:sz w:val="24"/>
                <w:szCs w:val="24"/>
                <w:lang w:val="es-PR"/>
              </w:rPr>
              <w:t xml:space="preserve">Falsificación </w:t>
            </w:r>
            <w:r w:rsidR="00962208" w:rsidRPr="008B4BCE">
              <w:rPr>
                <w:rFonts w:ascii="Times New Roman" w:hAnsi="Times New Roman"/>
                <w:b w:val="0"/>
                <w:sz w:val="24"/>
                <w:szCs w:val="24"/>
                <w:lang w:val="es-PR"/>
              </w:rPr>
              <w:t>del Certificado de Registro de Comerciante</w:t>
            </w:r>
          </w:p>
        </w:tc>
        <w:tc>
          <w:tcPr>
            <w:tcW w:w="4860" w:type="dxa"/>
          </w:tcPr>
          <w:p w:rsidR="00B130F7" w:rsidRPr="008B4BCE" w:rsidRDefault="00962208" w:rsidP="008B4BCE">
            <w:pPr>
              <w:pStyle w:val="ListParagraph"/>
              <w:spacing w:after="120" w:line="24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PR"/>
              </w:rPr>
            </w:pPr>
            <w:r w:rsidRPr="008B4BCE">
              <w:rPr>
                <w:rFonts w:ascii="Times New Roman" w:hAnsi="Times New Roman"/>
                <w:sz w:val="24"/>
                <w:szCs w:val="24"/>
                <w:lang w:val="es-PR"/>
              </w:rPr>
              <w:t>$ 10,000</w:t>
            </w:r>
            <w:r w:rsidR="008B4BCE">
              <w:rPr>
                <w:rFonts w:ascii="Times New Roman" w:hAnsi="Times New Roman"/>
                <w:sz w:val="24"/>
                <w:szCs w:val="24"/>
                <w:lang w:val="es-PR"/>
              </w:rPr>
              <w:t>.00</w:t>
            </w:r>
          </w:p>
        </w:tc>
      </w:tr>
    </w:tbl>
    <w:p w:rsidR="00CC3C36" w:rsidRDefault="00CC3C36" w:rsidP="00ED7680">
      <w:pPr>
        <w:pStyle w:val="ListParagraph"/>
        <w:spacing w:before="120" w:after="120" w:line="240" w:lineRule="auto"/>
        <w:ind w:left="1440"/>
        <w:rPr>
          <w:rFonts w:ascii="Times New Roman" w:hAnsi="Times New Roman"/>
          <w:b/>
          <w:sz w:val="24"/>
          <w:szCs w:val="24"/>
          <w:u w:val="single"/>
          <w:lang w:val="es-PR"/>
        </w:rPr>
      </w:pPr>
    </w:p>
    <w:tbl>
      <w:tblPr>
        <w:tblStyle w:val="MediumGrid1-Accent5"/>
        <w:tblW w:w="0" w:type="auto"/>
        <w:tblLook w:val="04A0" w:firstRow="1" w:lastRow="0" w:firstColumn="1" w:lastColumn="0" w:noHBand="0" w:noVBand="1"/>
      </w:tblPr>
      <w:tblGrid>
        <w:gridCol w:w="4509"/>
        <w:gridCol w:w="9"/>
        <w:gridCol w:w="5040"/>
      </w:tblGrid>
      <w:tr w:rsidR="00CC3C36" w:rsidRPr="006E0714" w:rsidTr="007D1411">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9558" w:type="dxa"/>
            <w:gridSpan w:val="3"/>
            <w:shd w:val="clear" w:color="auto" w:fill="548DD4" w:themeFill="text2" w:themeFillTint="99"/>
          </w:tcPr>
          <w:p w:rsidR="00CC3C36" w:rsidRDefault="00CC3C36" w:rsidP="000B4987">
            <w:pPr>
              <w:pStyle w:val="ListParagraph"/>
              <w:spacing w:after="0" w:line="240" w:lineRule="auto"/>
              <w:ind w:left="0"/>
              <w:jc w:val="center"/>
              <w:rPr>
                <w:rFonts w:ascii="Times New Roman" w:hAnsi="Times New Roman"/>
                <w:i/>
                <w:sz w:val="28"/>
                <w:szCs w:val="28"/>
                <w:lang w:val="es-PR"/>
              </w:rPr>
            </w:pPr>
            <w:r>
              <w:rPr>
                <w:rFonts w:ascii="Times New Roman" w:hAnsi="Times New Roman"/>
                <w:i/>
                <w:sz w:val="28"/>
                <w:szCs w:val="28"/>
                <w:lang w:val="es-PR"/>
              </w:rPr>
              <w:t>Oficinas de Distrito del Negociado de Impuesto al Consumo</w:t>
            </w:r>
          </w:p>
          <w:p w:rsidR="00CC3C36" w:rsidRPr="00350471" w:rsidRDefault="00CC3C36" w:rsidP="000B4987">
            <w:pPr>
              <w:pStyle w:val="ListParagraph"/>
              <w:spacing w:after="0" w:line="240" w:lineRule="auto"/>
              <w:ind w:left="0"/>
              <w:jc w:val="center"/>
              <w:rPr>
                <w:rFonts w:ascii="Times New Roman" w:hAnsi="Times New Roman"/>
                <w:i/>
                <w:sz w:val="28"/>
                <w:szCs w:val="28"/>
                <w:lang w:val="es-PR"/>
              </w:rPr>
            </w:pPr>
            <w:r>
              <w:rPr>
                <w:rFonts w:ascii="Times New Roman" w:hAnsi="Times New Roman"/>
                <w:i/>
                <w:sz w:val="28"/>
                <w:szCs w:val="28"/>
                <w:lang w:val="es-PR"/>
              </w:rPr>
              <w:t>para comerciantes que no cuenten con acceso a internet o una computadora podrán acudir a cualesquiera de las sigui</w:t>
            </w:r>
            <w:r w:rsidR="000B4987">
              <w:rPr>
                <w:rFonts w:ascii="Times New Roman" w:hAnsi="Times New Roman"/>
                <w:i/>
                <w:sz w:val="28"/>
                <w:szCs w:val="28"/>
                <w:lang w:val="es-PR"/>
              </w:rPr>
              <w:t xml:space="preserve">entes oficinas de Distritos del </w:t>
            </w:r>
            <w:r>
              <w:rPr>
                <w:rFonts w:ascii="Times New Roman" w:hAnsi="Times New Roman"/>
                <w:i/>
                <w:sz w:val="28"/>
                <w:szCs w:val="28"/>
                <w:lang w:val="es-PR"/>
              </w:rPr>
              <w:t>Negociado de Impuesto al Consumo</w:t>
            </w:r>
          </w:p>
        </w:tc>
      </w:tr>
      <w:tr w:rsidR="00CC3C36" w:rsidRPr="006E0714" w:rsidTr="007D1411">
        <w:trPr>
          <w:cnfStyle w:val="000000100000" w:firstRow="0" w:lastRow="0" w:firstColumn="0" w:lastColumn="0" w:oddVBand="0" w:evenVBand="0" w:oddHBand="1" w:evenHBand="0" w:firstRowFirstColumn="0" w:firstRowLastColumn="0" w:lastRowFirstColumn="0" w:lastRowLastColumn="0"/>
          <w:trHeight w:val="1992"/>
        </w:trPr>
        <w:tc>
          <w:tcPr>
            <w:cnfStyle w:val="001000000000" w:firstRow="0" w:lastRow="0" w:firstColumn="1" w:lastColumn="0" w:oddVBand="0" w:evenVBand="0" w:oddHBand="0" w:evenHBand="0" w:firstRowFirstColumn="0" w:firstRowLastColumn="0" w:lastRowFirstColumn="0" w:lastRowLastColumn="0"/>
            <w:tcW w:w="4518" w:type="dxa"/>
            <w:gridSpan w:val="2"/>
          </w:tcPr>
          <w:p w:rsidR="00CC3C36" w:rsidRPr="00C11276" w:rsidRDefault="00CC3C36" w:rsidP="00793AB0">
            <w:pPr>
              <w:pStyle w:val="ListParagraph"/>
              <w:spacing w:after="120" w:line="240" w:lineRule="auto"/>
              <w:rPr>
                <w:rFonts w:ascii="Times New Roman" w:hAnsi="Times New Roman"/>
                <w:i/>
                <w:sz w:val="24"/>
                <w:szCs w:val="24"/>
                <w:lang w:val="es-PR"/>
              </w:rPr>
            </w:pPr>
            <w:r w:rsidRPr="00C11276">
              <w:rPr>
                <w:rFonts w:ascii="Times New Roman" w:hAnsi="Times New Roman"/>
                <w:i/>
                <w:sz w:val="24"/>
                <w:szCs w:val="24"/>
                <w:lang w:val="es-PR"/>
              </w:rPr>
              <w:t>Aguadilla</w:t>
            </w:r>
          </w:p>
          <w:p w:rsidR="00CC3C36" w:rsidRDefault="00CC3C36" w:rsidP="00793AB0">
            <w:pPr>
              <w:pStyle w:val="ListParagraph"/>
              <w:spacing w:after="120" w:line="240" w:lineRule="auto"/>
              <w:rPr>
                <w:rFonts w:ascii="Times New Roman" w:hAnsi="Times New Roman"/>
                <w:b w:val="0"/>
                <w:sz w:val="24"/>
                <w:szCs w:val="24"/>
                <w:lang w:val="es-PR"/>
              </w:rPr>
            </w:pPr>
            <w:r>
              <w:rPr>
                <w:rFonts w:ascii="Times New Roman" w:hAnsi="Times New Roman"/>
                <w:b w:val="0"/>
                <w:sz w:val="24"/>
                <w:szCs w:val="24"/>
                <w:lang w:val="es-PR"/>
              </w:rPr>
              <w:t>Centro gubernamental</w:t>
            </w:r>
          </w:p>
          <w:p w:rsidR="00CC3C36" w:rsidRDefault="00CC3C36" w:rsidP="00793AB0">
            <w:pPr>
              <w:pStyle w:val="ListParagraph"/>
              <w:spacing w:after="120" w:line="240" w:lineRule="auto"/>
              <w:rPr>
                <w:rFonts w:ascii="Times New Roman" w:hAnsi="Times New Roman"/>
                <w:b w:val="0"/>
                <w:sz w:val="24"/>
                <w:szCs w:val="24"/>
                <w:lang w:val="es-PR"/>
              </w:rPr>
            </w:pPr>
            <w:r>
              <w:rPr>
                <w:rFonts w:ascii="Times New Roman" w:hAnsi="Times New Roman"/>
                <w:b w:val="0"/>
                <w:sz w:val="24"/>
                <w:szCs w:val="24"/>
                <w:lang w:val="es-PR"/>
              </w:rPr>
              <w:t>Calle Luis Muñoz Rivera</w:t>
            </w:r>
          </w:p>
          <w:p w:rsidR="00CC3C36" w:rsidRDefault="00CC3C36" w:rsidP="00793AB0">
            <w:pPr>
              <w:pStyle w:val="ListParagraph"/>
              <w:spacing w:after="120" w:line="240" w:lineRule="auto"/>
              <w:rPr>
                <w:rFonts w:ascii="Times New Roman" w:hAnsi="Times New Roman"/>
                <w:b w:val="0"/>
                <w:sz w:val="24"/>
                <w:szCs w:val="24"/>
                <w:lang w:val="es-PR"/>
              </w:rPr>
            </w:pPr>
            <w:r>
              <w:rPr>
                <w:rFonts w:ascii="Times New Roman" w:hAnsi="Times New Roman"/>
                <w:b w:val="0"/>
                <w:sz w:val="24"/>
                <w:szCs w:val="24"/>
                <w:lang w:val="es-PR"/>
              </w:rPr>
              <w:t>Piso7, oficina 701</w:t>
            </w:r>
          </w:p>
          <w:p w:rsidR="00CC3C36" w:rsidRDefault="00CC3C36" w:rsidP="00793AB0">
            <w:pPr>
              <w:pStyle w:val="ListParagraph"/>
              <w:spacing w:after="120" w:line="240" w:lineRule="auto"/>
              <w:rPr>
                <w:rFonts w:ascii="Times New Roman" w:hAnsi="Times New Roman"/>
                <w:b w:val="0"/>
                <w:sz w:val="24"/>
                <w:szCs w:val="24"/>
                <w:lang w:val="es-PR"/>
              </w:rPr>
            </w:pPr>
            <w:r>
              <w:rPr>
                <w:rFonts w:ascii="Times New Roman" w:hAnsi="Times New Roman"/>
                <w:b w:val="0"/>
                <w:sz w:val="24"/>
                <w:szCs w:val="24"/>
                <w:lang w:val="es-PR"/>
              </w:rPr>
              <w:t>Aguadilla, PR 00605</w:t>
            </w:r>
          </w:p>
          <w:p w:rsidR="00CC3C36" w:rsidRDefault="00CC3C36" w:rsidP="00793AB0">
            <w:pPr>
              <w:pStyle w:val="ListParagraph"/>
              <w:spacing w:after="120" w:line="240" w:lineRule="auto"/>
              <w:rPr>
                <w:rFonts w:ascii="Times New Roman" w:hAnsi="Times New Roman"/>
                <w:b w:val="0"/>
                <w:sz w:val="24"/>
                <w:szCs w:val="24"/>
                <w:lang w:val="es-PR"/>
              </w:rPr>
            </w:pPr>
            <w:r>
              <w:rPr>
                <w:rFonts w:ascii="Times New Roman" w:hAnsi="Times New Roman"/>
                <w:b w:val="0"/>
                <w:sz w:val="24"/>
                <w:szCs w:val="24"/>
                <w:lang w:val="es-PR"/>
              </w:rPr>
              <w:t>Tel. (787)891-1355/997-4860</w:t>
            </w:r>
          </w:p>
          <w:p w:rsidR="00CC3C36" w:rsidRPr="00F80B4A" w:rsidRDefault="00CC3C36" w:rsidP="00793AB0">
            <w:pPr>
              <w:pStyle w:val="ListParagraph"/>
              <w:spacing w:after="120" w:line="240" w:lineRule="auto"/>
              <w:rPr>
                <w:rFonts w:ascii="Times New Roman" w:hAnsi="Times New Roman"/>
                <w:b w:val="0"/>
                <w:sz w:val="24"/>
                <w:szCs w:val="24"/>
                <w:lang w:val="es-PR"/>
              </w:rPr>
            </w:pPr>
            <w:r>
              <w:rPr>
                <w:rFonts w:ascii="Times New Roman" w:hAnsi="Times New Roman"/>
                <w:b w:val="0"/>
                <w:sz w:val="24"/>
                <w:szCs w:val="24"/>
                <w:lang w:val="es-PR"/>
              </w:rPr>
              <w:t>Fax:(787) 891-6666</w:t>
            </w:r>
          </w:p>
        </w:tc>
        <w:tc>
          <w:tcPr>
            <w:tcW w:w="5040" w:type="dxa"/>
          </w:tcPr>
          <w:p w:rsidR="00CC3C36" w:rsidRPr="000B4987" w:rsidRDefault="00CC3C36" w:rsidP="00793AB0">
            <w:pPr>
              <w:pStyle w:val="ListParagraph"/>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i/>
                <w:sz w:val="24"/>
                <w:szCs w:val="24"/>
                <w:lang w:val="es-PR"/>
              </w:rPr>
            </w:pPr>
            <w:r w:rsidRPr="000B4987">
              <w:rPr>
                <w:rFonts w:ascii="Times New Roman" w:hAnsi="Times New Roman"/>
                <w:b/>
                <w:bCs/>
                <w:i/>
                <w:sz w:val="24"/>
                <w:szCs w:val="24"/>
                <w:lang w:val="es-PR"/>
              </w:rPr>
              <w:t>Bayamón</w:t>
            </w:r>
          </w:p>
          <w:p w:rsidR="00CC3C36" w:rsidRPr="000B4987" w:rsidRDefault="00CC3C36" w:rsidP="00793AB0">
            <w:pPr>
              <w:pStyle w:val="ListParagraph"/>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s-PR"/>
              </w:rPr>
            </w:pPr>
            <w:r w:rsidRPr="000B4987">
              <w:rPr>
                <w:rFonts w:ascii="Times New Roman" w:hAnsi="Times New Roman"/>
                <w:bCs/>
                <w:sz w:val="24"/>
                <w:szCs w:val="24"/>
                <w:lang w:val="es-PR"/>
              </w:rPr>
              <w:t xml:space="preserve">Edificio </w:t>
            </w:r>
            <w:r w:rsidR="000B4987" w:rsidRPr="000B4987">
              <w:rPr>
                <w:rFonts w:ascii="Times New Roman" w:hAnsi="Times New Roman"/>
                <w:bCs/>
                <w:sz w:val="24"/>
                <w:szCs w:val="24"/>
                <w:lang w:val="es-PR"/>
              </w:rPr>
              <w:t>Gutiérrez</w:t>
            </w:r>
            <w:r w:rsidRPr="000B4987">
              <w:rPr>
                <w:rFonts w:ascii="Times New Roman" w:hAnsi="Times New Roman"/>
                <w:bCs/>
                <w:sz w:val="24"/>
                <w:szCs w:val="24"/>
                <w:lang w:val="es-PR"/>
              </w:rPr>
              <w:t xml:space="preserve"> 3er piso</w:t>
            </w:r>
          </w:p>
          <w:p w:rsidR="00CC3C36" w:rsidRPr="000B4987" w:rsidRDefault="00CC3C36" w:rsidP="00793AB0">
            <w:pPr>
              <w:pStyle w:val="ListParagraph"/>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s-PR"/>
              </w:rPr>
            </w:pPr>
            <w:r w:rsidRPr="000B4987">
              <w:rPr>
                <w:rFonts w:ascii="Times New Roman" w:hAnsi="Times New Roman"/>
                <w:bCs/>
                <w:sz w:val="24"/>
                <w:szCs w:val="24"/>
                <w:lang w:val="es-PR"/>
              </w:rPr>
              <w:t>Oficina 303</w:t>
            </w:r>
          </w:p>
          <w:p w:rsidR="00CC3C36" w:rsidRPr="000B4987" w:rsidRDefault="000B4987" w:rsidP="00793AB0">
            <w:pPr>
              <w:pStyle w:val="ListParagraph"/>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s-PR"/>
              </w:rPr>
            </w:pPr>
            <w:r w:rsidRPr="000B4987">
              <w:rPr>
                <w:rFonts w:ascii="Times New Roman" w:hAnsi="Times New Roman"/>
                <w:bCs/>
                <w:sz w:val="24"/>
                <w:szCs w:val="24"/>
                <w:lang w:val="es-PR"/>
              </w:rPr>
              <w:t>Carretera</w:t>
            </w:r>
            <w:r w:rsidR="00CC3C36" w:rsidRPr="000B4987">
              <w:rPr>
                <w:rFonts w:ascii="Times New Roman" w:hAnsi="Times New Roman"/>
                <w:bCs/>
                <w:sz w:val="24"/>
                <w:szCs w:val="24"/>
                <w:lang w:val="es-PR"/>
              </w:rPr>
              <w:t xml:space="preserve"> # 2</w:t>
            </w:r>
          </w:p>
          <w:p w:rsidR="00CC3C36" w:rsidRDefault="00CC3C36" w:rsidP="00793AB0">
            <w:pPr>
              <w:pStyle w:val="ListParagraph"/>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4"/>
                <w:szCs w:val="24"/>
                <w:lang w:val="es-PR"/>
              </w:rPr>
            </w:pPr>
            <w:r>
              <w:rPr>
                <w:rFonts w:ascii="Times New Roman" w:hAnsi="Times New Roman"/>
                <w:bCs/>
                <w:i/>
                <w:sz w:val="24"/>
                <w:szCs w:val="24"/>
                <w:lang w:val="es-PR"/>
              </w:rPr>
              <w:t>Bayamón , PR  00960</w:t>
            </w:r>
          </w:p>
          <w:p w:rsidR="00CC3C36" w:rsidRDefault="00CC3C36" w:rsidP="00793AB0">
            <w:pPr>
              <w:pStyle w:val="ListParagraph"/>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4"/>
                <w:szCs w:val="24"/>
                <w:lang w:val="es-PR"/>
              </w:rPr>
            </w:pPr>
            <w:r>
              <w:rPr>
                <w:rFonts w:ascii="Times New Roman" w:hAnsi="Times New Roman"/>
                <w:bCs/>
                <w:i/>
                <w:sz w:val="24"/>
                <w:szCs w:val="24"/>
                <w:lang w:val="es-PR"/>
              </w:rPr>
              <w:t>Tel(:787)785-2124</w:t>
            </w:r>
          </w:p>
          <w:p w:rsidR="00CC3C36" w:rsidRPr="009A1606" w:rsidRDefault="00CC3C36" w:rsidP="00793AB0">
            <w:pPr>
              <w:pStyle w:val="ListParagraph"/>
              <w:spacing w:after="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4"/>
                <w:szCs w:val="24"/>
                <w:lang w:val="es-PR"/>
              </w:rPr>
            </w:pPr>
            <w:r>
              <w:rPr>
                <w:rFonts w:ascii="Times New Roman" w:hAnsi="Times New Roman"/>
                <w:bCs/>
                <w:i/>
                <w:sz w:val="24"/>
                <w:szCs w:val="24"/>
                <w:lang w:val="es-PR"/>
              </w:rPr>
              <w:t>Fax: (787) 786-7532</w:t>
            </w:r>
          </w:p>
        </w:tc>
      </w:tr>
      <w:tr w:rsidR="00CC3C36" w:rsidRPr="009A1606" w:rsidTr="007D1411">
        <w:trPr>
          <w:trHeight w:val="2082"/>
        </w:trPr>
        <w:tc>
          <w:tcPr>
            <w:cnfStyle w:val="001000000000" w:firstRow="0" w:lastRow="0" w:firstColumn="1" w:lastColumn="0" w:oddVBand="0" w:evenVBand="0" w:oddHBand="0" w:evenHBand="0" w:firstRowFirstColumn="0" w:firstRowLastColumn="0" w:lastRowFirstColumn="0" w:lastRowLastColumn="0"/>
            <w:tcW w:w="4509" w:type="dxa"/>
          </w:tcPr>
          <w:p w:rsidR="00CC3C36" w:rsidRDefault="00CC3C36" w:rsidP="00793AB0">
            <w:pPr>
              <w:pStyle w:val="ListParagraph"/>
              <w:spacing w:after="120" w:line="240" w:lineRule="auto"/>
              <w:rPr>
                <w:rFonts w:ascii="Times New Roman" w:hAnsi="Times New Roman"/>
                <w:i/>
                <w:sz w:val="24"/>
                <w:szCs w:val="24"/>
                <w:lang w:val="es-PR"/>
              </w:rPr>
            </w:pPr>
            <w:r w:rsidRPr="00C11276">
              <w:rPr>
                <w:rFonts w:ascii="Times New Roman" w:hAnsi="Times New Roman"/>
                <w:i/>
                <w:sz w:val="24"/>
                <w:szCs w:val="24"/>
                <w:lang w:val="es-PR"/>
              </w:rPr>
              <w:t>Arecibo</w:t>
            </w:r>
          </w:p>
          <w:p w:rsidR="00CC3C36" w:rsidRDefault="00CC3C36" w:rsidP="00793AB0">
            <w:pPr>
              <w:pStyle w:val="ListParagraph"/>
              <w:spacing w:after="120" w:line="240" w:lineRule="auto"/>
              <w:rPr>
                <w:rFonts w:ascii="Times New Roman" w:hAnsi="Times New Roman"/>
                <w:b w:val="0"/>
                <w:sz w:val="24"/>
                <w:szCs w:val="24"/>
                <w:lang w:val="es-PR"/>
              </w:rPr>
            </w:pPr>
            <w:r w:rsidRPr="00C11276">
              <w:rPr>
                <w:rFonts w:ascii="Times New Roman" w:hAnsi="Times New Roman"/>
                <w:b w:val="0"/>
                <w:sz w:val="24"/>
                <w:szCs w:val="24"/>
                <w:lang w:val="es-PR"/>
              </w:rPr>
              <w:t>Avenida de Diego</w:t>
            </w:r>
            <w:r>
              <w:rPr>
                <w:rFonts w:ascii="Times New Roman" w:hAnsi="Times New Roman"/>
                <w:b w:val="0"/>
                <w:sz w:val="24"/>
                <w:szCs w:val="24"/>
                <w:lang w:val="es-PR"/>
              </w:rPr>
              <w:t xml:space="preserve"> # 352</w:t>
            </w:r>
          </w:p>
          <w:p w:rsidR="00CC3C36" w:rsidRDefault="00CC3C36" w:rsidP="00793AB0">
            <w:pPr>
              <w:pStyle w:val="ListParagraph"/>
              <w:spacing w:after="120" w:line="240" w:lineRule="auto"/>
              <w:rPr>
                <w:rFonts w:ascii="Times New Roman" w:hAnsi="Times New Roman"/>
                <w:b w:val="0"/>
                <w:sz w:val="24"/>
                <w:szCs w:val="24"/>
                <w:lang w:val="es-PR"/>
              </w:rPr>
            </w:pPr>
            <w:r>
              <w:rPr>
                <w:rFonts w:ascii="Times New Roman" w:hAnsi="Times New Roman"/>
                <w:b w:val="0"/>
                <w:sz w:val="24"/>
                <w:szCs w:val="24"/>
                <w:lang w:val="es-PR"/>
              </w:rPr>
              <w:t>Esquina Gautier Benítez</w:t>
            </w:r>
          </w:p>
          <w:p w:rsidR="00CC3C36" w:rsidRDefault="00CC3C36" w:rsidP="00793AB0">
            <w:pPr>
              <w:pStyle w:val="ListParagraph"/>
              <w:spacing w:after="120" w:line="240" w:lineRule="auto"/>
              <w:rPr>
                <w:rFonts w:ascii="Times New Roman" w:hAnsi="Times New Roman"/>
                <w:b w:val="0"/>
                <w:sz w:val="24"/>
                <w:szCs w:val="24"/>
                <w:lang w:val="es-PR"/>
              </w:rPr>
            </w:pPr>
            <w:r>
              <w:rPr>
                <w:rFonts w:ascii="Times New Roman" w:hAnsi="Times New Roman"/>
                <w:b w:val="0"/>
                <w:sz w:val="24"/>
                <w:szCs w:val="24"/>
                <w:lang w:val="es-PR"/>
              </w:rPr>
              <w:t>Arecibo, PR 00612</w:t>
            </w:r>
          </w:p>
          <w:p w:rsidR="00CC3C36" w:rsidRDefault="00CC3C36" w:rsidP="00793AB0">
            <w:pPr>
              <w:pStyle w:val="ListParagraph"/>
              <w:spacing w:after="120" w:line="240" w:lineRule="auto"/>
              <w:ind w:left="711" w:firstLine="9"/>
              <w:rPr>
                <w:rFonts w:ascii="Times New Roman" w:hAnsi="Times New Roman"/>
                <w:b w:val="0"/>
                <w:sz w:val="24"/>
                <w:szCs w:val="24"/>
                <w:lang w:val="es-PR"/>
              </w:rPr>
            </w:pPr>
            <w:r w:rsidRPr="009A1606">
              <w:rPr>
                <w:rFonts w:ascii="Times New Roman" w:hAnsi="Times New Roman"/>
                <w:b w:val="0"/>
                <w:sz w:val="24"/>
                <w:szCs w:val="24"/>
                <w:lang w:val="es-PR"/>
              </w:rPr>
              <w:t>Tel</w:t>
            </w:r>
            <w:r>
              <w:rPr>
                <w:rFonts w:ascii="Times New Roman" w:hAnsi="Times New Roman"/>
                <w:sz w:val="24"/>
                <w:szCs w:val="24"/>
                <w:lang w:val="es-PR"/>
              </w:rPr>
              <w:t>: (</w:t>
            </w:r>
            <w:r w:rsidRPr="009A1606">
              <w:rPr>
                <w:rFonts w:ascii="Times New Roman" w:hAnsi="Times New Roman"/>
                <w:b w:val="0"/>
                <w:sz w:val="24"/>
                <w:szCs w:val="24"/>
                <w:lang w:val="es-PR"/>
              </w:rPr>
              <w:t>787</w:t>
            </w:r>
            <w:r>
              <w:rPr>
                <w:rFonts w:ascii="Times New Roman" w:hAnsi="Times New Roman"/>
                <w:sz w:val="24"/>
                <w:szCs w:val="24"/>
                <w:lang w:val="es-PR"/>
              </w:rPr>
              <w:t>)</w:t>
            </w:r>
            <w:hyperlink r:id="rId13" w:history="1"/>
            <w:r>
              <w:rPr>
                <w:rFonts w:ascii="Times New Roman" w:hAnsi="Times New Roman"/>
                <w:b w:val="0"/>
                <w:sz w:val="24"/>
                <w:szCs w:val="24"/>
                <w:lang w:val="es-PR"/>
              </w:rPr>
              <w:t>878-1150</w:t>
            </w:r>
          </w:p>
          <w:p w:rsidR="00CC3C36" w:rsidRPr="009A1606" w:rsidRDefault="00CC3C36" w:rsidP="00793AB0">
            <w:pPr>
              <w:pStyle w:val="ListParagraph"/>
              <w:spacing w:after="120" w:line="240" w:lineRule="auto"/>
              <w:rPr>
                <w:rFonts w:ascii="Times New Roman" w:hAnsi="Times New Roman"/>
                <w:b w:val="0"/>
                <w:sz w:val="24"/>
                <w:szCs w:val="24"/>
                <w:lang w:val="es-PR"/>
              </w:rPr>
            </w:pPr>
            <w:r>
              <w:rPr>
                <w:rFonts w:ascii="Times New Roman" w:hAnsi="Times New Roman"/>
                <w:b w:val="0"/>
                <w:sz w:val="24"/>
                <w:szCs w:val="24"/>
                <w:lang w:val="es-PR"/>
              </w:rPr>
              <w:t>Fax: (787) 816-6862</w:t>
            </w:r>
          </w:p>
        </w:tc>
        <w:tc>
          <w:tcPr>
            <w:tcW w:w="5049" w:type="dxa"/>
            <w:gridSpan w:val="2"/>
          </w:tcPr>
          <w:p w:rsidR="00CC3C36" w:rsidRPr="000B4987" w:rsidRDefault="00CC3C36" w:rsidP="00793AB0">
            <w:pPr>
              <w:pStyle w:val="ListParagraph"/>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i/>
                <w:sz w:val="24"/>
                <w:szCs w:val="24"/>
                <w:lang w:val="es-PR"/>
              </w:rPr>
            </w:pPr>
            <w:r w:rsidRPr="000B4987">
              <w:rPr>
                <w:rFonts w:ascii="Times New Roman" w:hAnsi="Times New Roman"/>
                <w:b/>
                <w:i/>
                <w:sz w:val="24"/>
                <w:szCs w:val="24"/>
                <w:lang w:val="es-PR"/>
              </w:rPr>
              <w:t>Caguas</w:t>
            </w:r>
          </w:p>
          <w:p w:rsidR="00CC3C36" w:rsidRDefault="00CC3C36" w:rsidP="00793AB0">
            <w:pPr>
              <w:pStyle w:val="ListParagraph"/>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PR"/>
              </w:rPr>
            </w:pPr>
            <w:r w:rsidRPr="009A1606">
              <w:rPr>
                <w:rFonts w:ascii="Times New Roman" w:hAnsi="Times New Roman"/>
                <w:sz w:val="24"/>
                <w:szCs w:val="24"/>
                <w:lang w:val="es-PR"/>
              </w:rPr>
              <w:t>Centro Gubernamental</w:t>
            </w:r>
          </w:p>
          <w:p w:rsidR="00CC3C36" w:rsidRDefault="00CC3C36" w:rsidP="00793AB0">
            <w:pPr>
              <w:pStyle w:val="ListParagraph"/>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PR"/>
              </w:rPr>
            </w:pPr>
            <w:r>
              <w:rPr>
                <w:rFonts w:ascii="Times New Roman" w:hAnsi="Times New Roman"/>
                <w:sz w:val="24"/>
                <w:szCs w:val="24"/>
                <w:lang w:val="es-PR"/>
              </w:rPr>
              <w:t>Calle Goyco, Esquina Acosta</w:t>
            </w:r>
          </w:p>
          <w:p w:rsidR="00CC3C36" w:rsidRDefault="00CC3C36" w:rsidP="00793AB0">
            <w:pPr>
              <w:pStyle w:val="ListParagraph"/>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PR"/>
              </w:rPr>
            </w:pPr>
            <w:r>
              <w:rPr>
                <w:rFonts w:ascii="Times New Roman" w:hAnsi="Times New Roman"/>
                <w:sz w:val="24"/>
                <w:szCs w:val="24"/>
                <w:lang w:val="es-PR"/>
              </w:rPr>
              <w:t>Piso 2, Oficina 206</w:t>
            </w:r>
          </w:p>
          <w:p w:rsidR="00CC3C36" w:rsidRDefault="00CC3C36" w:rsidP="00793AB0">
            <w:pPr>
              <w:pStyle w:val="ListParagraph"/>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PR"/>
              </w:rPr>
            </w:pPr>
            <w:r>
              <w:rPr>
                <w:rFonts w:ascii="Times New Roman" w:hAnsi="Times New Roman"/>
                <w:sz w:val="24"/>
                <w:szCs w:val="24"/>
                <w:lang w:val="es-PR"/>
              </w:rPr>
              <w:t>Caguas, PR  00625</w:t>
            </w:r>
          </w:p>
          <w:p w:rsidR="00CC3C36" w:rsidRDefault="00CC3C36" w:rsidP="00793AB0">
            <w:pPr>
              <w:pStyle w:val="ListParagraph"/>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PR"/>
              </w:rPr>
            </w:pPr>
            <w:r>
              <w:rPr>
                <w:rFonts w:ascii="Times New Roman" w:hAnsi="Times New Roman"/>
                <w:sz w:val="24"/>
                <w:szCs w:val="24"/>
                <w:lang w:val="es-PR"/>
              </w:rPr>
              <w:t>Tel: (787) 258-2020</w:t>
            </w:r>
          </w:p>
          <w:p w:rsidR="00CC3C36" w:rsidRPr="009A1606" w:rsidRDefault="00CC3C36" w:rsidP="00793AB0">
            <w:pPr>
              <w:pStyle w:val="ListParagraph"/>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PR"/>
              </w:rPr>
            </w:pPr>
            <w:r>
              <w:rPr>
                <w:rFonts w:ascii="Times New Roman" w:hAnsi="Times New Roman"/>
                <w:sz w:val="24"/>
                <w:szCs w:val="24"/>
                <w:lang w:val="es-PR"/>
              </w:rPr>
              <w:t>Fax: (787) 743-2835</w:t>
            </w:r>
          </w:p>
        </w:tc>
      </w:tr>
      <w:tr w:rsidR="00CC3C36" w:rsidRPr="009C6F7E" w:rsidTr="007D1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9" w:type="dxa"/>
          </w:tcPr>
          <w:p w:rsidR="00CC3C36" w:rsidRPr="009A1606" w:rsidRDefault="00CC3C36" w:rsidP="00793AB0">
            <w:pPr>
              <w:pStyle w:val="ListParagraph"/>
              <w:spacing w:after="120" w:line="240" w:lineRule="auto"/>
              <w:rPr>
                <w:rFonts w:ascii="Times New Roman" w:hAnsi="Times New Roman"/>
                <w:i/>
                <w:sz w:val="24"/>
                <w:szCs w:val="24"/>
                <w:lang w:val="es-PR"/>
              </w:rPr>
            </w:pPr>
            <w:r w:rsidRPr="009A1606">
              <w:rPr>
                <w:rFonts w:ascii="Times New Roman" w:hAnsi="Times New Roman"/>
                <w:i/>
                <w:sz w:val="24"/>
                <w:szCs w:val="24"/>
                <w:lang w:val="es-PR"/>
              </w:rPr>
              <w:t>Humacao</w:t>
            </w:r>
          </w:p>
          <w:p w:rsidR="00CC3C36" w:rsidRDefault="00CC3C36" w:rsidP="00793AB0">
            <w:pPr>
              <w:pStyle w:val="ListParagraph"/>
              <w:spacing w:after="120" w:line="240" w:lineRule="auto"/>
              <w:rPr>
                <w:rFonts w:ascii="Times New Roman" w:hAnsi="Times New Roman"/>
                <w:b w:val="0"/>
                <w:sz w:val="24"/>
                <w:szCs w:val="24"/>
                <w:lang w:val="es-PR"/>
              </w:rPr>
            </w:pPr>
            <w:r>
              <w:rPr>
                <w:rFonts w:ascii="Times New Roman" w:hAnsi="Times New Roman"/>
                <w:b w:val="0"/>
                <w:sz w:val="24"/>
                <w:szCs w:val="24"/>
                <w:lang w:val="es-PR"/>
              </w:rPr>
              <w:t>Centro Gubernamental</w:t>
            </w:r>
          </w:p>
          <w:p w:rsidR="00CC3C36" w:rsidRDefault="00CC3C36" w:rsidP="00793AB0">
            <w:pPr>
              <w:pStyle w:val="ListParagraph"/>
              <w:spacing w:after="120" w:line="240" w:lineRule="auto"/>
              <w:rPr>
                <w:rFonts w:ascii="Times New Roman" w:hAnsi="Times New Roman"/>
                <w:b w:val="0"/>
                <w:sz w:val="24"/>
                <w:szCs w:val="24"/>
                <w:lang w:val="es-PR"/>
              </w:rPr>
            </w:pPr>
            <w:r>
              <w:rPr>
                <w:rFonts w:ascii="Times New Roman" w:hAnsi="Times New Roman"/>
                <w:b w:val="0"/>
                <w:sz w:val="24"/>
                <w:szCs w:val="24"/>
                <w:lang w:val="es-PR"/>
              </w:rPr>
              <w:lastRenderedPageBreak/>
              <w:t>Piso 3</w:t>
            </w:r>
          </w:p>
          <w:p w:rsidR="00CC3C36" w:rsidRDefault="00CC3C36" w:rsidP="00793AB0">
            <w:pPr>
              <w:pStyle w:val="ListParagraph"/>
              <w:spacing w:after="120" w:line="240" w:lineRule="auto"/>
              <w:rPr>
                <w:rFonts w:ascii="Times New Roman" w:hAnsi="Times New Roman"/>
                <w:b w:val="0"/>
                <w:sz w:val="24"/>
                <w:szCs w:val="24"/>
                <w:lang w:val="es-PR"/>
              </w:rPr>
            </w:pPr>
            <w:r>
              <w:rPr>
                <w:rFonts w:ascii="Times New Roman" w:hAnsi="Times New Roman"/>
                <w:b w:val="0"/>
                <w:sz w:val="24"/>
                <w:szCs w:val="24"/>
                <w:lang w:val="es-PR"/>
              </w:rPr>
              <w:t>45 Calle Cruz Ortíz Stella</w:t>
            </w:r>
          </w:p>
          <w:p w:rsidR="00CC3C36" w:rsidRDefault="00CC3C36" w:rsidP="00793AB0">
            <w:pPr>
              <w:pStyle w:val="ListParagraph"/>
              <w:spacing w:after="120" w:line="240" w:lineRule="auto"/>
              <w:rPr>
                <w:rFonts w:ascii="Times New Roman" w:hAnsi="Times New Roman"/>
                <w:b w:val="0"/>
                <w:sz w:val="24"/>
                <w:szCs w:val="24"/>
                <w:lang w:val="es-PR"/>
              </w:rPr>
            </w:pPr>
            <w:r>
              <w:rPr>
                <w:rFonts w:ascii="Times New Roman" w:hAnsi="Times New Roman"/>
                <w:b w:val="0"/>
                <w:sz w:val="24"/>
                <w:szCs w:val="24"/>
                <w:lang w:val="es-PR"/>
              </w:rPr>
              <w:t>Humacao, PR 00791</w:t>
            </w:r>
          </w:p>
          <w:p w:rsidR="00CC3C36" w:rsidRDefault="00CC3C36" w:rsidP="00793AB0">
            <w:pPr>
              <w:pStyle w:val="ListParagraph"/>
              <w:spacing w:after="120" w:line="240" w:lineRule="auto"/>
              <w:rPr>
                <w:rFonts w:ascii="Times New Roman" w:hAnsi="Times New Roman"/>
                <w:b w:val="0"/>
                <w:sz w:val="24"/>
                <w:szCs w:val="24"/>
                <w:lang w:val="es-PR"/>
              </w:rPr>
            </w:pPr>
            <w:r>
              <w:rPr>
                <w:rFonts w:ascii="Times New Roman" w:hAnsi="Times New Roman"/>
                <w:b w:val="0"/>
                <w:sz w:val="24"/>
                <w:szCs w:val="24"/>
                <w:lang w:val="es-PR"/>
              </w:rPr>
              <w:t>Tel: (787) 852-0300 /285-0369</w:t>
            </w:r>
          </w:p>
          <w:p w:rsidR="00CC3C36" w:rsidRPr="00D76063" w:rsidRDefault="00CC3C36" w:rsidP="00793AB0">
            <w:pPr>
              <w:pStyle w:val="ListParagraph"/>
              <w:spacing w:after="120" w:line="240" w:lineRule="auto"/>
              <w:rPr>
                <w:rFonts w:ascii="Times New Roman" w:hAnsi="Times New Roman"/>
                <w:b w:val="0"/>
                <w:sz w:val="24"/>
                <w:szCs w:val="24"/>
                <w:lang w:val="es-PR"/>
              </w:rPr>
            </w:pPr>
            <w:r>
              <w:rPr>
                <w:rFonts w:ascii="Times New Roman" w:hAnsi="Times New Roman"/>
                <w:b w:val="0"/>
                <w:sz w:val="24"/>
                <w:szCs w:val="24"/>
                <w:lang w:val="es-PR"/>
              </w:rPr>
              <w:t>Fax: (787) 852-0285 / 852-1700</w:t>
            </w:r>
          </w:p>
        </w:tc>
        <w:tc>
          <w:tcPr>
            <w:tcW w:w="5049" w:type="dxa"/>
            <w:gridSpan w:val="2"/>
          </w:tcPr>
          <w:p w:rsidR="00CC3C36" w:rsidRDefault="00CC3C36" w:rsidP="00793AB0">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i/>
                <w:lang w:val="es-PR"/>
              </w:rPr>
            </w:pPr>
            <w:r w:rsidRPr="00411EA5">
              <w:rPr>
                <w:b/>
                <w:i/>
                <w:lang w:val="es-PR"/>
              </w:rPr>
              <w:lastRenderedPageBreak/>
              <w:t xml:space="preserve">           </w:t>
            </w:r>
            <w:r w:rsidRPr="00411EA5">
              <w:rPr>
                <w:rFonts w:ascii="Times New Roman" w:hAnsi="Times New Roman"/>
                <w:b/>
                <w:i/>
                <w:lang w:val="es-PR"/>
              </w:rPr>
              <w:t xml:space="preserve"> Po</w:t>
            </w:r>
            <w:r>
              <w:rPr>
                <w:rFonts w:ascii="Times New Roman" w:hAnsi="Times New Roman"/>
                <w:b/>
                <w:i/>
                <w:lang w:val="es-PR"/>
              </w:rPr>
              <w:t>nce</w:t>
            </w:r>
          </w:p>
          <w:p w:rsidR="00CC3C36" w:rsidRDefault="00CC3C36" w:rsidP="00793AB0">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s-PR"/>
              </w:rPr>
            </w:pPr>
            <w:r w:rsidRPr="00411EA5">
              <w:rPr>
                <w:rFonts w:ascii="Times New Roman" w:hAnsi="Times New Roman"/>
                <w:lang w:val="es-PR"/>
              </w:rPr>
              <w:t xml:space="preserve">          Centro Gubernamental</w:t>
            </w:r>
          </w:p>
          <w:p w:rsidR="00CC3C36" w:rsidRDefault="00CC3C36" w:rsidP="00793AB0">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s-PR"/>
              </w:rPr>
            </w:pPr>
            <w:r>
              <w:rPr>
                <w:rFonts w:ascii="Times New Roman" w:hAnsi="Times New Roman"/>
                <w:lang w:val="es-PR"/>
              </w:rPr>
              <w:lastRenderedPageBreak/>
              <w:t xml:space="preserve">           Piso 2, Oficina 202</w:t>
            </w:r>
          </w:p>
          <w:p w:rsidR="00CC3C36" w:rsidRDefault="00CC3C36" w:rsidP="00793AB0">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s-PR"/>
              </w:rPr>
            </w:pPr>
            <w:r>
              <w:rPr>
                <w:rFonts w:ascii="Times New Roman" w:hAnsi="Times New Roman"/>
                <w:lang w:val="es-PR"/>
              </w:rPr>
              <w:t xml:space="preserve">           Boulevard Luis A. Ferré</w:t>
            </w:r>
          </w:p>
          <w:p w:rsidR="00CC3C36" w:rsidRDefault="00CC3C36" w:rsidP="00793AB0">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s-PR"/>
              </w:rPr>
            </w:pPr>
            <w:r>
              <w:rPr>
                <w:rFonts w:ascii="Times New Roman" w:hAnsi="Times New Roman"/>
                <w:lang w:val="es-PR"/>
              </w:rPr>
              <w:t xml:space="preserve">           Ponce, PR 00717</w:t>
            </w:r>
          </w:p>
          <w:p w:rsidR="00CC3C36" w:rsidRDefault="00CC3C36" w:rsidP="00793AB0">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s-PR"/>
              </w:rPr>
            </w:pPr>
            <w:r>
              <w:rPr>
                <w:rFonts w:ascii="Times New Roman" w:hAnsi="Times New Roman"/>
                <w:lang w:val="es-PR"/>
              </w:rPr>
              <w:t xml:space="preserve">           Tel: (787) 842-6261 / 840-5638</w:t>
            </w:r>
          </w:p>
          <w:p w:rsidR="00CC3C36" w:rsidRDefault="00CC3C36" w:rsidP="00793AB0">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s-PR"/>
              </w:rPr>
            </w:pPr>
            <w:r>
              <w:rPr>
                <w:rFonts w:ascii="Times New Roman" w:hAnsi="Times New Roman"/>
                <w:lang w:val="es-PR"/>
              </w:rPr>
              <w:t xml:space="preserve">                   (787) 842-8903</w:t>
            </w:r>
          </w:p>
          <w:p w:rsidR="00CC3C36" w:rsidRPr="009C6F7E" w:rsidRDefault="00CC3C36" w:rsidP="00793AB0">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s-PR"/>
              </w:rPr>
            </w:pPr>
            <w:r>
              <w:rPr>
                <w:rFonts w:ascii="Times New Roman" w:hAnsi="Times New Roman"/>
                <w:lang w:val="es-PR"/>
              </w:rPr>
              <w:t xml:space="preserve">           Fax: (787) 259-2292</w:t>
            </w:r>
          </w:p>
        </w:tc>
      </w:tr>
      <w:tr w:rsidR="00CC3C36" w:rsidRPr="00D76063" w:rsidTr="007D1411">
        <w:tc>
          <w:tcPr>
            <w:cnfStyle w:val="001000000000" w:firstRow="0" w:lastRow="0" w:firstColumn="1" w:lastColumn="0" w:oddVBand="0" w:evenVBand="0" w:oddHBand="0" w:evenHBand="0" w:firstRowFirstColumn="0" w:firstRowLastColumn="0" w:lastRowFirstColumn="0" w:lastRowLastColumn="0"/>
            <w:tcW w:w="4509" w:type="dxa"/>
          </w:tcPr>
          <w:p w:rsidR="00CC3C36" w:rsidRDefault="00CC3C36" w:rsidP="00793AB0">
            <w:pPr>
              <w:pStyle w:val="ListParagraph"/>
              <w:spacing w:after="120" w:line="240" w:lineRule="auto"/>
              <w:rPr>
                <w:rFonts w:ascii="Times New Roman" w:hAnsi="Times New Roman"/>
                <w:i/>
                <w:sz w:val="24"/>
                <w:szCs w:val="24"/>
                <w:lang w:val="es-PR"/>
              </w:rPr>
            </w:pPr>
            <w:r>
              <w:rPr>
                <w:rFonts w:ascii="Times New Roman" w:hAnsi="Times New Roman"/>
                <w:b w:val="0"/>
                <w:sz w:val="24"/>
                <w:szCs w:val="24"/>
                <w:lang w:val="es-PR"/>
              </w:rPr>
              <w:lastRenderedPageBreak/>
              <w:t xml:space="preserve"> </w:t>
            </w:r>
            <w:r w:rsidRPr="009C6F7E">
              <w:rPr>
                <w:rFonts w:ascii="Times New Roman" w:hAnsi="Times New Roman"/>
                <w:i/>
                <w:sz w:val="24"/>
                <w:szCs w:val="24"/>
                <w:lang w:val="es-PR"/>
              </w:rPr>
              <w:t>Mayagüez</w:t>
            </w:r>
          </w:p>
          <w:p w:rsidR="00CC3C36" w:rsidRDefault="00CC3C36" w:rsidP="00793AB0">
            <w:pPr>
              <w:pStyle w:val="ListParagraph"/>
              <w:spacing w:after="120" w:line="240" w:lineRule="auto"/>
              <w:rPr>
                <w:rFonts w:ascii="Times New Roman" w:hAnsi="Times New Roman"/>
                <w:b w:val="0"/>
                <w:sz w:val="24"/>
                <w:szCs w:val="24"/>
                <w:lang w:val="es-PR"/>
              </w:rPr>
            </w:pPr>
            <w:r>
              <w:rPr>
                <w:rFonts w:ascii="Times New Roman" w:hAnsi="Times New Roman"/>
                <w:b w:val="0"/>
                <w:sz w:val="24"/>
                <w:szCs w:val="24"/>
                <w:lang w:val="es-PR"/>
              </w:rPr>
              <w:t>Centro Gubernamental</w:t>
            </w:r>
          </w:p>
          <w:p w:rsidR="00CC3C36" w:rsidRDefault="00CC3C36" w:rsidP="00793AB0">
            <w:pPr>
              <w:pStyle w:val="ListParagraph"/>
              <w:spacing w:after="120" w:line="240" w:lineRule="auto"/>
              <w:rPr>
                <w:rFonts w:ascii="Times New Roman" w:hAnsi="Times New Roman"/>
                <w:b w:val="0"/>
                <w:sz w:val="24"/>
                <w:szCs w:val="24"/>
                <w:lang w:val="es-PR"/>
              </w:rPr>
            </w:pPr>
            <w:r>
              <w:rPr>
                <w:rFonts w:ascii="Times New Roman" w:hAnsi="Times New Roman"/>
                <w:b w:val="0"/>
                <w:sz w:val="24"/>
                <w:szCs w:val="24"/>
                <w:lang w:val="es-PR"/>
              </w:rPr>
              <w:t>Piso 2</w:t>
            </w:r>
          </w:p>
          <w:p w:rsidR="00CC3C36" w:rsidRDefault="00CC3C36" w:rsidP="00793AB0">
            <w:pPr>
              <w:pStyle w:val="ListParagraph"/>
              <w:spacing w:after="120" w:line="240" w:lineRule="auto"/>
              <w:rPr>
                <w:rFonts w:ascii="Times New Roman" w:hAnsi="Times New Roman"/>
                <w:b w:val="0"/>
                <w:sz w:val="24"/>
                <w:szCs w:val="24"/>
                <w:lang w:val="es-PR"/>
              </w:rPr>
            </w:pPr>
            <w:r>
              <w:rPr>
                <w:rFonts w:ascii="Times New Roman" w:hAnsi="Times New Roman"/>
                <w:b w:val="0"/>
                <w:sz w:val="24"/>
                <w:szCs w:val="24"/>
                <w:lang w:val="es-PR"/>
              </w:rPr>
              <w:t>Oficina 214</w:t>
            </w:r>
          </w:p>
          <w:p w:rsidR="00CC3C36" w:rsidRDefault="00CC3C36" w:rsidP="00793AB0">
            <w:pPr>
              <w:pStyle w:val="ListParagraph"/>
              <w:spacing w:after="120" w:line="240" w:lineRule="auto"/>
              <w:rPr>
                <w:rFonts w:ascii="Times New Roman" w:hAnsi="Times New Roman"/>
                <w:b w:val="0"/>
                <w:sz w:val="24"/>
                <w:szCs w:val="24"/>
                <w:lang w:val="es-PR"/>
              </w:rPr>
            </w:pPr>
            <w:r>
              <w:rPr>
                <w:rFonts w:ascii="Times New Roman" w:hAnsi="Times New Roman"/>
                <w:b w:val="0"/>
                <w:sz w:val="24"/>
                <w:szCs w:val="24"/>
                <w:lang w:val="es-PR"/>
              </w:rPr>
              <w:t>Calle Nenadich</w:t>
            </w:r>
          </w:p>
          <w:p w:rsidR="00CC3C36" w:rsidRDefault="00CC3C36" w:rsidP="00793AB0">
            <w:pPr>
              <w:pStyle w:val="ListParagraph"/>
              <w:spacing w:after="120" w:line="240" w:lineRule="auto"/>
              <w:rPr>
                <w:rFonts w:ascii="Times New Roman" w:hAnsi="Times New Roman"/>
                <w:b w:val="0"/>
                <w:sz w:val="24"/>
                <w:szCs w:val="24"/>
                <w:lang w:val="es-PR"/>
              </w:rPr>
            </w:pPr>
            <w:r>
              <w:rPr>
                <w:rFonts w:ascii="Times New Roman" w:hAnsi="Times New Roman"/>
                <w:b w:val="0"/>
                <w:sz w:val="24"/>
                <w:szCs w:val="24"/>
                <w:lang w:val="es-PR"/>
              </w:rPr>
              <w:t>Mayagüez, PR 00680</w:t>
            </w:r>
          </w:p>
          <w:p w:rsidR="00CC3C36" w:rsidRPr="009C6F7E" w:rsidRDefault="00CC3C36" w:rsidP="00793AB0">
            <w:pPr>
              <w:pStyle w:val="ListParagraph"/>
              <w:spacing w:after="120" w:line="240" w:lineRule="auto"/>
              <w:rPr>
                <w:rFonts w:ascii="Times New Roman" w:hAnsi="Times New Roman"/>
                <w:b w:val="0"/>
                <w:sz w:val="24"/>
                <w:szCs w:val="24"/>
                <w:lang w:val="es-PR"/>
              </w:rPr>
            </w:pPr>
            <w:r>
              <w:rPr>
                <w:rFonts w:ascii="Times New Roman" w:hAnsi="Times New Roman"/>
                <w:b w:val="0"/>
                <w:sz w:val="24"/>
                <w:szCs w:val="24"/>
                <w:lang w:val="es-PR"/>
              </w:rPr>
              <w:t xml:space="preserve">Tel: (787) 831-6130 </w:t>
            </w:r>
          </w:p>
        </w:tc>
        <w:tc>
          <w:tcPr>
            <w:tcW w:w="5049" w:type="dxa"/>
            <w:gridSpan w:val="2"/>
          </w:tcPr>
          <w:p w:rsidR="00CC3C36" w:rsidRPr="000B4987" w:rsidRDefault="00CC3C36" w:rsidP="00793AB0">
            <w:pPr>
              <w:pStyle w:val="ListParagraph"/>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i/>
                <w:sz w:val="24"/>
                <w:szCs w:val="24"/>
                <w:lang w:val="es-PR"/>
              </w:rPr>
            </w:pPr>
            <w:r w:rsidRPr="000B4987">
              <w:rPr>
                <w:rFonts w:ascii="Times New Roman" w:hAnsi="Times New Roman"/>
                <w:b/>
                <w:i/>
                <w:sz w:val="24"/>
                <w:szCs w:val="24"/>
                <w:lang w:val="es-PR"/>
              </w:rPr>
              <w:t>San Juan</w:t>
            </w:r>
          </w:p>
          <w:p w:rsidR="00CC3C36" w:rsidRPr="000B4987" w:rsidRDefault="00CC3C36" w:rsidP="00793AB0">
            <w:pPr>
              <w:pStyle w:val="ListParagraph"/>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PR"/>
              </w:rPr>
            </w:pPr>
            <w:r w:rsidRPr="000B4987">
              <w:rPr>
                <w:rFonts w:ascii="Times New Roman" w:hAnsi="Times New Roman"/>
                <w:sz w:val="24"/>
                <w:szCs w:val="24"/>
                <w:lang w:val="es-PR"/>
              </w:rPr>
              <w:t>Edificio Mercantil Plaza</w:t>
            </w:r>
          </w:p>
          <w:p w:rsidR="00CC3C36" w:rsidRPr="000B4987" w:rsidRDefault="00CC3C36" w:rsidP="00793AB0">
            <w:pPr>
              <w:pStyle w:val="ListParagraph"/>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PR"/>
              </w:rPr>
            </w:pPr>
            <w:r w:rsidRPr="000B4987">
              <w:rPr>
                <w:rFonts w:ascii="Times New Roman" w:hAnsi="Times New Roman"/>
                <w:sz w:val="24"/>
                <w:szCs w:val="24"/>
                <w:lang w:val="es-PR"/>
              </w:rPr>
              <w:t>Parada 27 ½</w:t>
            </w:r>
          </w:p>
          <w:p w:rsidR="00CC3C36" w:rsidRPr="000B4987" w:rsidRDefault="00CC3C36" w:rsidP="00793AB0">
            <w:pPr>
              <w:pStyle w:val="ListParagraph"/>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PR"/>
              </w:rPr>
            </w:pPr>
            <w:r w:rsidRPr="000B4987">
              <w:rPr>
                <w:rFonts w:ascii="Times New Roman" w:hAnsi="Times New Roman"/>
                <w:sz w:val="24"/>
                <w:szCs w:val="24"/>
                <w:lang w:val="es-PR"/>
              </w:rPr>
              <w:t>Vestíbulo Piso 1</w:t>
            </w:r>
          </w:p>
          <w:p w:rsidR="00CC3C36" w:rsidRPr="000B4987" w:rsidRDefault="00CC3C36" w:rsidP="00793AB0">
            <w:pPr>
              <w:pStyle w:val="ListParagraph"/>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PR"/>
              </w:rPr>
            </w:pPr>
            <w:r w:rsidRPr="000B4987">
              <w:rPr>
                <w:rFonts w:ascii="Times New Roman" w:hAnsi="Times New Roman"/>
                <w:sz w:val="24"/>
                <w:szCs w:val="24"/>
                <w:lang w:val="es-PR"/>
              </w:rPr>
              <w:t>Ave. Ponce de León</w:t>
            </w:r>
          </w:p>
          <w:p w:rsidR="00CC3C36" w:rsidRPr="000B4987" w:rsidRDefault="00CC3C36" w:rsidP="00793AB0">
            <w:pPr>
              <w:pStyle w:val="ListParagraph"/>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PR"/>
              </w:rPr>
            </w:pPr>
            <w:r w:rsidRPr="000B4987">
              <w:rPr>
                <w:rFonts w:ascii="Times New Roman" w:hAnsi="Times New Roman"/>
                <w:sz w:val="24"/>
                <w:szCs w:val="24"/>
                <w:lang w:val="es-PR"/>
              </w:rPr>
              <w:t>Hato Rey, PR 00918</w:t>
            </w:r>
          </w:p>
          <w:p w:rsidR="00CC3C36" w:rsidRPr="00D76063" w:rsidRDefault="00CC3C36" w:rsidP="00793AB0">
            <w:pPr>
              <w:pStyle w:val="ListParagraph"/>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es-PR"/>
              </w:rPr>
            </w:pPr>
            <w:r w:rsidRPr="000B4987">
              <w:rPr>
                <w:rFonts w:ascii="Times New Roman" w:hAnsi="Times New Roman"/>
                <w:sz w:val="24"/>
                <w:szCs w:val="24"/>
                <w:lang w:val="es-PR"/>
              </w:rPr>
              <w:t>Tel: (787) 200-7700</w:t>
            </w:r>
          </w:p>
        </w:tc>
      </w:tr>
    </w:tbl>
    <w:p w:rsidR="001238CE" w:rsidRPr="00CC3C36" w:rsidRDefault="001238CE" w:rsidP="00CC3C36">
      <w:pPr>
        <w:spacing w:before="120" w:after="120" w:line="240" w:lineRule="auto"/>
        <w:rPr>
          <w:rFonts w:ascii="Times New Roman" w:hAnsi="Times New Roman"/>
          <w:b/>
          <w:sz w:val="24"/>
          <w:szCs w:val="24"/>
          <w:u w:val="single"/>
          <w:lang w:val="es-PR"/>
        </w:rPr>
      </w:pPr>
      <w:r w:rsidRPr="00CC3C36">
        <w:rPr>
          <w:rFonts w:ascii="Times New Roman" w:hAnsi="Times New Roman"/>
          <w:b/>
          <w:sz w:val="24"/>
          <w:szCs w:val="24"/>
          <w:u w:val="single"/>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32AAB" w:rsidRPr="006E0714" w:rsidTr="00717C77">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32AAB" w:rsidRPr="001E6981" w:rsidRDefault="00F32AAB" w:rsidP="00717C77">
            <w:pPr>
              <w:pStyle w:val="NormalWeb"/>
              <w:rPr>
                <w:color w:val="000000"/>
                <w:sz w:val="20"/>
                <w:szCs w:val="20"/>
                <w:lang w:val="es-PR"/>
              </w:rPr>
            </w:pPr>
            <w:r w:rsidRPr="004D02EE">
              <w:rPr>
                <w:noProof/>
                <w:color w:val="000000"/>
                <w:sz w:val="20"/>
                <w:szCs w:val="20"/>
              </w:rPr>
              <w:drawing>
                <wp:inline distT="0" distB="0" distL="0" distR="0">
                  <wp:extent cx="304800" cy="312821"/>
                  <wp:effectExtent l="19050" t="0" r="0" b="0"/>
                  <wp:docPr id="6"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4"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F32AAB" w:rsidRPr="001E6981" w:rsidRDefault="000B0E43" w:rsidP="00717C77">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Códigos, leyes o r</w:t>
            </w:r>
            <w:r w:rsidR="00F32AAB">
              <w:rPr>
                <w:rFonts w:ascii="Times New Roman" w:eastAsiaTheme="minorHAnsi" w:hAnsi="Times New Roman"/>
                <w:b/>
                <w:sz w:val="28"/>
                <w:szCs w:val="28"/>
                <w:lang w:val="es-PR"/>
              </w:rPr>
              <w:t>eglamentos aplicables</w:t>
            </w:r>
          </w:p>
        </w:tc>
      </w:tr>
    </w:tbl>
    <w:p w:rsidR="000B4987" w:rsidRPr="009F6D53" w:rsidRDefault="001B217B" w:rsidP="000B4987">
      <w:pPr>
        <w:pStyle w:val="ListParagraph"/>
        <w:numPr>
          <w:ilvl w:val="0"/>
          <w:numId w:val="2"/>
        </w:numPr>
        <w:shd w:val="clear" w:color="auto" w:fill="FFFFFF"/>
        <w:spacing w:before="120" w:after="120" w:line="240" w:lineRule="auto"/>
        <w:ind w:left="720"/>
        <w:rPr>
          <w:rFonts w:ascii="Times New Roman" w:hAnsi="Times New Roman"/>
          <w:b/>
          <w:color w:val="000000"/>
          <w:sz w:val="24"/>
          <w:szCs w:val="24"/>
          <w:lang w:val="es-PR"/>
        </w:rPr>
      </w:pPr>
      <w:hyperlink r:id="rId15" w:history="1">
        <w:r w:rsidR="000B4987" w:rsidRPr="008B4BCE">
          <w:rPr>
            <w:rStyle w:val="Hyperlink"/>
            <w:rFonts w:ascii="Times New Roman" w:hAnsi="Times New Roman"/>
            <w:sz w:val="24"/>
            <w:szCs w:val="24"/>
            <w:lang w:val="es-PR"/>
          </w:rPr>
          <w:t>Carta Circular de Rentas Internas  14-04</w:t>
        </w:r>
      </w:hyperlink>
    </w:p>
    <w:p w:rsidR="00430032" w:rsidRPr="009C23B2" w:rsidRDefault="001B217B" w:rsidP="00430032">
      <w:pPr>
        <w:pStyle w:val="ListParagraph"/>
        <w:numPr>
          <w:ilvl w:val="0"/>
          <w:numId w:val="2"/>
        </w:numPr>
        <w:shd w:val="clear" w:color="auto" w:fill="FFFFFF"/>
        <w:spacing w:before="120" w:after="120" w:line="240" w:lineRule="auto"/>
        <w:ind w:left="720"/>
        <w:rPr>
          <w:rFonts w:ascii="Times New Roman" w:hAnsi="Times New Roman"/>
          <w:b/>
          <w:color w:val="000000"/>
          <w:sz w:val="24"/>
          <w:szCs w:val="24"/>
          <w:lang w:val="es-PR"/>
        </w:rPr>
      </w:pPr>
      <w:hyperlink r:id="rId16" w:history="1">
        <w:r w:rsidR="00430032">
          <w:rPr>
            <w:rStyle w:val="Hyperlink"/>
            <w:rFonts w:ascii="Times New Roman" w:hAnsi="Times New Roman"/>
            <w:sz w:val="24"/>
            <w:szCs w:val="24"/>
            <w:lang w:val="es-PR"/>
          </w:rPr>
          <w:t>Có</w:t>
        </w:r>
        <w:r w:rsidR="00430032" w:rsidRPr="00C71DA6">
          <w:rPr>
            <w:rStyle w:val="Hyperlink"/>
            <w:rFonts w:ascii="Times New Roman" w:hAnsi="Times New Roman"/>
            <w:sz w:val="24"/>
            <w:szCs w:val="24"/>
            <w:lang w:val="es-PR"/>
          </w:rPr>
          <w:t>digo de Rentas Internas para un Nuevo Puerto Rico</w:t>
        </w:r>
      </w:hyperlink>
      <w:r w:rsidR="00430032" w:rsidRPr="00C71DA6">
        <w:rPr>
          <w:rFonts w:ascii="Times New Roman" w:hAnsi="Times New Roman"/>
          <w:color w:val="000000"/>
          <w:sz w:val="24"/>
          <w:szCs w:val="24"/>
          <w:lang w:val="es-PR"/>
        </w:rPr>
        <w:t xml:space="preserve"> </w:t>
      </w:r>
    </w:p>
    <w:p w:rsidR="0081584C" w:rsidRPr="009F6D53" w:rsidRDefault="00455804" w:rsidP="009F6D53">
      <w:pPr>
        <w:pStyle w:val="ListParagraph"/>
        <w:numPr>
          <w:ilvl w:val="0"/>
          <w:numId w:val="2"/>
        </w:numPr>
        <w:tabs>
          <w:tab w:val="left" w:pos="450"/>
        </w:tabs>
        <w:autoSpaceDE w:val="0"/>
        <w:autoSpaceDN w:val="0"/>
        <w:adjustRightInd w:val="0"/>
        <w:spacing w:after="0" w:line="240" w:lineRule="auto"/>
        <w:ind w:left="720"/>
        <w:rPr>
          <w:rFonts w:ascii="TimesNewRomanPSMT" w:hAnsi="TimesNewRomanPSMT" w:cs="TimesNewRomanPSMT"/>
          <w:sz w:val="24"/>
          <w:szCs w:val="24"/>
          <w:lang w:val="es-PR" w:eastAsia="es-PR"/>
        </w:rPr>
      </w:pPr>
      <w:r w:rsidRPr="008B4BCE">
        <w:rPr>
          <w:rFonts w:ascii="Times New Roman" w:hAnsi="Times New Roman"/>
          <w:color w:val="000000"/>
          <w:sz w:val="24"/>
          <w:szCs w:val="24"/>
          <w:lang w:val="es-PR"/>
        </w:rPr>
        <w:t>Sección 604</w:t>
      </w:r>
      <w:r w:rsidR="0081584C" w:rsidRPr="008B4BCE">
        <w:rPr>
          <w:rFonts w:ascii="Times New Roman" w:hAnsi="Times New Roman"/>
          <w:color w:val="000000"/>
          <w:sz w:val="24"/>
          <w:szCs w:val="24"/>
          <w:lang w:val="es-PR"/>
        </w:rPr>
        <w:t>3.03</w:t>
      </w:r>
      <w:r w:rsidR="0081584C" w:rsidRPr="009F6D53">
        <w:rPr>
          <w:rFonts w:ascii="Times New Roman" w:hAnsi="Times New Roman"/>
          <w:b/>
          <w:color w:val="000000"/>
          <w:sz w:val="24"/>
          <w:szCs w:val="24"/>
          <w:lang w:val="es-PR"/>
        </w:rPr>
        <w:t xml:space="preserve">  </w:t>
      </w:r>
      <w:r w:rsidR="0081584C" w:rsidRPr="009F6D53">
        <w:rPr>
          <w:rFonts w:ascii="TimesNewRomanPSMT" w:hAnsi="TimesNewRomanPSMT" w:cs="TimesNewRomanPSMT"/>
          <w:sz w:val="24"/>
          <w:szCs w:val="24"/>
          <w:lang w:val="es-PR" w:eastAsia="es-PR"/>
        </w:rPr>
        <w:t>Penalidades por Violaciones a las Disposiciones del Capítulo 6 del</w:t>
      </w:r>
    </w:p>
    <w:p w:rsidR="00092D78" w:rsidRPr="00092D78" w:rsidRDefault="0081584C" w:rsidP="00092D78">
      <w:pPr>
        <w:pStyle w:val="ListParagraph"/>
        <w:shd w:val="clear" w:color="auto" w:fill="FFFFFF"/>
        <w:spacing w:before="120" w:after="120" w:line="240" w:lineRule="auto"/>
        <w:rPr>
          <w:rFonts w:ascii="TimesNewRomanPSMT" w:hAnsi="TimesNewRomanPSMT" w:cs="TimesNewRomanPSMT"/>
          <w:sz w:val="24"/>
          <w:szCs w:val="24"/>
          <w:lang w:val="es-PR" w:eastAsia="es-PR"/>
        </w:rPr>
      </w:pPr>
      <w:r w:rsidRPr="009F6D53">
        <w:rPr>
          <w:rFonts w:ascii="TimesNewRomanPSMT" w:hAnsi="TimesNewRomanPSMT" w:cs="TimesNewRomanPSMT"/>
          <w:sz w:val="24"/>
          <w:szCs w:val="24"/>
          <w:lang w:val="es-PR" w:eastAsia="es-PR"/>
        </w:rPr>
        <w:t>Subtítulo D</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185D23" w:rsidRPr="006E0714" w:rsidTr="007D4CC7">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85D23" w:rsidRPr="001E6981" w:rsidRDefault="00185D23" w:rsidP="007D4CC7">
            <w:pPr>
              <w:pStyle w:val="NormalWeb"/>
              <w:rPr>
                <w:color w:val="000000"/>
                <w:sz w:val="20"/>
                <w:szCs w:val="20"/>
                <w:lang w:val="es-PR"/>
              </w:rPr>
            </w:pPr>
            <w:r>
              <w:rPr>
                <w:rFonts w:ascii="Arial" w:hAnsi="Arial" w:cs="Arial"/>
                <w:noProof/>
                <w:sz w:val="20"/>
                <w:szCs w:val="20"/>
              </w:rPr>
              <w:drawing>
                <wp:inline distT="0" distB="0" distL="0" distR="0">
                  <wp:extent cx="352425" cy="295275"/>
                  <wp:effectExtent l="19050" t="0" r="9525" b="0"/>
                  <wp:docPr id="14"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7"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185D23" w:rsidRPr="001E6981" w:rsidRDefault="00185D23" w:rsidP="007D4CC7">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Pr="002608D6">
              <w:rPr>
                <w:rFonts w:ascii="Times New Roman" w:eastAsiaTheme="minorHAnsi" w:hAnsi="Times New Roman"/>
                <w:b/>
                <w:sz w:val="28"/>
                <w:szCs w:val="28"/>
                <w:lang w:val="es-PR"/>
              </w:rPr>
              <w:t>ago</w:t>
            </w:r>
          </w:p>
        </w:tc>
      </w:tr>
    </w:tbl>
    <w:p w:rsidR="00185D23" w:rsidRPr="001B4CE1" w:rsidRDefault="009C23B2" w:rsidP="003B64D7">
      <w:pPr>
        <w:pStyle w:val="ListParagraph"/>
        <w:numPr>
          <w:ilvl w:val="0"/>
          <w:numId w:val="4"/>
        </w:numPr>
        <w:shd w:val="clear" w:color="auto" w:fill="FFFFFF"/>
        <w:spacing w:before="120" w:after="120" w:line="240" w:lineRule="auto"/>
        <w:jc w:val="both"/>
        <w:rPr>
          <w:rFonts w:ascii="Times New Roman" w:hAnsi="Times New Roman"/>
          <w:sz w:val="24"/>
          <w:szCs w:val="24"/>
          <w:lang w:val="es-PR"/>
        </w:rPr>
      </w:pPr>
      <w:r>
        <w:rPr>
          <w:rFonts w:ascii="Times New Roman" w:hAnsi="Times New Roman"/>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185D23" w:rsidRPr="006E0714" w:rsidTr="007D4CC7">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85D23" w:rsidRPr="001E6981" w:rsidRDefault="00185D23" w:rsidP="007D4CC7">
            <w:pPr>
              <w:pStyle w:val="NormalWeb"/>
              <w:rPr>
                <w:color w:val="000000"/>
                <w:sz w:val="20"/>
                <w:szCs w:val="20"/>
                <w:lang w:val="es-PR"/>
              </w:rPr>
            </w:pPr>
            <w:r>
              <w:rPr>
                <w:rFonts w:ascii="Verdana" w:hAnsi="Verdana" w:cs="Arial"/>
                <w:noProof/>
                <w:color w:val="000000"/>
                <w:sz w:val="20"/>
                <w:szCs w:val="20"/>
              </w:rPr>
              <w:drawing>
                <wp:inline distT="0" distB="0" distL="0" distR="0">
                  <wp:extent cx="314325" cy="305830"/>
                  <wp:effectExtent l="19050" t="0" r="9525" b="0"/>
                  <wp:docPr id="15"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8" cstate="print"/>
                          <a:srcRect/>
                          <a:stretch>
                            <a:fillRect/>
                          </a:stretch>
                        </pic:blipFill>
                        <pic:spPr bwMode="auto">
                          <a:xfrm>
                            <a:off x="0" y="0"/>
                            <a:ext cx="314325" cy="305830"/>
                          </a:xfrm>
                          <a:prstGeom prst="rect">
                            <a:avLst/>
                          </a:prstGeom>
                          <a:noFill/>
                          <a:ln w="9525">
                            <a:noFill/>
                            <a:miter lim="800000"/>
                            <a:headEnd/>
                            <a:tailEnd/>
                          </a:ln>
                        </pic:spPr>
                      </pic:pic>
                    </a:graphicData>
                  </a:graphic>
                </wp:inline>
              </w:drawing>
            </w:r>
            <w:r w:rsidRPr="001E6981">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85D23" w:rsidRPr="001E6981" w:rsidRDefault="00185D23" w:rsidP="007D4CC7">
            <w:pPr>
              <w:spacing w:after="0" w:line="240" w:lineRule="auto"/>
              <w:rPr>
                <w:rFonts w:ascii="Times New Roman" w:eastAsiaTheme="minorHAnsi" w:hAnsi="Times New Roman"/>
                <w:b/>
                <w:sz w:val="28"/>
                <w:szCs w:val="28"/>
                <w:lang w:val="es-PR"/>
              </w:rPr>
            </w:pPr>
            <w:r w:rsidRPr="001E6981">
              <w:rPr>
                <w:rFonts w:ascii="Times New Roman" w:eastAsiaTheme="minorHAnsi" w:hAnsi="Times New Roman"/>
                <w:b/>
                <w:sz w:val="28"/>
                <w:szCs w:val="28"/>
                <w:lang w:val="es-PR"/>
              </w:rPr>
              <w:t>Ubicación y horarios de servicio</w:t>
            </w:r>
          </w:p>
        </w:tc>
      </w:tr>
    </w:tbl>
    <w:p w:rsidR="00185D23" w:rsidRPr="0003185E" w:rsidRDefault="00185D23" w:rsidP="003B64D7">
      <w:pPr>
        <w:pStyle w:val="ListParagraph"/>
        <w:numPr>
          <w:ilvl w:val="0"/>
          <w:numId w:val="5"/>
        </w:numPr>
        <w:shd w:val="clear" w:color="auto" w:fill="FFFFFF"/>
        <w:spacing w:before="120" w:after="120" w:line="240" w:lineRule="auto"/>
        <w:ind w:hanging="540"/>
        <w:rPr>
          <w:rFonts w:ascii="Times New Roman" w:hAnsi="Times New Roman"/>
          <w:sz w:val="24"/>
          <w:lang w:val="es-PR"/>
        </w:rPr>
      </w:pPr>
      <w:r w:rsidRPr="0003185E">
        <w:rPr>
          <w:rFonts w:ascii="Times New Roman" w:hAnsi="Times New Roman"/>
          <w:b/>
          <w:sz w:val="24"/>
          <w:lang w:val="es-PR"/>
        </w:rPr>
        <w:t>Lugar:</w:t>
      </w:r>
      <w:r w:rsidRPr="0003185E">
        <w:rPr>
          <w:rFonts w:ascii="Times New Roman" w:hAnsi="Times New Roman"/>
          <w:sz w:val="24"/>
          <w:lang w:val="es-PR"/>
        </w:rPr>
        <w:t xml:space="preserve"> </w:t>
      </w:r>
      <w:r w:rsidRPr="0003185E">
        <w:rPr>
          <w:rFonts w:ascii="Times New Roman" w:hAnsi="Times New Roman"/>
          <w:sz w:val="24"/>
          <w:lang w:val="es-PR"/>
        </w:rPr>
        <w:tab/>
        <w:t>Sistema de Servicio y Atención al Contribuyente “Hacienda Responde”</w:t>
      </w:r>
    </w:p>
    <w:p w:rsidR="00185D23" w:rsidRPr="0003185E" w:rsidRDefault="00185D23" w:rsidP="00A30CD5">
      <w:pPr>
        <w:pStyle w:val="ListParagraph"/>
        <w:shd w:val="clear" w:color="auto" w:fill="FFFFFF"/>
        <w:spacing w:before="120" w:after="120" w:line="240" w:lineRule="auto"/>
        <w:ind w:left="900" w:hanging="540"/>
        <w:rPr>
          <w:rFonts w:ascii="Times New Roman" w:hAnsi="Times New Roman"/>
          <w:sz w:val="16"/>
          <w:szCs w:val="16"/>
          <w:lang w:val="es-PR"/>
        </w:rPr>
      </w:pPr>
    </w:p>
    <w:p w:rsidR="00185D23" w:rsidRPr="0003185E" w:rsidRDefault="00185D23" w:rsidP="003B64D7">
      <w:pPr>
        <w:pStyle w:val="ListParagraph"/>
        <w:numPr>
          <w:ilvl w:val="0"/>
          <w:numId w:val="5"/>
        </w:numPr>
        <w:shd w:val="clear" w:color="auto" w:fill="FFFFFF"/>
        <w:spacing w:before="120" w:after="120" w:line="240" w:lineRule="auto"/>
        <w:ind w:hanging="540"/>
        <w:rPr>
          <w:rFonts w:ascii="Times New Roman" w:hAnsi="Times New Roman"/>
          <w:sz w:val="24"/>
          <w:lang w:val="es-PR"/>
        </w:rPr>
      </w:pPr>
      <w:r w:rsidRPr="0003185E">
        <w:rPr>
          <w:rFonts w:ascii="Times New Roman" w:hAnsi="Times New Roman"/>
          <w:b/>
          <w:sz w:val="24"/>
          <w:lang w:val="es-PR"/>
        </w:rPr>
        <w:t>Horario:</w:t>
      </w:r>
      <w:r w:rsidRPr="0003185E">
        <w:rPr>
          <w:rFonts w:ascii="Times New Roman" w:hAnsi="Times New Roman"/>
          <w:b/>
          <w:sz w:val="24"/>
          <w:lang w:val="es-PR"/>
        </w:rPr>
        <w:tab/>
      </w:r>
      <w:r w:rsidRPr="0003185E">
        <w:rPr>
          <w:rFonts w:ascii="Times New Roman" w:hAnsi="Times New Roman"/>
          <w:sz w:val="24"/>
          <w:lang w:val="es-PR"/>
        </w:rPr>
        <w:t>Lunes a Viernes</w:t>
      </w:r>
    </w:p>
    <w:p w:rsidR="00185D23" w:rsidRPr="00430032" w:rsidRDefault="00185D23" w:rsidP="00430032">
      <w:pPr>
        <w:pStyle w:val="ListParagraph"/>
        <w:shd w:val="clear" w:color="auto" w:fill="FFFFFF"/>
        <w:spacing w:before="120" w:after="120" w:line="240" w:lineRule="auto"/>
        <w:ind w:left="900" w:hanging="540"/>
        <w:rPr>
          <w:rFonts w:ascii="Times New Roman" w:hAnsi="Times New Roman"/>
          <w:sz w:val="24"/>
          <w:lang w:val="es-PR"/>
        </w:rPr>
      </w:pPr>
      <w:r w:rsidRPr="0003185E">
        <w:rPr>
          <w:rFonts w:ascii="Times New Roman" w:hAnsi="Times New Roman"/>
          <w:b/>
          <w:sz w:val="24"/>
          <w:lang w:val="es-PR"/>
        </w:rPr>
        <w:t xml:space="preserve">                     </w:t>
      </w:r>
      <w:r w:rsidR="007E1D6E" w:rsidRPr="0003185E">
        <w:rPr>
          <w:rFonts w:ascii="Times New Roman" w:hAnsi="Times New Roman"/>
          <w:b/>
          <w:sz w:val="24"/>
          <w:lang w:val="es-PR"/>
        </w:rPr>
        <w:tab/>
      </w:r>
      <w:r w:rsidRPr="0003185E">
        <w:rPr>
          <w:rFonts w:ascii="Times New Roman" w:hAnsi="Times New Roman"/>
          <w:sz w:val="24"/>
          <w:lang w:val="es-PR"/>
        </w:rPr>
        <w:t>8:00 am-4:30 pm</w:t>
      </w:r>
    </w:p>
    <w:p w:rsidR="00185D23" w:rsidRPr="0003185E" w:rsidRDefault="00185D23" w:rsidP="003B64D7">
      <w:pPr>
        <w:pStyle w:val="ListParagraph"/>
        <w:numPr>
          <w:ilvl w:val="0"/>
          <w:numId w:val="5"/>
        </w:numPr>
        <w:shd w:val="clear" w:color="auto" w:fill="FFFFFF"/>
        <w:spacing w:before="120" w:after="120" w:line="240" w:lineRule="auto"/>
        <w:ind w:hanging="540"/>
        <w:rPr>
          <w:rFonts w:ascii="Times New Roman" w:hAnsi="Times New Roman"/>
          <w:sz w:val="24"/>
          <w:lang w:val="es-PR"/>
        </w:rPr>
      </w:pPr>
      <w:r w:rsidRPr="0003185E">
        <w:rPr>
          <w:rFonts w:ascii="Times New Roman" w:hAnsi="Times New Roman"/>
          <w:b/>
          <w:sz w:val="24"/>
          <w:lang w:val="es-PR"/>
        </w:rPr>
        <w:t>Teléfono:</w:t>
      </w:r>
      <w:r w:rsidRPr="0003185E">
        <w:rPr>
          <w:rFonts w:ascii="Times New Roman" w:hAnsi="Times New Roman"/>
          <w:sz w:val="24"/>
          <w:lang w:val="es-PR"/>
        </w:rPr>
        <w:t xml:space="preserve"> </w:t>
      </w:r>
      <w:r w:rsidRPr="0003185E">
        <w:rPr>
          <w:rFonts w:ascii="Times New Roman" w:hAnsi="Times New Roman"/>
          <w:sz w:val="24"/>
          <w:lang w:val="es-PR"/>
        </w:rPr>
        <w:tab/>
        <w:t>(787) 620-2323</w:t>
      </w:r>
    </w:p>
    <w:p w:rsidR="00185D23" w:rsidRPr="0003185E" w:rsidRDefault="00185D23" w:rsidP="00A30CD5">
      <w:pPr>
        <w:pStyle w:val="ListParagraph"/>
        <w:shd w:val="clear" w:color="auto" w:fill="FFFFFF"/>
        <w:spacing w:before="120" w:after="120" w:line="240" w:lineRule="auto"/>
        <w:ind w:left="900" w:hanging="540"/>
        <w:rPr>
          <w:rFonts w:ascii="Times New Roman" w:hAnsi="Times New Roman"/>
          <w:sz w:val="24"/>
          <w:lang w:val="es-PR"/>
        </w:rPr>
      </w:pPr>
      <w:r w:rsidRPr="0003185E">
        <w:rPr>
          <w:rFonts w:ascii="Times New Roman" w:hAnsi="Times New Roman"/>
          <w:b/>
          <w:sz w:val="24"/>
          <w:lang w:val="es-PR"/>
        </w:rPr>
        <w:t xml:space="preserve">                     </w:t>
      </w:r>
      <w:r w:rsidR="007E1D6E" w:rsidRPr="0003185E">
        <w:rPr>
          <w:rFonts w:ascii="Times New Roman" w:hAnsi="Times New Roman"/>
          <w:b/>
          <w:sz w:val="24"/>
          <w:lang w:val="es-PR"/>
        </w:rPr>
        <w:tab/>
      </w:r>
      <w:r w:rsidRPr="0003185E">
        <w:rPr>
          <w:rFonts w:ascii="Times New Roman" w:hAnsi="Times New Roman"/>
          <w:sz w:val="24"/>
          <w:lang w:val="es-PR"/>
        </w:rPr>
        <w:t xml:space="preserve">(787) 721-2020 </w:t>
      </w:r>
    </w:p>
    <w:p w:rsidR="00185D23" w:rsidRPr="0003185E" w:rsidRDefault="00185D23" w:rsidP="00A30CD5">
      <w:pPr>
        <w:pStyle w:val="ListParagraph"/>
        <w:shd w:val="clear" w:color="auto" w:fill="FFFFFF"/>
        <w:spacing w:before="120" w:after="120" w:line="240" w:lineRule="auto"/>
        <w:ind w:left="900" w:hanging="540"/>
        <w:rPr>
          <w:rFonts w:ascii="Times New Roman" w:hAnsi="Times New Roman"/>
          <w:sz w:val="24"/>
          <w:lang w:val="es-PR"/>
        </w:rPr>
      </w:pPr>
      <w:r w:rsidRPr="0003185E">
        <w:rPr>
          <w:rFonts w:ascii="Times New Roman" w:hAnsi="Times New Roman"/>
          <w:sz w:val="24"/>
          <w:lang w:val="es-PR"/>
        </w:rPr>
        <w:t xml:space="preserve">                     </w:t>
      </w:r>
      <w:r w:rsidR="007E1D6E" w:rsidRPr="0003185E">
        <w:rPr>
          <w:rFonts w:ascii="Times New Roman" w:hAnsi="Times New Roman"/>
          <w:sz w:val="24"/>
          <w:lang w:val="es-PR"/>
        </w:rPr>
        <w:tab/>
      </w:r>
      <w:r w:rsidRPr="0003185E">
        <w:rPr>
          <w:rFonts w:ascii="Times New Roman" w:hAnsi="Times New Roman"/>
          <w:sz w:val="24"/>
          <w:lang w:val="es-PR"/>
        </w:rPr>
        <w:t>(787) 722-0216</w:t>
      </w:r>
    </w:p>
    <w:p w:rsidR="00185D23" w:rsidRPr="0003185E" w:rsidRDefault="00185D23" w:rsidP="00A30CD5">
      <w:pPr>
        <w:pStyle w:val="ListParagraph"/>
        <w:shd w:val="clear" w:color="auto" w:fill="FFFFFF"/>
        <w:spacing w:before="120" w:after="120" w:line="240" w:lineRule="auto"/>
        <w:ind w:left="900" w:hanging="540"/>
        <w:rPr>
          <w:rFonts w:ascii="Times New Roman" w:hAnsi="Times New Roman"/>
          <w:sz w:val="16"/>
          <w:szCs w:val="16"/>
          <w:lang w:val="es-PR"/>
        </w:rPr>
      </w:pPr>
    </w:p>
    <w:p w:rsidR="00C32CF3" w:rsidRDefault="00185D23" w:rsidP="0085313C">
      <w:pPr>
        <w:pStyle w:val="ListParagraph"/>
        <w:numPr>
          <w:ilvl w:val="0"/>
          <w:numId w:val="5"/>
        </w:numPr>
        <w:shd w:val="clear" w:color="auto" w:fill="FFFFFF"/>
        <w:spacing w:before="120" w:after="120" w:line="240" w:lineRule="auto"/>
        <w:ind w:hanging="540"/>
        <w:rPr>
          <w:rFonts w:ascii="Times New Roman" w:hAnsi="Times New Roman"/>
          <w:sz w:val="24"/>
          <w:lang w:val="es-PR"/>
        </w:rPr>
      </w:pPr>
      <w:r w:rsidRPr="0003185E">
        <w:rPr>
          <w:rFonts w:ascii="Times New Roman" w:hAnsi="Times New Roman"/>
          <w:b/>
          <w:sz w:val="24"/>
          <w:lang w:val="es-PR"/>
        </w:rPr>
        <w:t>Fax:</w:t>
      </w:r>
      <w:r w:rsidRPr="0003185E">
        <w:rPr>
          <w:rFonts w:ascii="Times New Roman" w:hAnsi="Times New Roman"/>
          <w:sz w:val="24"/>
          <w:lang w:val="es-PR"/>
        </w:rPr>
        <w:t xml:space="preserve"> </w:t>
      </w:r>
      <w:r w:rsidRPr="0003185E">
        <w:rPr>
          <w:rFonts w:ascii="Times New Roman" w:hAnsi="Times New Roman"/>
          <w:sz w:val="24"/>
          <w:lang w:val="es-PR"/>
        </w:rPr>
        <w:tab/>
      </w:r>
      <w:r w:rsidRPr="0003185E">
        <w:rPr>
          <w:rFonts w:ascii="Times New Roman" w:hAnsi="Times New Roman"/>
          <w:sz w:val="24"/>
          <w:lang w:val="es-PR"/>
        </w:rPr>
        <w:tab/>
        <w:t>(787) 522-5055 / 5056</w:t>
      </w:r>
    </w:p>
    <w:p w:rsidR="00697648" w:rsidRDefault="00697648" w:rsidP="00697648">
      <w:pPr>
        <w:shd w:val="clear" w:color="auto" w:fill="FFFFFF"/>
        <w:spacing w:before="120" w:after="120" w:line="240" w:lineRule="auto"/>
        <w:rPr>
          <w:rFonts w:ascii="Times New Roman" w:hAnsi="Times New Roman"/>
          <w:sz w:val="24"/>
          <w:lang w:val="es-PR"/>
        </w:rPr>
      </w:pPr>
    </w:p>
    <w:p w:rsidR="00000C6D" w:rsidRPr="00697648" w:rsidRDefault="00000C6D" w:rsidP="00697648">
      <w:pPr>
        <w:shd w:val="clear" w:color="auto" w:fill="FFFFFF"/>
        <w:spacing w:before="120" w:after="120" w:line="240" w:lineRule="auto"/>
        <w:rPr>
          <w:rFonts w:ascii="Times New Roman" w:hAnsi="Times New Roman"/>
          <w:sz w:val="24"/>
          <w:lang w:val="es-PR"/>
        </w:rPr>
      </w:pPr>
      <w:bookmarkStart w:id="0" w:name="_GoBack"/>
      <w:bookmarkEnd w:id="0"/>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9454"/>
      </w:tblGrid>
      <w:tr w:rsidR="00185D23" w:rsidRPr="001E6981" w:rsidTr="007D4CC7">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85D23" w:rsidRPr="001E6981" w:rsidRDefault="00185D23" w:rsidP="007D4CC7">
            <w:pPr>
              <w:pStyle w:val="NormalWeb"/>
              <w:rPr>
                <w:color w:val="000000"/>
                <w:sz w:val="20"/>
                <w:szCs w:val="20"/>
                <w:lang w:val="es-PR"/>
              </w:rPr>
            </w:pPr>
            <w:r>
              <w:rPr>
                <w:rFonts w:ascii="Verdana" w:hAnsi="Verdana" w:cs="Arial"/>
                <w:noProof/>
                <w:color w:val="000000"/>
                <w:sz w:val="20"/>
                <w:szCs w:val="20"/>
              </w:rPr>
              <w:lastRenderedPageBreak/>
              <w:drawing>
                <wp:inline distT="0" distB="0" distL="0" distR="0">
                  <wp:extent cx="381000" cy="247650"/>
                  <wp:effectExtent l="19050" t="0" r="0" b="0"/>
                  <wp:docPr id="16"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19"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85D23" w:rsidRPr="001E6981" w:rsidRDefault="00185D23" w:rsidP="00185D23">
            <w:pPr>
              <w:spacing w:after="0" w:line="240" w:lineRule="auto"/>
              <w:ind w:left="-107"/>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 </w:t>
            </w:r>
            <w:r w:rsidRPr="001E6981">
              <w:rPr>
                <w:rFonts w:ascii="Times New Roman" w:eastAsiaTheme="minorHAnsi" w:hAnsi="Times New Roman"/>
                <w:b/>
                <w:sz w:val="28"/>
                <w:szCs w:val="28"/>
                <w:lang w:val="es-PR"/>
              </w:rPr>
              <w:t>Enlaces relacionados</w:t>
            </w:r>
          </w:p>
        </w:tc>
      </w:tr>
    </w:tbl>
    <w:p w:rsidR="00092D78" w:rsidRPr="00092D78" w:rsidRDefault="001B217B" w:rsidP="00455804">
      <w:pPr>
        <w:pStyle w:val="ListParagraph"/>
        <w:numPr>
          <w:ilvl w:val="0"/>
          <w:numId w:val="20"/>
        </w:numPr>
        <w:spacing w:before="120" w:after="120" w:line="240" w:lineRule="auto"/>
        <w:jc w:val="both"/>
        <w:rPr>
          <w:rFonts w:ascii="Times New Roman" w:hAnsi="Times New Roman"/>
          <w:sz w:val="24"/>
          <w:szCs w:val="24"/>
          <w:lang w:val="es-PR"/>
        </w:rPr>
      </w:pPr>
      <w:hyperlink r:id="rId20" w:history="1">
        <w:r w:rsidR="00092D78" w:rsidRPr="00092D78">
          <w:rPr>
            <w:rStyle w:val="Hyperlink"/>
            <w:rFonts w:ascii="Times New Roman" w:hAnsi="Times New Roman"/>
            <w:sz w:val="24"/>
            <w:szCs w:val="24"/>
            <w:lang w:val="es-PR"/>
          </w:rPr>
          <w:t>Modelo SC-2918 Certificado de Registro de Comerciante</w:t>
        </w:r>
      </w:hyperlink>
    </w:p>
    <w:p w:rsidR="00455804" w:rsidRPr="00697648" w:rsidRDefault="001B217B" w:rsidP="00455804">
      <w:pPr>
        <w:pStyle w:val="ListParagraph"/>
        <w:numPr>
          <w:ilvl w:val="0"/>
          <w:numId w:val="20"/>
        </w:numPr>
        <w:spacing w:before="120" w:after="120" w:line="240" w:lineRule="auto"/>
        <w:jc w:val="both"/>
        <w:rPr>
          <w:rFonts w:ascii="Times New Roman" w:hAnsi="Times New Roman"/>
          <w:sz w:val="24"/>
          <w:szCs w:val="24"/>
          <w:lang w:val="es-PR"/>
        </w:rPr>
      </w:pPr>
      <w:hyperlink r:id="rId21" w:history="1">
        <w:r w:rsidR="00CC3C36" w:rsidRPr="00CC3C36">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1E5F9F" w:rsidRPr="00EA11A9"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2"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0B0E43"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5E1149" w:rsidRDefault="005E1149" w:rsidP="005E1149">
      <w:pPr>
        <w:pStyle w:val="ListParagraph"/>
        <w:numPr>
          <w:ilvl w:val="0"/>
          <w:numId w:val="20"/>
        </w:numPr>
        <w:autoSpaceDE w:val="0"/>
        <w:autoSpaceDN w:val="0"/>
        <w:adjustRightInd w:val="0"/>
        <w:spacing w:after="0" w:line="240" w:lineRule="auto"/>
        <w:rPr>
          <w:rFonts w:ascii="Times New Roman" w:hAnsi="Times New Roman"/>
          <w:color w:val="000000"/>
          <w:sz w:val="24"/>
          <w:szCs w:val="24"/>
          <w:lang w:val="es-PR" w:eastAsia="es-PR"/>
        </w:rPr>
      </w:pPr>
      <w:r>
        <w:rPr>
          <w:rFonts w:ascii="Times New Roman" w:hAnsi="Times New Roman"/>
          <w:color w:val="000000"/>
          <w:sz w:val="24"/>
          <w:szCs w:val="24"/>
          <w:lang w:val="es-PR" w:eastAsia="es-PR"/>
        </w:rPr>
        <w:t xml:space="preserve">Al momento de llevarse a cabo esta revisión no existen preguntas relacionadas al tema. </w:t>
      </w:r>
    </w:p>
    <w:p w:rsidR="00693E4F" w:rsidRDefault="00697648" w:rsidP="005E1149">
      <w:pPr>
        <w:pStyle w:val="rtejustify"/>
        <w:spacing w:before="120" w:after="120" w:line="240" w:lineRule="auto"/>
        <w:ind w:left="720"/>
        <w:jc w:val="left"/>
        <w:rPr>
          <w:rFonts w:cs="Arial"/>
          <w:sz w:val="24"/>
          <w:szCs w:val="24"/>
          <w:lang w:val="es-ES"/>
        </w:rPr>
      </w:pPr>
      <w:r>
        <w:rPr>
          <w:rFonts w:cs="Arial"/>
          <w:sz w:val="24"/>
          <w:szCs w:val="24"/>
          <w:lang w:val="es-ES"/>
        </w:rPr>
        <w:t xml:space="preserve"> </w:t>
      </w:r>
    </w:p>
    <w:p w:rsidR="00B867DF" w:rsidRPr="00E70F75" w:rsidRDefault="00B867DF" w:rsidP="001C1B1E">
      <w:pPr>
        <w:pStyle w:val="rtejustify"/>
        <w:spacing w:before="120" w:after="120" w:line="240" w:lineRule="auto"/>
        <w:rPr>
          <w:rFonts w:cs="Arial"/>
          <w:sz w:val="24"/>
          <w:szCs w:val="24"/>
          <w:lang w:val="es-ES"/>
        </w:rPr>
      </w:pPr>
    </w:p>
    <w:p w:rsidR="00B67D3E" w:rsidRPr="007E7A3E" w:rsidRDefault="00B67D3E" w:rsidP="00516A89">
      <w:pPr>
        <w:pStyle w:val="rtejustify"/>
        <w:spacing w:before="120" w:after="120" w:line="280" w:lineRule="exact"/>
        <w:ind w:left="720"/>
        <w:jc w:val="left"/>
        <w:rPr>
          <w:rFonts w:ascii="Times New Roman" w:hAnsi="Times New Roman"/>
          <w:sz w:val="24"/>
          <w:szCs w:val="24"/>
          <w:lang w:val="es-PR"/>
        </w:rPr>
      </w:pPr>
    </w:p>
    <w:sectPr w:rsidR="00B67D3E" w:rsidRPr="007E7A3E" w:rsidSect="00BF4D9B">
      <w:headerReference w:type="default" r:id="rId23"/>
      <w:footerReference w:type="default" r:id="rId24"/>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2BE" w:rsidRDefault="002242BE" w:rsidP="005501A9">
      <w:pPr>
        <w:spacing w:after="0" w:line="240" w:lineRule="auto"/>
      </w:pPr>
      <w:r>
        <w:separator/>
      </w:r>
    </w:p>
  </w:endnote>
  <w:endnote w:type="continuationSeparator" w:id="0">
    <w:p w:rsidR="002242BE" w:rsidRDefault="002242BE"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Open Sans">
    <w:altName w:val="Times New Roman"/>
    <w:charset w:val="00"/>
    <w:family w:val="auto"/>
    <w:pitch w:val="default"/>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76"/>
      <w:gridCol w:w="7800"/>
    </w:tblGrid>
    <w:tr w:rsidR="004C743D" w:rsidRPr="006E0714">
      <w:tc>
        <w:tcPr>
          <w:tcW w:w="918" w:type="dxa"/>
        </w:tcPr>
        <w:p w:rsidR="004C743D" w:rsidRDefault="002F4D2A" w:rsidP="00421D82">
          <w:pPr>
            <w:pStyle w:val="Footer"/>
            <w:spacing w:before="120"/>
            <w:jc w:val="right"/>
            <w:rPr>
              <w:b/>
              <w:color w:val="4F81BD" w:themeColor="accent1"/>
              <w:sz w:val="32"/>
              <w:szCs w:val="32"/>
            </w:rPr>
          </w:pPr>
          <w:r w:rsidRPr="002F4D2A">
            <w:rPr>
              <w:noProof/>
            </w:rPr>
            <w:drawing>
              <wp:inline distT="0" distB="0" distL="0" distR="0" wp14:anchorId="53140D2A" wp14:editId="4349D64E">
                <wp:extent cx="971550" cy="619125"/>
                <wp:effectExtent l="19050" t="0" r="0" b="0"/>
                <wp:docPr id="4"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6D209B" w:rsidRPr="00000C6D">
            <w:rPr>
              <w:rFonts w:ascii="Times New Roman" w:hAnsi="Times New Roman"/>
              <w:sz w:val="24"/>
              <w:szCs w:val="28"/>
            </w:rPr>
            <w:fldChar w:fldCharType="begin"/>
          </w:r>
          <w:r w:rsidR="004C743D" w:rsidRPr="00000C6D">
            <w:rPr>
              <w:rFonts w:ascii="Times New Roman" w:hAnsi="Times New Roman"/>
              <w:sz w:val="24"/>
              <w:szCs w:val="28"/>
            </w:rPr>
            <w:instrText xml:space="preserve"> PAGE   \* MERGEFORMAT </w:instrText>
          </w:r>
          <w:r w:rsidR="006D209B" w:rsidRPr="00000C6D">
            <w:rPr>
              <w:rFonts w:ascii="Times New Roman" w:hAnsi="Times New Roman"/>
              <w:sz w:val="24"/>
              <w:szCs w:val="28"/>
            </w:rPr>
            <w:fldChar w:fldCharType="separate"/>
          </w:r>
          <w:r w:rsidR="007B1361" w:rsidRPr="007B1361">
            <w:rPr>
              <w:rFonts w:ascii="Times New Roman" w:hAnsi="Times New Roman"/>
              <w:b/>
              <w:noProof/>
              <w:sz w:val="24"/>
              <w:szCs w:val="28"/>
            </w:rPr>
            <w:t>5</w:t>
          </w:r>
          <w:r w:rsidR="006D209B" w:rsidRPr="00000C6D">
            <w:rPr>
              <w:rFonts w:ascii="Times New Roman" w:hAnsi="Times New Roman"/>
              <w:sz w:val="24"/>
              <w:szCs w:val="28"/>
            </w:rPr>
            <w:fldChar w:fldCharType="end"/>
          </w:r>
        </w:p>
      </w:tc>
      <w:tc>
        <w:tcPr>
          <w:tcW w:w="7938" w:type="dxa"/>
        </w:tcPr>
        <w:p w:rsidR="002F4D2A" w:rsidRDefault="002F4D2A" w:rsidP="002F4D2A">
          <w:pPr>
            <w:pStyle w:val="Footer"/>
            <w:jc w:val="center"/>
            <w:rPr>
              <w:rFonts w:ascii="Times New Roman" w:hAnsi="Times New Roman"/>
              <w:lang w:val="es-PR"/>
            </w:rPr>
          </w:pPr>
        </w:p>
        <w:p w:rsidR="002F4D2A" w:rsidRDefault="002F4D2A" w:rsidP="002F4D2A">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2F4D2A" w:rsidRDefault="002F4D2A" w:rsidP="002F4D2A">
          <w:pPr>
            <w:pStyle w:val="Footer"/>
            <w:jc w:val="center"/>
            <w:rPr>
              <w:rFonts w:ascii="Times New Roman" w:hAnsi="Times New Roman"/>
              <w:sz w:val="16"/>
              <w:szCs w:val="16"/>
              <w:lang w:val="es-PR"/>
            </w:rPr>
          </w:pPr>
        </w:p>
        <w:p w:rsidR="004C743D" w:rsidRPr="002F4D2A" w:rsidRDefault="002F4D2A" w:rsidP="002F4D2A">
          <w:pPr>
            <w:pStyle w:val="Footer"/>
            <w:jc w:val="center"/>
            <w:rPr>
              <w:lang w:val="es-PR"/>
            </w:rPr>
          </w:pPr>
          <w:r w:rsidRPr="00F1377B">
            <w:rPr>
              <w:rFonts w:ascii="Times New Roman" w:hAnsi="Times New Roman"/>
              <w:sz w:val="16"/>
              <w:szCs w:val="16"/>
              <w:lang w:val="es-PR"/>
            </w:rPr>
            <w:t>Este documento es</w:t>
          </w:r>
          <w:r w:rsidR="00261365">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2D75F4" w:rsidRPr="0079658A" w:rsidRDefault="002D75F4">
    <w:pPr>
      <w:rPr>
        <w:lang w:val="es-P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2BE" w:rsidRDefault="002242BE" w:rsidP="005501A9">
      <w:pPr>
        <w:spacing w:after="0" w:line="240" w:lineRule="auto"/>
      </w:pPr>
      <w:r>
        <w:separator/>
      </w:r>
    </w:p>
  </w:footnote>
  <w:footnote w:type="continuationSeparator" w:id="0">
    <w:p w:rsidR="002242BE" w:rsidRDefault="002242BE"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4C743D" w:rsidRPr="006E0714">
      <w:trPr>
        <w:trHeight w:val="288"/>
      </w:trPr>
      <w:tc>
        <w:tcPr>
          <w:tcW w:w="7765" w:type="dxa"/>
        </w:tcPr>
        <w:p w:rsidR="002758B7" w:rsidRDefault="004C743D" w:rsidP="004C743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sidR="002758B7">
            <w:rPr>
              <w:rFonts w:ascii="Times New Roman" w:hAnsi="Times New Roman"/>
              <w:sz w:val="32"/>
              <w:szCs w:val="32"/>
              <w:lang w:val="es-PR"/>
            </w:rPr>
            <w:t>mento de Hacienda</w:t>
          </w:r>
        </w:p>
        <w:p w:rsidR="004C743D" w:rsidRPr="00446DFA" w:rsidRDefault="004C743D" w:rsidP="004C743D">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4C743D" w:rsidRPr="00446DFA" w:rsidRDefault="003D755E" w:rsidP="004C743D">
          <w:pPr>
            <w:spacing w:after="0" w:line="240" w:lineRule="auto"/>
            <w:rPr>
              <w:rFonts w:ascii="Times New Roman" w:hAnsi="Times New Roman"/>
              <w:sz w:val="28"/>
              <w:szCs w:val="28"/>
              <w:lang w:val="es-PR"/>
            </w:rPr>
          </w:pPr>
          <w:r>
            <w:rPr>
              <w:rFonts w:ascii="Times New Roman" w:hAnsi="Times New Roman"/>
              <w:sz w:val="28"/>
              <w:szCs w:val="28"/>
              <w:lang w:val="es-PR"/>
            </w:rPr>
            <w:t>Negoci</w:t>
          </w:r>
          <w:r w:rsidR="002758B7">
            <w:rPr>
              <w:rFonts w:ascii="Times New Roman" w:hAnsi="Times New Roman"/>
              <w:sz w:val="28"/>
              <w:szCs w:val="28"/>
              <w:lang w:val="es-PR"/>
            </w:rPr>
            <w:t xml:space="preserve">ado de Impuesto al Consumo </w:t>
          </w:r>
        </w:p>
        <w:p w:rsidR="004C743D" w:rsidRPr="004C743D" w:rsidRDefault="008B4BCE" w:rsidP="00743CD0">
          <w:pPr>
            <w:spacing w:after="0" w:line="240" w:lineRule="auto"/>
            <w:rPr>
              <w:rFonts w:ascii="Times New Roman" w:hAnsi="Times New Roman"/>
              <w:b/>
              <w:sz w:val="28"/>
              <w:szCs w:val="28"/>
              <w:lang w:val="es-PR"/>
            </w:rPr>
          </w:pPr>
          <w:bookmarkStart w:id="1" w:name="OLE_LINK1"/>
          <w:bookmarkStart w:id="2" w:name="OLE_LINK2"/>
          <w:r>
            <w:rPr>
              <w:rFonts w:ascii="Times New Roman" w:hAnsi="Times New Roman"/>
              <w:b/>
              <w:sz w:val="28"/>
              <w:lang w:val="es-PR"/>
            </w:rPr>
            <w:t>Comerciantes que proveen S</w:t>
          </w:r>
          <w:r w:rsidR="001028C6">
            <w:rPr>
              <w:rFonts w:ascii="Times New Roman" w:hAnsi="Times New Roman"/>
              <w:b/>
              <w:sz w:val="28"/>
              <w:lang w:val="es-PR"/>
            </w:rPr>
            <w:t>ervicios Profesionales Designados</w:t>
          </w:r>
          <w:bookmarkEnd w:id="1"/>
          <w:bookmarkEnd w:id="2"/>
        </w:p>
      </w:tc>
      <w:tc>
        <w:tcPr>
          <w:tcW w:w="1105" w:type="dxa"/>
        </w:tcPr>
        <w:p w:rsidR="004C743D" w:rsidRPr="00D049E5" w:rsidRDefault="001B217B" w:rsidP="004C743D">
          <w:pPr>
            <w:pStyle w:val="Header"/>
            <w:rPr>
              <w:rFonts w:asciiTheme="majorHAnsi" w:eastAsiaTheme="majorEastAsia" w:hAnsiTheme="majorHAnsi" w:cstheme="majorBidi"/>
              <w:b/>
              <w:bCs/>
              <w:color w:val="4F81BD" w:themeColor="accent1"/>
              <w:sz w:val="36"/>
              <w:szCs w:val="36"/>
              <w:lang w:val="es-PR"/>
            </w:rPr>
          </w:pPr>
          <w:r>
            <w:rPr>
              <w:rFonts w:ascii="Times New Roman" w:hAnsi="Times New Roman"/>
              <w:noProof/>
              <w:sz w:val="32"/>
              <w:szCs w:val="32"/>
            </w:rPr>
            <w:pict>
              <v:shapetype id="_x0000_t202" coordsize="21600,21600" o:spt="202" path="m,l,21600r21600,l21600,xe">
                <v:stroke joinstyle="miter"/>
                <v:path gradientshapeok="t" o:connecttype="rect"/>
              </v:shapetype>
              <v:shape id="Text Box 1" o:spid="_x0000_s4103" type="#_x0000_t202" style="position:absolute;margin-left:.25pt;margin-top:41.1pt;width:84.75pt;height:27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2910D6" w:rsidRDefault="002758B7" w:rsidP="004C743D">
                      <w:pPr>
                        <w:spacing w:after="0" w:line="240" w:lineRule="auto"/>
                        <w:jc w:val="center"/>
                        <w:rPr>
                          <w:rFonts w:ascii="Times New Roman" w:hAnsi="Times New Roman"/>
                          <w:sz w:val="16"/>
                          <w:szCs w:val="16"/>
                          <w:lang w:val="es-PR"/>
                        </w:rPr>
                      </w:pPr>
                      <w:r>
                        <w:rPr>
                          <w:rFonts w:ascii="Times New Roman" w:hAnsi="Times New Roman"/>
                          <w:sz w:val="16"/>
                          <w:szCs w:val="16"/>
                          <w:lang w:val="es-PR"/>
                        </w:rPr>
                        <w:t>NIC-0009</w:t>
                      </w:r>
                    </w:p>
                    <w:p w:rsidR="004C743D" w:rsidRPr="002608D6" w:rsidRDefault="002758B7" w:rsidP="00E771DF">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24</w:t>
                      </w:r>
                      <w:r w:rsidR="006933AC">
                        <w:rPr>
                          <w:rFonts w:ascii="Times New Roman" w:hAnsi="Times New Roman"/>
                          <w:sz w:val="16"/>
                          <w:szCs w:val="16"/>
                          <w:lang w:val="es-PR"/>
                        </w:rPr>
                        <w:t>-ago</w:t>
                      </w:r>
                      <w:r w:rsidR="004C743D" w:rsidRPr="00446DFA">
                        <w:rPr>
                          <w:rFonts w:ascii="Times New Roman" w:hAnsi="Times New Roman"/>
                          <w:sz w:val="16"/>
                          <w:szCs w:val="16"/>
                          <w:lang w:val="es-PR"/>
                        </w:rPr>
                        <w:t>-15</w:t>
                      </w:r>
                    </w:p>
                  </w:txbxContent>
                </v:textbox>
              </v:shape>
            </w:pict>
          </w:r>
        </w:p>
      </w:tc>
    </w:tr>
  </w:tbl>
  <w:p w:rsidR="002D75F4" w:rsidRPr="005F26F6" w:rsidRDefault="00BD6873" w:rsidP="00BD6873">
    <w:pPr>
      <w:tabs>
        <w:tab w:val="left" w:pos="840"/>
      </w:tabs>
      <w:spacing w:after="0" w:line="120" w:lineRule="exact"/>
      <w:rPr>
        <w:rFonts w:ascii="Times New Roman" w:hAnsi="Times New Roman"/>
        <w:b/>
        <w:sz w:val="28"/>
        <w:szCs w:val="28"/>
        <w:lang w:val="es-PR"/>
      </w:rPr>
    </w:pPr>
    <w:r>
      <w:rPr>
        <w:rFonts w:ascii="Times New Roman" w:hAnsi="Times New Roman"/>
        <w:b/>
        <w:sz w:val="28"/>
        <w:szCs w:val="28"/>
        <w:lang w:val="es-P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F1E"/>
    <w:multiLevelType w:val="hybridMultilevel"/>
    <w:tmpl w:val="90E0889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446D98"/>
    <w:multiLevelType w:val="hybridMultilevel"/>
    <w:tmpl w:val="4350C69A"/>
    <w:lvl w:ilvl="0" w:tplc="967A61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13809"/>
    <w:multiLevelType w:val="hybridMultilevel"/>
    <w:tmpl w:val="9DC03860"/>
    <w:lvl w:ilvl="0" w:tplc="F196AC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B2985C">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B54F7"/>
    <w:multiLevelType w:val="hybridMultilevel"/>
    <w:tmpl w:val="67B88840"/>
    <w:lvl w:ilvl="0" w:tplc="6090CB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42B4E"/>
    <w:multiLevelType w:val="hybridMultilevel"/>
    <w:tmpl w:val="DC66BC46"/>
    <w:lvl w:ilvl="0" w:tplc="39141310">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DB76FD0"/>
    <w:multiLevelType w:val="hybridMultilevel"/>
    <w:tmpl w:val="AA8EA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335606"/>
    <w:multiLevelType w:val="hybridMultilevel"/>
    <w:tmpl w:val="26281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AF8C1012">
      <w:start w:val="1"/>
      <w:numFmt w:val="lowerLetter"/>
      <w:lvlText w:val="%4."/>
      <w:lvlJc w:val="left"/>
      <w:pPr>
        <w:ind w:left="2880" w:hanging="360"/>
      </w:pPr>
      <w:rPr>
        <w:rFonts w:hint="default"/>
        <w:b w:val="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8A6F39"/>
    <w:multiLevelType w:val="hybridMultilevel"/>
    <w:tmpl w:val="5B986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0B66C1"/>
    <w:multiLevelType w:val="hybridMultilevel"/>
    <w:tmpl w:val="4BAC8B5E"/>
    <w:lvl w:ilvl="0" w:tplc="FF5888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3CEA6A6A">
      <w:start w:val="1"/>
      <w:numFmt w:val="bullet"/>
      <w:lvlText w:val=""/>
      <w:lvlJc w:val="left"/>
      <w:pPr>
        <w:ind w:left="2160" w:hanging="360"/>
      </w:pPr>
      <w:rPr>
        <w:rFonts w:ascii="Wingdings" w:hAnsi="Wingdings" w:hint="default"/>
        <w:color w:val="auto"/>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30E92"/>
    <w:multiLevelType w:val="hybridMultilevel"/>
    <w:tmpl w:val="355A2D14"/>
    <w:lvl w:ilvl="0" w:tplc="39141310">
      <w:start w:val="1"/>
      <w:numFmt w:val="bullet"/>
      <w:lvlText w:val=""/>
      <w:lvlJc w:val="left"/>
      <w:pPr>
        <w:ind w:left="1665" w:hanging="360"/>
      </w:pPr>
      <w:rPr>
        <w:rFonts w:ascii="Symbol" w:hAnsi="Symbol" w:hint="default"/>
        <w:color w:val="auto"/>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459E1343"/>
    <w:multiLevelType w:val="hybridMultilevel"/>
    <w:tmpl w:val="64B4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37133"/>
    <w:multiLevelType w:val="hybridMultilevel"/>
    <w:tmpl w:val="1764D1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D144093"/>
    <w:multiLevelType w:val="hybridMultilevel"/>
    <w:tmpl w:val="C346CAF0"/>
    <w:lvl w:ilvl="0" w:tplc="E44A7502">
      <w:start w:val="1"/>
      <w:numFmt w:val="bullet"/>
      <w:lvlText w:val=""/>
      <w:lvlJc w:val="left"/>
      <w:pPr>
        <w:ind w:left="900" w:hanging="360"/>
      </w:pPr>
      <w:rPr>
        <w:rFonts w:ascii="Symbol" w:hAnsi="Symbol" w:hint="default"/>
        <w:color w:val="auto"/>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548A7F81"/>
    <w:multiLevelType w:val="hybridMultilevel"/>
    <w:tmpl w:val="8640CBA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4">
    <w:nsid w:val="5CC421FE"/>
    <w:multiLevelType w:val="hybridMultilevel"/>
    <w:tmpl w:val="ADB0EB9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nsid w:val="5ED737A4"/>
    <w:multiLevelType w:val="hybridMultilevel"/>
    <w:tmpl w:val="A8AE9CEC"/>
    <w:lvl w:ilvl="0" w:tplc="9ACAC47C">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1A201A"/>
    <w:multiLevelType w:val="hybridMultilevel"/>
    <w:tmpl w:val="543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2773D6"/>
    <w:multiLevelType w:val="hybridMultilevel"/>
    <w:tmpl w:val="28A6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D42E51"/>
    <w:multiLevelType w:val="hybridMultilevel"/>
    <w:tmpl w:val="7028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3C4D93"/>
    <w:multiLevelType w:val="hybridMultilevel"/>
    <w:tmpl w:val="86DADE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81505D8"/>
    <w:multiLevelType w:val="hybridMultilevel"/>
    <w:tmpl w:val="AAFCF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3"/>
  </w:num>
  <w:num w:numId="5">
    <w:abstractNumId w:val="12"/>
  </w:num>
  <w:num w:numId="6">
    <w:abstractNumId w:val="8"/>
  </w:num>
  <w:num w:numId="7">
    <w:abstractNumId w:val="6"/>
  </w:num>
  <w:num w:numId="8">
    <w:abstractNumId w:val="19"/>
  </w:num>
  <w:num w:numId="9">
    <w:abstractNumId w:val="7"/>
  </w:num>
  <w:num w:numId="10">
    <w:abstractNumId w:val="20"/>
  </w:num>
  <w:num w:numId="11">
    <w:abstractNumId w:val="0"/>
  </w:num>
  <w:num w:numId="12">
    <w:abstractNumId w:val="16"/>
  </w:num>
  <w:num w:numId="13">
    <w:abstractNumId w:val="5"/>
  </w:num>
  <w:num w:numId="14">
    <w:abstractNumId w:val="13"/>
  </w:num>
  <w:num w:numId="15">
    <w:abstractNumId w:val="10"/>
  </w:num>
  <w:num w:numId="16">
    <w:abstractNumId w:val="1"/>
  </w:num>
  <w:num w:numId="17">
    <w:abstractNumId w:val="18"/>
  </w:num>
  <w:num w:numId="18">
    <w:abstractNumId w:val="14"/>
  </w:num>
  <w:num w:numId="19">
    <w:abstractNumId w:val="9"/>
  </w:num>
  <w:num w:numId="20">
    <w:abstractNumId w:val="17"/>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4105">
      <o:colormenu v:ext="edit" fillcolor="none" strokecolor="none [1951]"/>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A49AE"/>
    <w:rsid w:val="00000564"/>
    <w:rsid w:val="00000C6D"/>
    <w:rsid w:val="00001DE4"/>
    <w:rsid w:val="00001F26"/>
    <w:rsid w:val="000036BA"/>
    <w:rsid w:val="00005355"/>
    <w:rsid w:val="000103CD"/>
    <w:rsid w:val="00012C9D"/>
    <w:rsid w:val="00012D53"/>
    <w:rsid w:val="00012F89"/>
    <w:rsid w:val="00014EA3"/>
    <w:rsid w:val="00020153"/>
    <w:rsid w:val="00021BB5"/>
    <w:rsid w:val="00022098"/>
    <w:rsid w:val="000238AC"/>
    <w:rsid w:val="00026825"/>
    <w:rsid w:val="0003185E"/>
    <w:rsid w:val="00031913"/>
    <w:rsid w:val="00032898"/>
    <w:rsid w:val="00032D48"/>
    <w:rsid w:val="00035A7B"/>
    <w:rsid w:val="00037674"/>
    <w:rsid w:val="000458BF"/>
    <w:rsid w:val="000517CD"/>
    <w:rsid w:val="00051F7E"/>
    <w:rsid w:val="0005534A"/>
    <w:rsid w:val="000553F9"/>
    <w:rsid w:val="00056D2D"/>
    <w:rsid w:val="00057000"/>
    <w:rsid w:val="000640A6"/>
    <w:rsid w:val="000654F9"/>
    <w:rsid w:val="00066080"/>
    <w:rsid w:val="00066349"/>
    <w:rsid w:val="00066C33"/>
    <w:rsid w:val="000674D5"/>
    <w:rsid w:val="00067BC6"/>
    <w:rsid w:val="0007270C"/>
    <w:rsid w:val="00072930"/>
    <w:rsid w:val="00075B22"/>
    <w:rsid w:val="00075B7B"/>
    <w:rsid w:val="00076DE8"/>
    <w:rsid w:val="00077B18"/>
    <w:rsid w:val="00084D11"/>
    <w:rsid w:val="000862B3"/>
    <w:rsid w:val="00086E75"/>
    <w:rsid w:val="000874CD"/>
    <w:rsid w:val="00087CB3"/>
    <w:rsid w:val="0009017E"/>
    <w:rsid w:val="00091C87"/>
    <w:rsid w:val="00092D78"/>
    <w:rsid w:val="00092DC6"/>
    <w:rsid w:val="000931BC"/>
    <w:rsid w:val="000940BF"/>
    <w:rsid w:val="00095162"/>
    <w:rsid w:val="0009685B"/>
    <w:rsid w:val="000A1207"/>
    <w:rsid w:val="000A19E1"/>
    <w:rsid w:val="000A2DFA"/>
    <w:rsid w:val="000A5968"/>
    <w:rsid w:val="000A6877"/>
    <w:rsid w:val="000A7C3A"/>
    <w:rsid w:val="000B0E43"/>
    <w:rsid w:val="000B2831"/>
    <w:rsid w:val="000B4987"/>
    <w:rsid w:val="000B4D9B"/>
    <w:rsid w:val="000B69D3"/>
    <w:rsid w:val="000B7774"/>
    <w:rsid w:val="000C26F9"/>
    <w:rsid w:val="000C270A"/>
    <w:rsid w:val="000C5283"/>
    <w:rsid w:val="000C7488"/>
    <w:rsid w:val="000D1646"/>
    <w:rsid w:val="000D3D61"/>
    <w:rsid w:val="000D60F9"/>
    <w:rsid w:val="000E0503"/>
    <w:rsid w:val="000E07E2"/>
    <w:rsid w:val="000E4017"/>
    <w:rsid w:val="000E72B2"/>
    <w:rsid w:val="000F2739"/>
    <w:rsid w:val="000F40B6"/>
    <w:rsid w:val="000F4705"/>
    <w:rsid w:val="000F7671"/>
    <w:rsid w:val="000F7989"/>
    <w:rsid w:val="00101F32"/>
    <w:rsid w:val="001028C6"/>
    <w:rsid w:val="00105EDC"/>
    <w:rsid w:val="001114EC"/>
    <w:rsid w:val="00111905"/>
    <w:rsid w:val="0011279C"/>
    <w:rsid w:val="00112EDF"/>
    <w:rsid w:val="001143FE"/>
    <w:rsid w:val="00122E19"/>
    <w:rsid w:val="001238CE"/>
    <w:rsid w:val="00125E0D"/>
    <w:rsid w:val="00126FC9"/>
    <w:rsid w:val="00131054"/>
    <w:rsid w:val="00132029"/>
    <w:rsid w:val="00133BAB"/>
    <w:rsid w:val="00134878"/>
    <w:rsid w:val="001356F1"/>
    <w:rsid w:val="00142332"/>
    <w:rsid w:val="00142FD6"/>
    <w:rsid w:val="00143EC3"/>
    <w:rsid w:val="00144ACD"/>
    <w:rsid w:val="00146F32"/>
    <w:rsid w:val="0014766A"/>
    <w:rsid w:val="00162D4A"/>
    <w:rsid w:val="00162E92"/>
    <w:rsid w:val="0016664C"/>
    <w:rsid w:val="00167033"/>
    <w:rsid w:val="0017264F"/>
    <w:rsid w:val="00173985"/>
    <w:rsid w:val="00174283"/>
    <w:rsid w:val="0017557C"/>
    <w:rsid w:val="00175C1F"/>
    <w:rsid w:val="00181A79"/>
    <w:rsid w:val="0018207D"/>
    <w:rsid w:val="00182153"/>
    <w:rsid w:val="00183B10"/>
    <w:rsid w:val="00185D23"/>
    <w:rsid w:val="00185F44"/>
    <w:rsid w:val="001860B9"/>
    <w:rsid w:val="00186D61"/>
    <w:rsid w:val="001904AF"/>
    <w:rsid w:val="00191D71"/>
    <w:rsid w:val="00194922"/>
    <w:rsid w:val="001A0C2B"/>
    <w:rsid w:val="001A293F"/>
    <w:rsid w:val="001A49AE"/>
    <w:rsid w:val="001B0BD6"/>
    <w:rsid w:val="001B0C51"/>
    <w:rsid w:val="001B4194"/>
    <w:rsid w:val="001B4CE1"/>
    <w:rsid w:val="001B4F8E"/>
    <w:rsid w:val="001B542E"/>
    <w:rsid w:val="001B5E3B"/>
    <w:rsid w:val="001B6C87"/>
    <w:rsid w:val="001B70DB"/>
    <w:rsid w:val="001B74B7"/>
    <w:rsid w:val="001C0887"/>
    <w:rsid w:val="001C147E"/>
    <w:rsid w:val="001C1B1E"/>
    <w:rsid w:val="001C2D5F"/>
    <w:rsid w:val="001C4B1B"/>
    <w:rsid w:val="001C4C4C"/>
    <w:rsid w:val="001C6FB1"/>
    <w:rsid w:val="001C7144"/>
    <w:rsid w:val="001C7A01"/>
    <w:rsid w:val="001D12CF"/>
    <w:rsid w:val="001D1A2D"/>
    <w:rsid w:val="001D44CE"/>
    <w:rsid w:val="001D4B35"/>
    <w:rsid w:val="001D586F"/>
    <w:rsid w:val="001D666F"/>
    <w:rsid w:val="001E1870"/>
    <w:rsid w:val="001E5F9F"/>
    <w:rsid w:val="001E770C"/>
    <w:rsid w:val="001E7BC3"/>
    <w:rsid w:val="001F317F"/>
    <w:rsid w:val="001F345C"/>
    <w:rsid w:val="001F4301"/>
    <w:rsid w:val="002004EC"/>
    <w:rsid w:val="0020276F"/>
    <w:rsid w:val="002036C5"/>
    <w:rsid w:val="00203A78"/>
    <w:rsid w:val="00204116"/>
    <w:rsid w:val="00204FA7"/>
    <w:rsid w:val="002057AB"/>
    <w:rsid w:val="002069F5"/>
    <w:rsid w:val="00206F79"/>
    <w:rsid w:val="00207E27"/>
    <w:rsid w:val="00211045"/>
    <w:rsid w:val="00211824"/>
    <w:rsid w:val="0021267F"/>
    <w:rsid w:val="002160D3"/>
    <w:rsid w:val="002178F4"/>
    <w:rsid w:val="002211A0"/>
    <w:rsid w:val="002240FF"/>
    <w:rsid w:val="002241F3"/>
    <w:rsid w:val="002242BE"/>
    <w:rsid w:val="00224796"/>
    <w:rsid w:val="00225FE9"/>
    <w:rsid w:val="00226E85"/>
    <w:rsid w:val="00227B57"/>
    <w:rsid w:val="00230005"/>
    <w:rsid w:val="00230040"/>
    <w:rsid w:val="00231ED1"/>
    <w:rsid w:val="00232CC3"/>
    <w:rsid w:val="00235062"/>
    <w:rsid w:val="0023536C"/>
    <w:rsid w:val="00236370"/>
    <w:rsid w:val="00236F9F"/>
    <w:rsid w:val="00237BDC"/>
    <w:rsid w:val="00245FEB"/>
    <w:rsid w:val="002501E2"/>
    <w:rsid w:val="00250396"/>
    <w:rsid w:val="00250D4E"/>
    <w:rsid w:val="00252203"/>
    <w:rsid w:val="00254585"/>
    <w:rsid w:val="00257170"/>
    <w:rsid w:val="0026048F"/>
    <w:rsid w:val="002608D6"/>
    <w:rsid w:val="00260B67"/>
    <w:rsid w:val="00261365"/>
    <w:rsid w:val="00265792"/>
    <w:rsid w:val="00266E31"/>
    <w:rsid w:val="0026787D"/>
    <w:rsid w:val="00267DA0"/>
    <w:rsid w:val="00270A87"/>
    <w:rsid w:val="00271B11"/>
    <w:rsid w:val="002734CB"/>
    <w:rsid w:val="002758B7"/>
    <w:rsid w:val="0027646A"/>
    <w:rsid w:val="00277BF0"/>
    <w:rsid w:val="00280855"/>
    <w:rsid w:val="002808B8"/>
    <w:rsid w:val="0028348F"/>
    <w:rsid w:val="00285FF6"/>
    <w:rsid w:val="002869B9"/>
    <w:rsid w:val="002908E3"/>
    <w:rsid w:val="002910D6"/>
    <w:rsid w:val="002932A0"/>
    <w:rsid w:val="00294163"/>
    <w:rsid w:val="00294F66"/>
    <w:rsid w:val="00297138"/>
    <w:rsid w:val="002A032D"/>
    <w:rsid w:val="002A644F"/>
    <w:rsid w:val="002A6834"/>
    <w:rsid w:val="002A7ACF"/>
    <w:rsid w:val="002B2EAA"/>
    <w:rsid w:val="002B3B71"/>
    <w:rsid w:val="002B5156"/>
    <w:rsid w:val="002B536B"/>
    <w:rsid w:val="002B6CB1"/>
    <w:rsid w:val="002C1753"/>
    <w:rsid w:val="002C67C1"/>
    <w:rsid w:val="002C6B1C"/>
    <w:rsid w:val="002D1E0C"/>
    <w:rsid w:val="002D3544"/>
    <w:rsid w:val="002D3658"/>
    <w:rsid w:val="002D75F4"/>
    <w:rsid w:val="002D7F99"/>
    <w:rsid w:val="002E02A2"/>
    <w:rsid w:val="002E21F4"/>
    <w:rsid w:val="002E6CFE"/>
    <w:rsid w:val="002F030A"/>
    <w:rsid w:val="002F27C7"/>
    <w:rsid w:val="002F2A29"/>
    <w:rsid w:val="002F38A5"/>
    <w:rsid w:val="002F4D2A"/>
    <w:rsid w:val="002F644B"/>
    <w:rsid w:val="0030058C"/>
    <w:rsid w:val="00300E9B"/>
    <w:rsid w:val="003010A8"/>
    <w:rsid w:val="003017A1"/>
    <w:rsid w:val="00303BF4"/>
    <w:rsid w:val="00306286"/>
    <w:rsid w:val="0030793A"/>
    <w:rsid w:val="00307F9A"/>
    <w:rsid w:val="00314199"/>
    <w:rsid w:val="00315BF2"/>
    <w:rsid w:val="00323770"/>
    <w:rsid w:val="0032789F"/>
    <w:rsid w:val="003278F2"/>
    <w:rsid w:val="00332122"/>
    <w:rsid w:val="003339F5"/>
    <w:rsid w:val="00334540"/>
    <w:rsid w:val="00336FEF"/>
    <w:rsid w:val="0033701A"/>
    <w:rsid w:val="003412E6"/>
    <w:rsid w:val="00344E42"/>
    <w:rsid w:val="00345FE5"/>
    <w:rsid w:val="0034775A"/>
    <w:rsid w:val="00350471"/>
    <w:rsid w:val="003512E4"/>
    <w:rsid w:val="00351C23"/>
    <w:rsid w:val="00352C35"/>
    <w:rsid w:val="003556DB"/>
    <w:rsid w:val="003561C2"/>
    <w:rsid w:val="00360690"/>
    <w:rsid w:val="00362B7B"/>
    <w:rsid w:val="0036675A"/>
    <w:rsid w:val="00366C9C"/>
    <w:rsid w:val="00367692"/>
    <w:rsid w:val="00370141"/>
    <w:rsid w:val="003741A6"/>
    <w:rsid w:val="003746B0"/>
    <w:rsid w:val="00375673"/>
    <w:rsid w:val="0038431C"/>
    <w:rsid w:val="00384C68"/>
    <w:rsid w:val="00387A7B"/>
    <w:rsid w:val="00393F9D"/>
    <w:rsid w:val="003950A0"/>
    <w:rsid w:val="00396517"/>
    <w:rsid w:val="00396926"/>
    <w:rsid w:val="003A1633"/>
    <w:rsid w:val="003A20CF"/>
    <w:rsid w:val="003A262D"/>
    <w:rsid w:val="003A33B0"/>
    <w:rsid w:val="003A39B8"/>
    <w:rsid w:val="003A7310"/>
    <w:rsid w:val="003A7BBC"/>
    <w:rsid w:val="003B05C3"/>
    <w:rsid w:val="003B4575"/>
    <w:rsid w:val="003B64D7"/>
    <w:rsid w:val="003C16E1"/>
    <w:rsid w:val="003C2ACC"/>
    <w:rsid w:val="003C5B47"/>
    <w:rsid w:val="003C6015"/>
    <w:rsid w:val="003D1913"/>
    <w:rsid w:val="003D755E"/>
    <w:rsid w:val="003E0674"/>
    <w:rsid w:val="003E3A6C"/>
    <w:rsid w:val="003E3CF4"/>
    <w:rsid w:val="003E4F7E"/>
    <w:rsid w:val="003E6538"/>
    <w:rsid w:val="003F00B7"/>
    <w:rsid w:val="003F0271"/>
    <w:rsid w:val="003F697F"/>
    <w:rsid w:val="003F6F56"/>
    <w:rsid w:val="003F7B76"/>
    <w:rsid w:val="003F7EF4"/>
    <w:rsid w:val="004012B7"/>
    <w:rsid w:val="00401592"/>
    <w:rsid w:val="004032FE"/>
    <w:rsid w:val="00404BC2"/>
    <w:rsid w:val="004057C4"/>
    <w:rsid w:val="00406783"/>
    <w:rsid w:val="00407014"/>
    <w:rsid w:val="0041138B"/>
    <w:rsid w:val="00411EA5"/>
    <w:rsid w:val="00412C48"/>
    <w:rsid w:val="004146A2"/>
    <w:rsid w:val="0041527D"/>
    <w:rsid w:val="00421D82"/>
    <w:rsid w:val="004224AC"/>
    <w:rsid w:val="004241F6"/>
    <w:rsid w:val="00424D18"/>
    <w:rsid w:val="00425EE6"/>
    <w:rsid w:val="00430032"/>
    <w:rsid w:val="0043005F"/>
    <w:rsid w:val="0043141C"/>
    <w:rsid w:val="00431B7D"/>
    <w:rsid w:val="00434497"/>
    <w:rsid w:val="00440548"/>
    <w:rsid w:val="00443E15"/>
    <w:rsid w:val="00445105"/>
    <w:rsid w:val="004466A4"/>
    <w:rsid w:val="00446D44"/>
    <w:rsid w:val="00446DFA"/>
    <w:rsid w:val="004525B9"/>
    <w:rsid w:val="004529FC"/>
    <w:rsid w:val="00454306"/>
    <w:rsid w:val="004548F1"/>
    <w:rsid w:val="00455804"/>
    <w:rsid w:val="00456683"/>
    <w:rsid w:val="00463B93"/>
    <w:rsid w:val="00464AB3"/>
    <w:rsid w:val="004651BE"/>
    <w:rsid w:val="00467F8A"/>
    <w:rsid w:val="0047186A"/>
    <w:rsid w:val="0047480F"/>
    <w:rsid w:val="00475E45"/>
    <w:rsid w:val="0047624E"/>
    <w:rsid w:val="00476F59"/>
    <w:rsid w:val="00481183"/>
    <w:rsid w:val="004842B9"/>
    <w:rsid w:val="004847E5"/>
    <w:rsid w:val="00487230"/>
    <w:rsid w:val="0048734C"/>
    <w:rsid w:val="00492AD6"/>
    <w:rsid w:val="00492B06"/>
    <w:rsid w:val="00493208"/>
    <w:rsid w:val="0049324C"/>
    <w:rsid w:val="004979AF"/>
    <w:rsid w:val="00497B37"/>
    <w:rsid w:val="00497B57"/>
    <w:rsid w:val="004A04AB"/>
    <w:rsid w:val="004A1D68"/>
    <w:rsid w:val="004A3B37"/>
    <w:rsid w:val="004A3CA9"/>
    <w:rsid w:val="004A53D0"/>
    <w:rsid w:val="004A5AAE"/>
    <w:rsid w:val="004B5277"/>
    <w:rsid w:val="004B7071"/>
    <w:rsid w:val="004C0063"/>
    <w:rsid w:val="004C2A47"/>
    <w:rsid w:val="004C2D1D"/>
    <w:rsid w:val="004C3084"/>
    <w:rsid w:val="004C4B14"/>
    <w:rsid w:val="004C6076"/>
    <w:rsid w:val="004C743D"/>
    <w:rsid w:val="004C746A"/>
    <w:rsid w:val="004D0C44"/>
    <w:rsid w:val="004D1445"/>
    <w:rsid w:val="004D1C16"/>
    <w:rsid w:val="004D2A32"/>
    <w:rsid w:val="004D33BF"/>
    <w:rsid w:val="004D415A"/>
    <w:rsid w:val="004D6945"/>
    <w:rsid w:val="004E0DAC"/>
    <w:rsid w:val="004E1CC2"/>
    <w:rsid w:val="004E2D79"/>
    <w:rsid w:val="004F0386"/>
    <w:rsid w:val="004F08DB"/>
    <w:rsid w:val="004F1CA8"/>
    <w:rsid w:val="004F4209"/>
    <w:rsid w:val="00500ED6"/>
    <w:rsid w:val="00502057"/>
    <w:rsid w:val="00506097"/>
    <w:rsid w:val="005061ED"/>
    <w:rsid w:val="005115C4"/>
    <w:rsid w:val="0051346E"/>
    <w:rsid w:val="00516A89"/>
    <w:rsid w:val="0051720E"/>
    <w:rsid w:val="00521891"/>
    <w:rsid w:val="005241A9"/>
    <w:rsid w:val="00527066"/>
    <w:rsid w:val="00532C7E"/>
    <w:rsid w:val="005338F9"/>
    <w:rsid w:val="00535C97"/>
    <w:rsid w:val="005363A5"/>
    <w:rsid w:val="005363DE"/>
    <w:rsid w:val="00537AFD"/>
    <w:rsid w:val="00540624"/>
    <w:rsid w:val="005420A8"/>
    <w:rsid w:val="00544149"/>
    <w:rsid w:val="005448F7"/>
    <w:rsid w:val="005501A9"/>
    <w:rsid w:val="005505A3"/>
    <w:rsid w:val="00550DB3"/>
    <w:rsid w:val="005515A2"/>
    <w:rsid w:val="00551C52"/>
    <w:rsid w:val="005556A2"/>
    <w:rsid w:val="00556A00"/>
    <w:rsid w:val="00557289"/>
    <w:rsid w:val="00557367"/>
    <w:rsid w:val="00562569"/>
    <w:rsid w:val="00567C23"/>
    <w:rsid w:val="0057358A"/>
    <w:rsid w:val="00576109"/>
    <w:rsid w:val="00582F39"/>
    <w:rsid w:val="0058498C"/>
    <w:rsid w:val="00584EAA"/>
    <w:rsid w:val="005856E4"/>
    <w:rsid w:val="00590F9C"/>
    <w:rsid w:val="00591CEE"/>
    <w:rsid w:val="00592254"/>
    <w:rsid w:val="0059391F"/>
    <w:rsid w:val="0059790A"/>
    <w:rsid w:val="005A5486"/>
    <w:rsid w:val="005A6FBD"/>
    <w:rsid w:val="005A752A"/>
    <w:rsid w:val="005B0EA6"/>
    <w:rsid w:val="005B2388"/>
    <w:rsid w:val="005B5938"/>
    <w:rsid w:val="005C1B0C"/>
    <w:rsid w:val="005C1D13"/>
    <w:rsid w:val="005C33B7"/>
    <w:rsid w:val="005C486C"/>
    <w:rsid w:val="005C5DB8"/>
    <w:rsid w:val="005C5F14"/>
    <w:rsid w:val="005D231D"/>
    <w:rsid w:val="005D2EE9"/>
    <w:rsid w:val="005D35E5"/>
    <w:rsid w:val="005D4CDE"/>
    <w:rsid w:val="005D6FC4"/>
    <w:rsid w:val="005D72CC"/>
    <w:rsid w:val="005E1149"/>
    <w:rsid w:val="005E189E"/>
    <w:rsid w:val="005F07EB"/>
    <w:rsid w:val="005F21F7"/>
    <w:rsid w:val="005F26F6"/>
    <w:rsid w:val="005F3575"/>
    <w:rsid w:val="005F3A77"/>
    <w:rsid w:val="005F6C7C"/>
    <w:rsid w:val="005F7447"/>
    <w:rsid w:val="00601391"/>
    <w:rsid w:val="00602FED"/>
    <w:rsid w:val="00605644"/>
    <w:rsid w:val="00611F07"/>
    <w:rsid w:val="006138CE"/>
    <w:rsid w:val="00614C19"/>
    <w:rsid w:val="00622027"/>
    <w:rsid w:val="006226DD"/>
    <w:rsid w:val="00630618"/>
    <w:rsid w:val="006318C0"/>
    <w:rsid w:val="00633154"/>
    <w:rsid w:val="00633672"/>
    <w:rsid w:val="00633E03"/>
    <w:rsid w:val="00634E4B"/>
    <w:rsid w:val="00636F9A"/>
    <w:rsid w:val="006375F2"/>
    <w:rsid w:val="00644031"/>
    <w:rsid w:val="00650A44"/>
    <w:rsid w:val="006552D7"/>
    <w:rsid w:val="00655D34"/>
    <w:rsid w:val="00655E15"/>
    <w:rsid w:val="0065792C"/>
    <w:rsid w:val="00657A0B"/>
    <w:rsid w:val="00664044"/>
    <w:rsid w:val="0066535D"/>
    <w:rsid w:val="006660B7"/>
    <w:rsid w:val="00666AD2"/>
    <w:rsid w:val="006671BD"/>
    <w:rsid w:val="00667D45"/>
    <w:rsid w:val="00676B6D"/>
    <w:rsid w:val="0068055B"/>
    <w:rsid w:val="006810A0"/>
    <w:rsid w:val="00681D7E"/>
    <w:rsid w:val="006823A0"/>
    <w:rsid w:val="0068260E"/>
    <w:rsid w:val="00682EDE"/>
    <w:rsid w:val="0068687E"/>
    <w:rsid w:val="00686BFC"/>
    <w:rsid w:val="00686E99"/>
    <w:rsid w:val="00687F7E"/>
    <w:rsid w:val="006903B9"/>
    <w:rsid w:val="006933AC"/>
    <w:rsid w:val="00693E4F"/>
    <w:rsid w:val="00693EEE"/>
    <w:rsid w:val="00694504"/>
    <w:rsid w:val="00695639"/>
    <w:rsid w:val="00697648"/>
    <w:rsid w:val="006A036E"/>
    <w:rsid w:val="006A22AF"/>
    <w:rsid w:val="006A35EC"/>
    <w:rsid w:val="006A5817"/>
    <w:rsid w:val="006A5C1B"/>
    <w:rsid w:val="006B4A5E"/>
    <w:rsid w:val="006B5A60"/>
    <w:rsid w:val="006B60A5"/>
    <w:rsid w:val="006B6645"/>
    <w:rsid w:val="006B6C6D"/>
    <w:rsid w:val="006B6DFC"/>
    <w:rsid w:val="006B7DFA"/>
    <w:rsid w:val="006C00BB"/>
    <w:rsid w:val="006C1662"/>
    <w:rsid w:val="006C286C"/>
    <w:rsid w:val="006C3E6D"/>
    <w:rsid w:val="006C50A0"/>
    <w:rsid w:val="006C5560"/>
    <w:rsid w:val="006C6588"/>
    <w:rsid w:val="006C6B39"/>
    <w:rsid w:val="006D0260"/>
    <w:rsid w:val="006D209B"/>
    <w:rsid w:val="006D66D6"/>
    <w:rsid w:val="006E0714"/>
    <w:rsid w:val="006E14B0"/>
    <w:rsid w:val="006E3049"/>
    <w:rsid w:val="006E374E"/>
    <w:rsid w:val="006E53F7"/>
    <w:rsid w:val="006E574D"/>
    <w:rsid w:val="006E714E"/>
    <w:rsid w:val="006F036E"/>
    <w:rsid w:val="006F0C66"/>
    <w:rsid w:val="006F14E2"/>
    <w:rsid w:val="006F359E"/>
    <w:rsid w:val="006F73FB"/>
    <w:rsid w:val="007023B0"/>
    <w:rsid w:val="00706AE9"/>
    <w:rsid w:val="00713C51"/>
    <w:rsid w:val="00720554"/>
    <w:rsid w:val="007211C9"/>
    <w:rsid w:val="00722794"/>
    <w:rsid w:val="0072375F"/>
    <w:rsid w:val="00725272"/>
    <w:rsid w:val="00726CF4"/>
    <w:rsid w:val="007271F4"/>
    <w:rsid w:val="00731597"/>
    <w:rsid w:val="00735007"/>
    <w:rsid w:val="007356C1"/>
    <w:rsid w:val="00735FB7"/>
    <w:rsid w:val="00737350"/>
    <w:rsid w:val="007415A2"/>
    <w:rsid w:val="00743CD0"/>
    <w:rsid w:val="0074728C"/>
    <w:rsid w:val="00747884"/>
    <w:rsid w:val="00753872"/>
    <w:rsid w:val="007546E5"/>
    <w:rsid w:val="00756897"/>
    <w:rsid w:val="0076017A"/>
    <w:rsid w:val="0076116F"/>
    <w:rsid w:val="00761BF1"/>
    <w:rsid w:val="00762D20"/>
    <w:rsid w:val="00764AA7"/>
    <w:rsid w:val="00770218"/>
    <w:rsid w:val="007705F9"/>
    <w:rsid w:val="00770851"/>
    <w:rsid w:val="00771EEF"/>
    <w:rsid w:val="0077273F"/>
    <w:rsid w:val="007776A3"/>
    <w:rsid w:val="00781E56"/>
    <w:rsid w:val="00781F98"/>
    <w:rsid w:val="007833DA"/>
    <w:rsid w:val="00783CD2"/>
    <w:rsid w:val="00783E9A"/>
    <w:rsid w:val="0078424E"/>
    <w:rsid w:val="00790A6E"/>
    <w:rsid w:val="00791C97"/>
    <w:rsid w:val="00793C85"/>
    <w:rsid w:val="0079573A"/>
    <w:rsid w:val="00795AF6"/>
    <w:rsid w:val="0079658A"/>
    <w:rsid w:val="007A00B1"/>
    <w:rsid w:val="007A75F1"/>
    <w:rsid w:val="007B1361"/>
    <w:rsid w:val="007B1C32"/>
    <w:rsid w:val="007B1C6B"/>
    <w:rsid w:val="007B1DF8"/>
    <w:rsid w:val="007B2B93"/>
    <w:rsid w:val="007B3534"/>
    <w:rsid w:val="007B3826"/>
    <w:rsid w:val="007B48C5"/>
    <w:rsid w:val="007B4C53"/>
    <w:rsid w:val="007B60E5"/>
    <w:rsid w:val="007C089B"/>
    <w:rsid w:val="007C3FAC"/>
    <w:rsid w:val="007C4C59"/>
    <w:rsid w:val="007C795B"/>
    <w:rsid w:val="007D07C4"/>
    <w:rsid w:val="007D1411"/>
    <w:rsid w:val="007E07AE"/>
    <w:rsid w:val="007E1921"/>
    <w:rsid w:val="007E1D6E"/>
    <w:rsid w:val="007E319D"/>
    <w:rsid w:val="007E4228"/>
    <w:rsid w:val="007E7A3E"/>
    <w:rsid w:val="007F0041"/>
    <w:rsid w:val="007F00E1"/>
    <w:rsid w:val="007F1A8F"/>
    <w:rsid w:val="007F2BC3"/>
    <w:rsid w:val="007F35AE"/>
    <w:rsid w:val="007F494D"/>
    <w:rsid w:val="007F4E2E"/>
    <w:rsid w:val="007F4ED4"/>
    <w:rsid w:val="007F55E4"/>
    <w:rsid w:val="007F6C93"/>
    <w:rsid w:val="007F7A59"/>
    <w:rsid w:val="008044E1"/>
    <w:rsid w:val="00805E16"/>
    <w:rsid w:val="00807397"/>
    <w:rsid w:val="00811A87"/>
    <w:rsid w:val="0081584C"/>
    <w:rsid w:val="00815B23"/>
    <w:rsid w:val="00817C0C"/>
    <w:rsid w:val="0082139F"/>
    <w:rsid w:val="00822703"/>
    <w:rsid w:val="00824A6E"/>
    <w:rsid w:val="00824CB0"/>
    <w:rsid w:val="00825489"/>
    <w:rsid w:val="0082593B"/>
    <w:rsid w:val="00832B77"/>
    <w:rsid w:val="00832CC3"/>
    <w:rsid w:val="0083442B"/>
    <w:rsid w:val="00841D9E"/>
    <w:rsid w:val="00846512"/>
    <w:rsid w:val="008465C6"/>
    <w:rsid w:val="008502FA"/>
    <w:rsid w:val="00850383"/>
    <w:rsid w:val="00852FC7"/>
    <w:rsid w:val="0085313C"/>
    <w:rsid w:val="008542CD"/>
    <w:rsid w:val="00854439"/>
    <w:rsid w:val="008571FA"/>
    <w:rsid w:val="008607D6"/>
    <w:rsid w:val="00864B7D"/>
    <w:rsid w:val="0086653E"/>
    <w:rsid w:val="00867BFA"/>
    <w:rsid w:val="008748FA"/>
    <w:rsid w:val="00875407"/>
    <w:rsid w:val="008766CF"/>
    <w:rsid w:val="00877A45"/>
    <w:rsid w:val="00881E9E"/>
    <w:rsid w:val="00890C53"/>
    <w:rsid w:val="00892995"/>
    <w:rsid w:val="008947B8"/>
    <w:rsid w:val="008961D4"/>
    <w:rsid w:val="008A0367"/>
    <w:rsid w:val="008A4334"/>
    <w:rsid w:val="008A447D"/>
    <w:rsid w:val="008B1777"/>
    <w:rsid w:val="008B4A9F"/>
    <w:rsid w:val="008B4BCE"/>
    <w:rsid w:val="008B7F12"/>
    <w:rsid w:val="008C29E6"/>
    <w:rsid w:val="008C479E"/>
    <w:rsid w:val="008D4767"/>
    <w:rsid w:val="008E24F1"/>
    <w:rsid w:val="008E27A6"/>
    <w:rsid w:val="008F034E"/>
    <w:rsid w:val="008F34D6"/>
    <w:rsid w:val="008F559C"/>
    <w:rsid w:val="008F582A"/>
    <w:rsid w:val="00902A9B"/>
    <w:rsid w:val="00910F3B"/>
    <w:rsid w:val="009158B8"/>
    <w:rsid w:val="00916D37"/>
    <w:rsid w:val="00917173"/>
    <w:rsid w:val="009177F5"/>
    <w:rsid w:val="00920E27"/>
    <w:rsid w:val="00920F3A"/>
    <w:rsid w:val="00924F05"/>
    <w:rsid w:val="00933418"/>
    <w:rsid w:val="00934BD4"/>
    <w:rsid w:val="0093666D"/>
    <w:rsid w:val="0094263A"/>
    <w:rsid w:val="00947393"/>
    <w:rsid w:val="00950D54"/>
    <w:rsid w:val="009513E2"/>
    <w:rsid w:val="009515DC"/>
    <w:rsid w:val="00951825"/>
    <w:rsid w:val="00953728"/>
    <w:rsid w:val="00953C5A"/>
    <w:rsid w:val="00957F6A"/>
    <w:rsid w:val="0096085F"/>
    <w:rsid w:val="0096140B"/>
    <w:rsid w:val="00961F04"/>
    <w:rsid w:val="00962208"/>
    <w:rsid w:val="00963FB9"/>
    <w:rsid w:val="0096536E"/>
    <w:rsid w:val="0096596F"/>
    <w:rsid w:val="0097559D"/>
    <w:rsid w:val="00976767"/>
    <w:rsid w:val="00982DEA"/>
    <w:rsid w:val="00983D4F"/>
    <w:rsid w:val="00983F08"/>
    <w:rsid w:val="009841BE"/>
    <w:rsid w:val="00985EC6"/>
    <w:rsid w:val="009946D1"/>
    <w:rsid w:val="009A01C8"/>
    <w:rsid w:val="009A1606"/>
    <w:rsid w:val="009A1E26"/>
    <w:rsid w:val="009A2A5D"/>
    <w:rsid w:val="009A2BD8"/>
    <w:rsid w:val="009B1E80"/>
    <w:rsid w:val="009B26E4"/>
    <w:rsid w:val="009B2C9B"/>
    <w:rsid w:val="009B5543"/>
    <w:rsid w:val="009C23B2"/>
    <w:rsid w:val="009C3BD1"/>
    <w:rsid w:val="009C5B4F"/>
    <w:rsid w:val="009C6F7E"/>
    <w:rsid w:val="009D4D9B"/>
    <w:rsid w:val="009D5454"/>
    <w:rsid w:val="009D5772"/>
    <w:rsid w:val="009E10B3"/>
    <w:rsid w:val="009E2BC9"/>
    <w:rsid w:val="009E32F8"/>
    <w:rsid w:val="009E6F83"/>
    <w:rsid w:val="009F0B90"/>
    <w:rsid w:val="009F4507"/>
    <w:rsid w:val="009F6D53"/>
    <w:rsid w:val="00A01CD3"/>
    <w:rsid w:val="00A03578"/>
    <w:rsid w:val="00A05433"/>
    <w:rsid w:val="00A05F47"/>
    <w:rsid w:val="00A127F2"/>
    <w:rsid w:val="00A132E2"/>
    <w:rsid w:val="00A138FA"/>
    <w:rsid w:val="00A15EFF"/>
    <w:rsid w:val="00A16B4A"/>
    <w:rsid w:val="00A215DD"/>
    <w:rsid w:val="00A22135"/>
    <w:rsid w:val="00A2271C"/>
    <w:rsid w:val="00A24873"/>
    <w:rsid w:val="00A25135"/>
    <w:rsid w:val="00A262A8"/>
    <w:rsid w:val="00A26F7F"/>
    <w:rsid w:val="00A271A0"/>
    <w:rsid w:val="00A273F1"/>
    <w:rsid w:val="00A3047C"/>
    <w:rsid w:val="00A30CD5"/>
    <w:rsid w:val="00A41B23"/>
    <w:rsid w:val="00A4242F"/>
    <w:rsid w:val="00A43FFD"/>
    <w:rsid w:val="00A5086B"/>
    <w:rsid w:val="00A5492B"/>
    <w:rsid w:val="00A56611"/>
    <w:rsid w:val="00A60B6E"/>
    <w:rsid w:val="00A61CD7"/>
    <w:rsid w:val="00A625BF"/>
    <w:rsid w:val="00A633B9"/>
    <w:rsid w:val="00A64429"/>
    <w:rsid w:val="00A64463"/>
    <w:rsid w:val="00A64584"/>
    <w:rsid w:val="00A67769"/>
    <w:rsid w:val="00A67DAE"/>
    <w:rsid w:val="00A67E71"/>
    <w:rsid w:val="00A67EB7"/>
    <w:rsid w:val="00A7361C"/>
    <w:rsid w:val="00A73A7D"/>
    <w:rsid w:val="00A76D92"/>
    <w:rsid w:val="00A81F60"/>
    <w:rsid w:val="00A83011"/>
    <w:rsid w:val="00A85737"/>
    <w:rsid w:val="00A877BD"/>
    <w:rsid w:val="00A87E54"/>
    <w:rsid w:val="00A902C1"/>
    <w:rsid w:val="00A95971"/>
    <w:rsid w:val="00A96F0C"/>
    <w:rsid w:val="00A97C03"/>
    <w:rsid w:val="00AA1D1B"/>
    <w:rsid w:val="00AA29FA"/>
    <w:rsid w:val="00AA3B9B"/>
    <w:rsid w:val="00AA588C"/>
    <w:rsid w:val="00AB0DF3"/>
    <w:rsid w:val="00AB1AE5"/>
    <w:rsid w:val="00AB1B37"/>
    <w:rsid w:val="00AB301F"/>
    <w:rsid w:val="00AB4536"/>
    <w:rsid w:val="00AB5EF7"/>
    <w:rsid w:val="00AB6A8D"/>
    <w:rsid w:val="00AB7A80"/>
    <w:rsid w:val="00AB7AB8"/>
    <w:rsid w:val="00AB7CA7"/>
    <w:rsid w:val="00AC2B89"/>
    <w:rsid w:val="00AC3208"/>
    <w:rsid w:val="00AD0A0F"/>
    <w:rsid w:val="00AD2789"/>
    <w:rsid w:val="00AD3D71"/>
    <w:rsid w:val="00AD43CC"/>
    <w:rsid w:val="00AD65F3"/>
    <w:rsid w:val="00AE0969"/>
    <w:rsid w:val="00AE0C34"/>
    <w:rsid w:val="00AE2A75"/>
    <w:rsid w:val="00AE3647"/>
    <w:rsid w:val="00AF0F2D"/>
    <w:rsid w:val="00AF2EAF"/>
    <w:rsid w:val="00AF6436"/>
    <w:rsid w:val="00B022BB"/>
    <w:rsid w:val="00B03DC9"/>
    <w:rsid w:val="00B04364"/>
    <w:rsid w:val="00B102CA"/>
    <w:rsid w:val="00B105B2"/>
    <w:rsid w:val="00B126E7"/>
    <w:rsid w:val="00B130F7"/>
    <w:rsid w:val="00B14C20"/>
    <w:rsid w:val="00B14D38"/>
    <w:rsid w:val="00B15A6C"/>
    <w:rsid w:val="00B16BC8"/>
    <w:rsid w:val="00B213A6"/>
    <w:rsid w:val="00B242A6"/>
    <w:rsid w:val="00B24F25"/>
    <w:rsid w:val="00B26E30"/>
    <w:rsid w:val="00B30244"/>
    <w:rsid w:val="00B30328"/>
    <w:rsid w:val="00B32D05"/>
    <w:rsid w:val="00B33A13"/>
    <w:rsid w:val="00B34D73"/>
    <w:rsid w:val="00B351B8"/>
    <w:rsid w:val="00B35D2A"/>
    <w:rsid w:val="00B36FD8"/>
    <w:rsid w:val="00B3741E"/>
    <w:rsid w:val="00B45ED1"/>
    <w:rsid w:val="00B51703"/>
    <w:rsid w:val="00B54104"/>
    <w:rsid w:val="00B54FFF"/>
    <w:rsid w:val="00B578F1"/>
    <w:rsid w:val="00B64200"/>
    <w:rsid w:val="00B65025"/>
    <w:rsid w:val="00B671BF"/>
    <w:rsid w:val="00B67D3E"/>
    <w:rsid w:val="00B67F5B"/>
    <w:rsid w:val="00B7171B"/>
    <w:rsid w:val="00B73CC2"/>
    <w:rsid w:val="00B80DEA"/>
    <w:rsid w:val="00B823FA"/>
    <w:rsid w:val="00B83F06"/>
    <w:rsid w:val="00B841AB"/>
    <w:rsid w:val="00B857D7"/>
    <w:rsid w:val="00B867DF"/>
    <w:rsid w:val="00B9044F"/>
    <w:rsid w:val="00B90CBD"/>
    <w:rsid w:val="00B96917"/>
    <w:rsid w:val="00B97614"/>
    <w:rsid w:val="00B97F6E"/>
    <w:rsid w:val="00BA2309"/>
    <w:rsid w:val="00BA3D48"/>
    <w:rsid w:val="00BA4586"/>
    <w:rsid w:val="00BA55B7"/>
    <w:rsid w:val="00BB2EF7"/>
    <w:rsid w:val="00BB3B19"/>
    <w:rsid w:val="00BB3D25"/>
    <w:rsid w:val="00BB6829"/>
    <w:rsid w:val="00BB72F0"/>
    <w:rsid w:val="00BB7B19"/>
    <w:rsid w:val="00BB7D22"/>
    <w:rsid w:val="00BC089D"/>
    <w:rsid w:val="00BC361C"/>
    <w:rsid w:val="00BC64E9"/>
    <w:rsid w:val="00BC6D56"/>
    <w:rsid w:val="00BD1C59"/>
    <w:rsid w:val="00BD3520"/>
    <w:rsid w:val="00BD49DC"/>
    <w:rsid w:val="00BD5A35"/>
    <w:rsid w:val="00BD5C8D"/>
    <w:rsid w:val="00BD6873"/>
    <w:rsid w:val="00BD6AE4"/>
    <w:rsid w:val="00BD6D27"/>
    <w:rsid w:val="00BE0482"/>
    <w:rsid w:val="00BE0866"/>
    <w:rsid w:val="00BE1168"/>
    <w:rsid w:val="00BE20DD"/>
    <w:rsid w:val="00BE5E84"/>
    <w:rsid w:val="00BE7CC9"/>
    <w:rsid w:val="00BF01E5"/>
    <w:rsid w:val="00BF0C6E"/>
    <w:rsid w:val="00BF2719"/>
    <w:rsid w:val="00BF4D9B"/>
    <w:rsid w:val="00BF4F8F"/>
    <w:rsid w:val="00BF6529"/>
    <w:rsid w:val="00BF69F3"/>
    <w:rsid w:val="00C03063"/>
    <w:rsid w:val="00C04F51"/>
    <w:rsid w:val="00C0535D"/>
    <w:rsid w:val="00C11276"/>
    <w:rsid w:val="00C133B5"/>
    <w:rsid w:val="00C14966"/>
    <w:rsid w:val="00C15F27"/>
    <w:rsid w:val="00C16777"/>
    <w:rsid w:val="00C16B79"/>
    <w:rsid w:val="00C16F26"/>
    <w:rsid w:val="00C17F3B"/>
    <w:rsid w:val="00C21DBC"/>
    <w:rsid w:val="00C22E14"/>
    <w:rsid w:val="00C26448"/>
    <w:rsid w:val="00C268D9"/>
    <w:rsid w:val="00C30F2D"/>
    <w:rsid w:val="00C31704"/>
    <w:rsid w:val="00C31F66"/>
    <w:rsid w:val="00C32CF3"/>
    <w:rsid w:val="00C40812"/>
    <w:rsid w:val="00C44AC8"/>
    <w:rsid w:val="00C4507A"/>
    <w:rsid w:val="00C4558F"/>
    <w:rsid w:val="00C52531"/>
    <w:rsid w:val="00C52685"/>
    <w:rsid w:val="00C5686E"/>
    <w:rsid w:val="00C56D6C"/>
    <w:rsid w:val="00C57A67"/>
    <w:rsid w:val="00C606D0"/>
    <w:rsid w:val="00C614EA"/>
    <w:rsid w:val="00C62C17"/>
    <w:rsid w:val="00C649DF"/>
    <w:rsid w:val="00C64C69"/>
    <w:rsid w:val="00C70B43"/>
    <w:rsid w:val="00C7220A"/>
    <w:rsid w:val="00C73D85"/>
    <w:rsid w:val="00C76418"/>
    <w:rsid w:val="00C77541"/>
    <w:rsid w:val="00C77617"/>
    <w:rsid w:val="00C8375F"/>
    <w:rsid w:val="00C84847"/>
    <w:rsid w:val="00C84939"/>
    <w:rsid w:val="00C86E43"/>
    <w:rsid w:val="00C928B9"/>
    <w:rsid w:val="00C975AA"/>
    <w:rsid w:val="00CA0090"/>
    <w:rsid w:val="00CA1937"/>
    <w:rsid w:val="00CA2EC3"/>
    <w:rsid w:val="00CB03C8"/>
    <w:rsid w:val="00CB6382"/>
    <w:rsid w:val="00CC2A43"/>
    <w:rsid w:val="00CC3C36"/>
    <w:rsid w:val="00CC7694"/>
    <w:rsid w:val="00CC7F99"/>
    <w:rsid w:val="00CD18A1"/>
    <w:rsid w:val="00CD525F"/>
    <w:rsid w:val="00CD63D6"/>
    <w:rsid w:val="00CD7324"/>
    <w:rsid w:val="00CE1C52"/>
    <w:rsid w:val="00CE6736"/>
    <w:rsid w:val="00CE6C59"/>
    <w:rsid w:val="00CF03B8"/>
    <w:rsid w:val="00CF2784"/>
    <w:rsid w:val="00CF6CE6"/>
    <w:rsid w:val="00D049E5"/>
    <w:rsid w:val="00D06581"/>
    <w:rsid w:val="00D06C9C"/>
    <w:rsid w:val="00D16DB7"/>
    <w:rsid w:val="00D17B23"/>
    <w:rsid w:val="00D206B5"/>
    <w:rsid w:val="00D22047"/>
    <w:rsid w:val="00D23171"/>
    <w:rsid w:val="00D31C1C"/>
    <w:rsid w:val="00D33863"/>
    <w:rsid w:val="00D34073"/>
    <w:rsid w:val="00D3518F"/>
    <w:rsid w:val="00D3537B"/>
    <w:rsid w:val="00D3571F"/>
    <w:rsid w:val="00D35785"/>
    <w:rsid w:val="00D36A65"/>
    <w:rsid w:val="00D42014"/>
    <w:rsid w:val="00D548BD"/>
    <w:rsid w:val="00D57B36"/>
    <w:rsid w:val="00D60909"/>
    <w:rsid w:val="00D638DC"/>
    <w:rsid w:val="00D6466F"/>
    <w:rsid w:val="00D65E1D"/>
    <w:rsid w:val="00D66100"/>
    <w:rsid w:val="00D71498"/>
    <w:rsid w:val="00D7198C"/>
    <w:rsid w:val="00D72227"/>
    <w:rsid w:val="00D74F40"/>
    <w:rsid w:val="00D76063"/>
    <w:rsid w:val="00D777D6"/>
    <w:rsid w:val="00D81A9D"/>
    <w:rsid w:val="00D90302"/>
    <w:rsid w:val="00D911C8"/>
    <w:rsid w:val="00D9452C"/>
    <w:rsid w:val="00D96A9D"/>
    <w:rsid w:val="00D97047"/>
    <w:rsid w:val="00D97F8B"/>
    <w:rsid w:val="00DA5FE2"/>
    <w:rsid w:val="00DA69B9"/>
    <w:rsid w:val="00DA7665"/>
    <w:rsid w:val="00DB009A"/>
    <w:rsid w:val="00DB1BE0"/>
    <w:rsid w:val="00DB20A5"/>
    <w:rsid w:val="00DB3272"/>
    <w:rsid w:val="00DB63E7"/>
    <w:rsid w:val="00DB7E70"/>
    <w:rsid w:val="00DC008C"/>
    <w:rsid w:val="00DC21AF"/>
    <w:rsid w:val="00DC25B7"/>
    <w:rsid w:val="00DC7A7E"/>
    <w:rsid w:val="00DD55E4"/>
    <w:rsid w:val="00DD6814"/>
    <w:rsid w:val="00DE0030"/>
    <w:rsid w:val="00DE184B"/>
    <w:rsid w:val="00DE1E88"/>
    <w:rsid w:val="00DE5527"/>
    <w:rsid w:val="00DE6021"/>
    <w:rsid w:val="00DE6249"/>
    <w:rsid w:val="00DF27A7"/>
    <w:rsid w:val="00DF37BF"/>
    <w:rsid w:val="00DF4E25"/>
    <w:rsid w:val="00DF6599"/>
    <w:rsid w:val="00E01048"/>
    <w:rsid w:val="00E0334D"/>
    <w:rsid w:val="00E04B0E"/>
    <w:rsid w:val="00E05B59"/>
    <w:rsid w:val="00E07446"/>
    <w:rsid w:val="00E07EE0"/>
    <w:rsid w:val="00E101F1"/>
    <w:rsid w:val="00E10777"/>
    <w:rsid w:val="00E1191C"/>
    <w:rsid w:val="00E11EE8"/>
    <w:rsid w:val="00E1269A"/>
    <w:rsid w:val="00E14EC8"/>
    <w:rsid w:val="00E1642E"/>
    <w:rsid w:val="00E169B7"/>
    <w:rsid w:val="00E16D22"/>
    <w:rsid w:val="00E17B0E"/>
    <w:rsid w:val="00E20656"/>
    <w:rsid w:val="00E208DC"/>
    <w:rsid w:val="00E23183"/>
    <w:rsid w:val="00E24D8A"/>
    <w:rsid w:val="00E263A1"/>
    <w:rsid w:val="00E26DDF"/>
    <w:rsid w:val="00E27EA1"/>
    <w:rsid w:val="00E33E74"/>
    <w:rsid w:val="00E366B6"/>
    <w:rsid w:val="00E36B79"/>
    <w:rsid w:val="00E405CB"/>
    <w:rsid w:val="00E418BA"/>
    <w:rsid w:val="00E53D05"/>
    <w:rsid w:val="00E53F8C"/>
    <w:rsid w:val="00E562F3"/>
    <w:rsid w:val="00E60873"/>
    <w:rsid w:val="00E62119"/>
    <w:rsid w:val="00E62823"/>
    <w:rsid w:val="00E65EC2"/>
    <w:rsid w:val="00E668B1"/>
    <w:rsid w:val="00E67805"/>
    <w:rsid w:val="00E70F75"/>
    <w:rsid w:val="00E739AF"/>
    <w:rsid w:val="00E74A2C"/>
    <w:rsid w:val="00E7512C"/>
    <w:rsid w:val="00E771DF"/>
    <w:rsid w:val="00E8314F"/>
    <w:rsid w:val="00E872C2"/>
    <w:rsid w:val="00E90D38"/>
    <w:rsid w:val="00E92761"/>
    <w:rsid w:val="00E931EF"/>
    <w:rsid w:val="00E9438A"/>
    <w:rsid w:val="00E94C68"/>
    <w:rsid w:val="00E96F82"/>
    <w:rsid w:val="00E97F95"/>
    <w:rsid w:val="00EA11A9"/>
    <w:rsid w:val="00EA15D1"/>
    <w:rsid w:val="00EA1C23"/>
    <w:rsid w:val="00EA2779"/>
    <w:rsid w:val="00EB0E6F"/>
    <w:rsid w:val="00EB10E1"/>
    <w:rsid w:val="00EB2605"/>
    <w:rsid w:val="00EB59B4"/>
    <w:rsid w:val="00EB7ACD"/>
    <w:rsid w:val="00EC0600"/>
    <w:rsid w:val="00EC1B34"/>
    <w:rsid w:val="00EC735A"/>
    <w:rsid w:val="00ED2CDA"/>
    <w:rsid w:val="00ED2ECF"/>
    <w:rsid w:val="00ED4116"/>
    <w:rsid w:val="00ED7576"/>
    <w:rsid w:val="00ED7680"/>
    <w:rsid w:val="00EE0ADA"/>
    <w:rsid w:val="00EE130A"/>
    <w:rsid w:val="00EE1450"/>
    <w:rsid w:val="00EE37B2"/>
    <w:rsid w:val="00EE3A06"/>
    <w:rsid w:val="00EE4871"/>
    <w:rsid w:val="00EE489A"/>
    <w:rsid w:val="00EE5C23"/>
    <w:rsid w:val="00EF3A5F"/>
    <w:rsid w:val="00EF4DC7"/>
    <w:rsid w:val="00EF547F"/>
    <w:rsid w:val="00F0273E"/>
    <w:rsid w:val="00F028E3"/>
    <w:rsid w:val="00F02EB4"/>
    <w:rsid w:val="00F05AE7"/>
    <w:rsid w:val="00F10880"/>
    <w:rsid w:val="00F10F67"/>
    <w:rsid w:val="00F17576"/>
    <w:rsid w:val="00F22EBA"/>
    <w:rsid w:val="00F23AF1"/>
    <w:rsid w:val="00F31C72"/>
    <w:rsid w:val="00F32AAB"/>
    <w:rsid w:val="00F35201"/>
    <w:rsid w:val="00F3589A"/>
    <w:rsid w:val="00F358DD"/>
    <w:rsid w:val="00F3602A"/>
    <w:rsid w:val="00F40B6B"/>
    <w:rsid w:val="00F411B0"/>
    <w:rsid w:val="00F44F70"/>
    <w:rsid w:val="00F456AD"/>
    <w:rsid w:val="00F46977"/>
    <w:rsid w:val="00F52E10"/>
    <w:rsid w:val="00F5308E"/>
    <w:rsid w:val="00F56F88"/>
    <w:rsid w:val="00F62596"/>
    <w:rsid w:val="00F653D1"/>
    <w:rsid w:val="00F71A63"/>
    <w:rsid w:val="00F7510A"/>
    <w:rsid w:val="00F80327"/>
    <w:rsid w:val="00F8075F"/>
    <w:rsid w:val="00F80B4A"/>
    <w:rsid w:val="00F80B6F"/>
    <w:rsid w:val="00F814FC"/>
    <w:rsid w:val="00F8171A"/>
    <w:rsid w:val="00F83691"/>
    <w:rsid w:val="00F84D63"/>
    <w:rsid w:val="00F9206E"/>
    <w:rsid w:val="00F92E7A"/>
    <w:rsid w:val="00F95728"/>
    <w:rsid w:val="00F965E1"/>
    <w:rsid w:val="00F968A5"/>
    <w:rsid w:val="00F97B04"/>
    <w:rsid w:val="00FA18B2"/>
    <w:rsid w:val="00FA2219"/>
    <w:rsid w:val="00FA24AA"/>
    <w:rsid w:val="00FA3431"/>
    <w:rsid w:val="00FA7BD7"/>
    <w:rsid w:val="00FB198F"/>
    <w:rsid w:val="00FB2AA8"/>
    <w:rsid w:val="00FB373F"/>
    <w:rsid w:val="00FB479D"/>
    <w:rsid w:val="00FC022F"/>
    <w:rsid w:val="00FC1879"/>
    <w:rsid w:val="00FC242E"/>
    <w:rsid w:val="00FD084F"/>
    <w:rsid w:val="00FD6A44"/>
    <w:rsid w:val="00FD70EE"/>
    <w:rsid w:val="00FD7EA8"/>
    <w:rsid w:val="00FE5BC9"/>
    <w:rsid w:val="00FF1628"/>
    <w:rsid w:val="00FF1FCF"/>
    <w:rsid w:val="00FF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5">
      <o:colormenu v:ext="edit" fillcolor="none" strokecolor="none [195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85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B15A6C"/>
    <w:pPr>
      <w:spacing w:before="100" w:beforeAutospacing="1" w:after="100" w:afterAutospacing="1" w:line="240" w:lineRule="auto"/>
      <w:outlineLvl w:val="3"/>
    </w:pPr>
    <w:rPr>
      <w:rFonts w:ascii="Times New Roman" w:eastAsiaTheme="minorHAns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link w:val="ListParagraphChar"/>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94263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23004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4Char">
    <w:name w:val="Heading 4 Char"/>
    <w:basedOn w:val="DefaultParagraphFont"/>
    <w:link w:val="Heading4"/>
    <w:uiPriority w:val="9"/>
    <w:rsid w:val="00B15A6C"/>
    <w:rPr>
      <w:rFonts w:ascii="Times New Roman" w:eastAsiaTheme="minorHAnsi" w:hAnsi="Times New Roman"/>
      <w:b/>
      <w:bCs/>
      <w:sz w:val="24"/>
      <w:szCs w:val="24"/>
      <w:lang w:val="en-US" w:eastAsia="en-US"/>
    </w:rPr>
  </w:style>
  <w:style w:type="paragraph" w:customStyle="1" w:styleId="Default">
    <w:name w:val="Default"/>
    <w:basedOn w:val="Normal"/>
    <w:rsid w:val="0047480F"/>
    <w:pPr>
      <w:autoSpaceDE w:val="0"/>
      <w:autoSpaceDN w:val="0"/>
      <w:spacing w:after="0" w:line="240" w:lineRule="auto"/>
    </w:pPr>
    <w:rPr>
      <w:rFonts w:ascii="Times New Roman" w:eastAsiaTheme="minorHAnsi" w:hAnsi="Times New Roman"/>
      <w:color w:val="000000"/>
      <w:sz w:val="24"/>
      <w:szCs w:val="24"/>
    </w:rPr>
  </w:style>
  <w:style w:type="character" w:customStyle="1" w:styleId="Heading2Char">
    <w:name w:val="Heading 2 Char"/>
    <w:basedOn w:val="DefaultParagraphFont"/>
    <w:link w:val="Heading2"/>
    <w:uiPriority w:val="9"/>
    <w:rsid w:val="00854439"/>
    <w:rPr>
      <w:rFonts w:asciiTheme="majorHAnsi" w:eastAsiaTheme="majorEastAsia" w:hAnsiTheme="majorHAnsi" w:cstheme="majorBidi"/>
      <w:b/>
      <w:bCs/>
      <w:color w:val="4F81BD" w:themeColor="accent1"/>
      <w:sz w:val="26"/>
      <w:szCs w:val="26"/>
      <w:lang w:val="en-US" w:eastAsia="en-US"/>
    </w:rPr>
  </w:style>
  <w:style w:type="paragraph" w:customStyle="1" w:styleId="rteindent2">
    <w:name w:val="rteindent2"/>
    <w:basedOn w:val="Normal"/>
    <w:rsid w:val="008044E1"/>
    <w:pPr>
      <w:spacing w:before="100" w:beforeAutospacing="1" w:after="100" w:afterAutospacing="1" w:line="315" w:lineRule="atLeast"/>
      <w:ind w:left="1200"/>
    </w:pPr>
    <w:rPr>
      <w:rFonts w:ascii="Arial" w:eastAsia="Times New Roman" w:hAnsi="Arial" w:cs="Arial"/>
      <w:sz w:val="23"/>
      <w:szCs w:val="23"/>
    </w:rPr>
  </w:style>
  <w:style w:type="table" w:styleId="MediumShading1-Accent5">
    <w:name w:val="Medium Shading 1 Accent 5"/>
    <w:basedOn w:val="TableNormal"/>
    <w:uiPriority w:val="63"/>
    <w:rsid w:val="00EF4DC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297138"/>
    <w:rPr>
      <w:sz w:val="22"/>
      <w:szCs w:val="22"/>
      <w:lang w:val="en-US" w:eastAsia="en-US"/>
    </w:rPr>
  </w:style>
  <w:style w:type="paragraph" w:customStyle="1" w:styleId="important">
    <w:name w:val="important"/>
    <w:basedOn w:val="Normal"/>
    <w:rsid w:val="00F32AAB"/>
    <w:pPr>
      <w:spacing w:after="150" w:line="315" w:lineRule="atLeast"/>
    </w:pPr>
    <w:rPr>
      <w:rFonts w:ascii="Open Sans" w:eastAsia="Times New Roman" w:hAnsi="Open Sans"/>
      <w:sz w:val="23"/>
      <w:szCs w:val="23"/>
    </w:rPr>
  </w:style>
  <w:style w:type="paragraph" w:customStyle="1" w:styleId="rtejustify">
    <w:name w:val="rtejustify"/>
    <w:basedOn w:val="Normal"/>
    <w:rsid w:val="00C649DF"/>
    <w:pPr>
      <w:spacing w:after="150" w:line="315" w:lineRule="atLeast"/>
      <w:jc w:val="both"/>
    </w:pPr>
    <w:rPr>
      <w:rFonts w:ascii="Open Sans" w:eastAsia="Times New Roman" w:hAnsi="Open Sans"/>
      <w:sz w:val="23"/>
      <w:szCs w:val="23"/>
    </w:rPr>
  </w:style>
  <w:style w:type="character" w:customStyle="1" w:styleId="b1">
    <w:name w:val="b1"/>
    <w:basedOn w:val="DefaultParagraphFont"/>
    <w:rsid w:val="00E53F8C"/>
    <w:rPr>
      <w:color w:val="000000"/>
    </w:rPr>
  </w:style>
  <w:style w:type="table" w:customStyle="1" w:styleId="MediumShading1-Accent11">
    <w:name w:val="Medium Shading 1 - Accent 11"/>
    <w:basedOn w:val="TableNormal"/>
    <w:uiPriority w:val="63"/>
    <w:rsid w:val="00B130F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670">
      <w:bodyDiv w:val="1"/>
      <w:marLeft w:val="0"/>
      <w:marRight w:val="0"/>
      <w:marTop w:val="0"/>
      <w:marBottom w:val="0"/>
      <w:divBdr>
        <w:top w:val="none" w:sz="0" w:space="0" w:color="auto"/>
        <w:left w:val="none" w:sz="0" w:space="0" w:color="auto"/>
        <w:bottom w:val="none" w:sz="0" w:space="0" w:color="auto"/>
        <w:right w:val="none" w:sz="0" w:space="0" w:color="auto"/>
      </w:divBdr>
      <w:divsChild>
        <w:div w:id="1377197540">
          <w:marLeft w:val="1080"/>
          <w:marRight w:val="0"/>
          <w:marTop w:val="100"/>
          <w:marBottom w:val="360"/>
          <w:divBdr>
            <w:top w:val="none" w:sz="0" w:space="0" w:color="auto"/>
            <w:left w:val="none" w:sz="0" w:space="0" w:color="auto"/>
            <w:bottom w:val="none" w:sz="0" w:space="0" w:color="auto"/>
            <w:right w:val="none" w:sz="0" w:space="0" w:color="auto"/>
          </w:divBdr>
        </w:div>
      </w:divsChild>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276564902">
      <w:bodyDiv w:val="1"/>
      <w:marLeft w:val="0"/>
      <w:marRight w:val="0"/>
      <w:marTop w:val="0"/>
      <w:marBottom w:val="0"/>
      <w:divBdr>
        <w:top w:val="none" w:sz="0" w:space="0" w:color="auto"/>
        <w:left w:val="none" w:sz="0" w:space="0" w:color="auto"/>
        <w:bottom w:val="none" w:sz="0" w:space="0" w:color="auto"/>
        <w:right w:val="none" w:sz="0" w:space="0" w:color="auto"/>
      </w:divBdr>
      <w:divsChild>
        <w:div w:id="829563315">
          <w:marLeft w:val="1166"/>
          <w:marRight w:val="0"/>
          <w:marTop w:val="115"/>
          <w:marBottom w:val="0"/>
          <w:divBdr>
            <w:top w:val="none" w:sz="0" w:space="0" w:color="auto"/>
            <w:left w:val="none" w:sz="0" w:space="0" w:color="auto"/>
            <w:bottom w:val="none" w:sz="0" w:space="0" w:color="auto"/>
            <w:right w:val="none" w:sz="0" w:space="0" w:color="auto"/>
          </w:divBdr>
        </w:div>
        <w:div w:id="1558853238">
          <w:marLeft w:val="1166"/>
          <w:marRight w:val="0"/>
          <w:marTop w:val="115"/>
          <w:marBottom w:val="0"/>
          <w:divBdr>
            <w:top w:val="none" w:sz="0" w:space="0" w:color="auto"/>
            <w:left w:val="none" w:sz="0" w:space="0" w:color="auto"/>
            <w:bottom w:val="none" w:sz="0" w:space="0" w:color="auto"/>
            <w:right w:val="none" w:sz="0" w:space="0" w:color="auto"/>
          </w:divBdr>
        </w:div>
        <w:div w:id="1552961093">
          <w:marLeft w:val="1166"/>
          <w:marRight w:val="0"/>
          <w:marTop w:val="115"/>
          <w:marBottom w:val="0"/>
          <w:divBdr>
            <w:top w:val="none" w:sz="0" w:space="0" w:color="auto"/>
            <w:left w:val="none" w:sz="0" w:space="0" w:color="auto"/>
            <w:bottom w:val="none" w:sz="0" w:space="0" w:color="auto"/>
            <w:right w:val="none" w:sz="0" w:space="0" w:color="auto"/>
          </w:divBdr>
        </w:div>
        <w:div w:id="1558005562">
          <w:marLeft w:val="1166"/>
          <w:marRight w:val="0"/>
          <w:marTop w:val="115"/>
          <w:marBottom w:val="0"/>
          <w:divBdr>
            <w:top w:val="none" w:sz="0" w:space="0" w:color="auto"/>
            <w:left w:val="none" w:sz="0" w:space="0" w:color="auto"/>
            <w:bottom w:val="none" w:sz="0" w:space="0" w:color="auto"/>
            <w:right w:val="none" w:sz="0" w:space="0" w:color="auto"/>
          </w:divBdr>
        </w:div>
      </w:divsChild>
    </w:div>
    <w:div w:id="307591754">
      <w:bodyDiv w:val="1"/>
      <w:marLeft w:val="0"/>
      <w:marRight w:val="0"/>
      <w:marTop w:val="0"/>
      <w:marBottom w:val="0"/>
      <w:divBdr>
        <w:top w:val="none" w:sz="0" w:space="0" w:color="auto"/>
        <w:left w:val="none" w:sz="0" w:space="0" w:color="auto"/>
        <w:bottom w:val="none" w:sz="0" w:space="0" w:color="auto"/>
        <w:right w:val="none" w:sz="0" w:space="0" w:color="auto"/>
      </w:divBdr>
      <w:divsChild>
        <w:div w:id="166405900">
          <w:marLeft w:val="0"/>
          <w:marRight w:val="0"/>
          <w:marTop w:val="0"/>
          <w:marBottom w:val="0"/>
          <w:divBdr>
            <w:top w:val="none" w:sz="0" w:space="0" w:color="auto"/>
            <w:left w:val="none" w:sz="0" w:space="0" w:color="auto"/>
            <w:bottom w:val="none" w:sz="0" w:space="0" w:color="auto"/>
            <w:right w:val="none" w:sz="0" w:space="0" w:color="auto"/>
          </w:divBdr>
          <w:divsChild>
            <w:div w:id="584000488">
              <w:marLeft w:val="0"/>
              <w:marRight w:val="0"/>
              <w:marTop w:val="0"/>
              <w:marBottom w:val="0"/>
              <w:divBdr>
                <w:top w:val="none" w:sz="0" w:space="0" w:color="auto"/>
                <w:left w:val="none" w:sz="0" w:space="0" w:color="auto"/>
                <w:bottom w:val="none" w:sz="0" w:space="0" w:color="auto"/>
                <w:right w:val="none" w:sz="0" w:space="0" w:color="auto"/>
              </w:divBdr>
              <w:divsChild>
                <w:div w:id="415439267">
                  <w:marLeft w:val="0"/>
                  <w:marRight w:val="0"/>
                  <w:marTop w:val="0"/>
                  <w:marBottom w:val="0"/>
                  <w:divBdr>
                    <w:top w:val="none" w:sz="0" w:space="0" w:color="auto"/>
                    <w:left w:val="none" w:sz="0" w:space="0" w:color="auto"/>
                    <w:bottom w:val="none" w:sz="0" w:space="0" w:color="auto"/>
                    <w:right w:val="none" w:sz="0" w:space="0" w:color="auto"/>
                  </w:divBdr>
                  <w:divsChild>
                    <w:div w:id="1184980649">
                      <w:marLeft w:val="0"/>
                      <w:marRight w:val="0"/>
                      <w:marTop w:val="0"/>
                      <w:marBottom w:val="0"/>
                      <w:divBdr>
                        <w:top w:val="none" w:sz="0" w:space="0" w:color="auto"/>
                        <w:left w:val="none" w:sz="0" w:space="0" w:color="auto"/>
                        <w:bottom w:val="none" w:sz="0" w:space="0" w:color="auto"/>
                        <w:right w:val="none" w:sz="0" w:space="0" w:color="auto"/>
                      </w:divBdr>
                      <w:divsChild>
                        <w:div w:id="600139655">
                          <w:marLeft w:val="0"/>
                          <w:marRight w:val="0"/>
                          <w:marTop w:val="0"/>
                          <w:marBottom w:val="0"/>
                          <w:divBdr>
                            <w:top w:val="none" w:sz="0" w:space="0" w:color="auto"/>
                            <w:left w:val="none" w:sz="0" w:space="0" w:color="auto"/>
                            <w:bottom w:val="none" w:sz="0" w:space="0" w:color="auto"/>
                            <w:right w:val="none" w:sz="0" w:space="0" w:color="auto"/>
                          </w:divBdr>
                          <w:divsChild>
                            <w:div w:id="871574342">
                              <w:marLeft w:val="0"/>
                              <w:marRight w:val="0"/>
                              <w:marTop w:val="0"/>
                              <w:marBottom w:val="0"/>
                              <w:divBdr>
                                <w:top w:val="none" w:sz="0" w:space="0" w:color="auto"/>
                                <w:left w:val="none" w:sz="0" w:space="0" w:color="auto"/>
                                <w:bottom w:val="none" w:sz="0" w:space="0" w:color="auto"/>
                                <w:right w:val="none" w:sz="0" w:space="0" w:color="auto"/>
                              </w:divBdr>
                              <w:divsChild>
                                <w:div w:id="8040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998">
      <w:bodyDiv w:val="1"/>
      <w:marLeft w:val="0"/>
      <w:marRight w:val="0"/>
      <w:marTop w:val="0"/>
      <w:marBottom w:val="0"/>
      <w:divBdr>
        <w:top w:val="none" w:sz="0" w:space="0" w:color="auto"/>
        <w:left w:val="none" w:sz="0" w:space="0" w:color="auto"/>
        <w:bottom w:val="none" w:sz="0" w:space="0" w:color="auto"/>
        <w:right w:val="none" w:sz="0" w:space="0" w:color="auto"/>
      </w:divBdr>
      <w:divsChild>
        <w:div w:id="617300043">
          <w:marLeft w:val="0"/>
          <w:marRight w:val="0"/>
          <w:marTop w:val="0"/>
          <w:marBottom w:val="0"/>
          <w:divBdr>
            <w:top w:val="none" w:sz="0" w:space="0" w:color="auto"/>
            <w:left w:val="none" w:sz="0" w:space="0" w:color="auto"/>
            <w:bottom w:val="none" w:sz="0" w:space="0" w:color="auto"/>
            <w:right w:val="none" w:sz="0" w:space="0" w:color="auto"/>
          </w:divBdr>
          <w:divsChild>
            <w:div w:id="1788819120">
              <w:marLeft w:val="-225"/>
              <w:marRight w:val="-225"/>
              <w:marTop w:val="0"/>
              <w:marBottom w:val="0"/>
              <w:divBdr>
                <w:top w:val="none" w:sz="0" w:space="0" w:color="auto"/>
                <w:left w:val="none" w:sz="0" w:space="0" w:color="auto"/>
                <w:bottom w:val="none" w:sz="0" w:space="0" w:color="auto"/>
                <w:right w:val="none" w:sz="0" w:space="0" w:color="auto"/>
              </w:divBdr>
              <w:divsChild>
                <w:div w:id="1674335471">
                  <w:marLeft w:val="0"/>
                  <w:marRight w:val="0"/>
                  <w:marTop w:val="0"/>
                  <w:marBottom w:val="0"/>
                  <w:divBdr>
                    <w:top w:val="none" w:sz="0" w:space="0" w:color="auto"/>
                    <w:left w:val="none" w:sz="0" w:space="0" w:color="auto"/>
                    <w:bottom w:val="none" w:sz="0" w:space="0" w:color="auto"/>
                    <w:right w:val="none" w:sz="0" w:space="0" w:color="auto"/>
                  </w:divBdr>
                  <w:divsChild>
                    <w:div w:id="259142345">
                      <w:marLeft w:val="-225"/>
                      <w:marRight w:val="-225"/>
                      <w:marTop w:val="0"/>
                      <w:marBottom w:val="0"/>
                      <w:divBdr>
                        <w:top w:val="none" w:sz="0" w:space="0" w:color="auto"/>
                        <w:left w:val="none" w:sz="0" w:space="0" w:color="auto"/>
                        <w:bottom w:val="none" w:sz="0" w:space="0" w:color="auto"/>
                        <w:right w:val="none" w:sz="0" w:space="0" w:color="auto"/>
                      </w:divBdr>
                      <w:divsChild>
                        <w:div w:id="711029612">
                          <w:marLeft w:val="0"/>
                          <w:marRight w:val="0"/>
                          <w:marTop w:val="0"/>
                          <w:marBottom w:val="0"/>
                          <w:divBdr>
                            <w:top w:val="none" w:sz="0" w:space="0" w:color="auto"/>
                            <w:left w:val="none" w:sz="0" w:space="0" w:color="auto"/>
                            <w:bottom w:val="none" w:sz="0" w:space="0" w:color="auto"/>
                            <w:right w:val="none" w:sz="0" w:space="0" w:color="auto"/>
                          </w:divBdr>
                          <w:divsChild>
                            <w:div w:id="7771392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688069">
      <w:bodyDiv w:val="1"/>
      <w:marLeft w:val="0"/>
      <w:marRight w:val="0"/>
      <w:marTop w:val="0"/>
      <w:marBottom w:val="0"/>
      <w:divBdr>
        <w:top w:val="none" w:sz="0" w:space="0" w:color="auto"/>
        <w:left w:val="none" w:sz="0" w:space="0" w:color="auto"/>
        <w:bottom w:val="none" w:sz="0" w:space="0" w:color="auto"/>
        <w:right w:val="none" w:sz="0" w:space="0" w:color="auto"/>
      </w:divBdr>
      <w:divsChild>
        <w:div w:id="1459839667">
          <w:marLeft w:val="0"/>
          <w:marRight w:val="0"/>
          <w:marTop w:val="0"/>
          <w:marBottom w:val="0"/>
          <w:divBdr>
            <w:top w:val="none" w:sz="0" w:space="0" w:color="auto"/>
            <w:left w:val="none" w:sz="0" w:space="0" w:color="auto"/>
            <w:bottom w:val="none" w:sz="0" w:space="0" w:color="auto"/>
            <w:right w:val="none" w:sz="0" w:space="0" w:color="auto"/>
          </w:divBdr>
          <w:divsChild>
            <w:div w:id="929000895">
              <w:marLeft w:val="0"/>
              <w:marRight w:val="0"/>
              <w:marTop w:val="0"/>
              <w:marBottom w:val="0"/>
              <w:divBdr>
                <w:top w:val="none" w:sz="0" w:space="0" w:color="auto"/>
                <w:left w:val="none" w:sz="0" w:space="0" w:color="auto"/>
                <w:bottom w:val="none" w:sz="0" w:space="0" w:color="auto"/>
                <w:right w:val="none" w:sz="0" w:space="0" w:color="auto"/>
              </w:divBdr>
              <w:divsChild>
                <w:div w:id="233129236">
                  <w:marLeft w:val="0"/>
                  <w:marRight w:val="0"/>
                  <w:marTop w:val="0"/>
                  <w:marBottom w:val="0"/>
                  <w:divBdr>
                    <w:top w:val="none" w:sz="0" w:space="0" w:color="auto"/>
                    <w:left w:val="none" w:sz="0" w:space="0" w:color="auto"/>
                    <w:bottom w:val="none" w:sz="0" w:space="0" w:color="auto"/>
                    <w:right w:val="none" w:sz="0" w:space="0" w:color="auto"/>
                  </w:divBdr>
                  <w:divsChild>
                    <w:div w:id="1621062331">
                      <w:marLeft w:val="0"/>
                      <w:marRight w:val="0"/>
                      <w:marTop w:val="0"/>
                      <w:marBottom w:val="0"/>
                      <w:divBdr>
                        <w:top w:val="none" w:sz="0" w:space="0" w:color="auto"/>
                        <w:left w:val="none" w:sz="0" w:space="0" w:color="auto"/>
                        <w:bottom w:val="none" w:sz="0" w:space="0" w:color="auto"/>
                        <w:right w:val="none" w:sz="0" w:space="0" w:color="auto"/>
                      </w:divBdr>
                      <w:divsChild>
                        <w:div w:id="289165513">
                          <w:marLeft w:val="0"/>
                          <w:marRight w:val="0"/>
                          <w:marTop w:val="0"/>
                          <w:marBottom w:val="0"/>
                          <w:divBdr>
                            <w:top w:val="none" w:sz="0" w:space="0" w:color="auto"/>
                            <w:left w:val="none" w:sz="0" w:space="0" w:color="auto"/>
                            <w:bottom w:val="none" w:sz="0" w:space="0" w:color="auto"/>
                            <w:right w:val="none" w:sz="0" w:space="0" w:color="auto"/>
                          </w:divBdr>
                          <w:divsChild>
                            <w:div w:id="1038816251">
                              <w:marLeft w:val="0"/>
                              <w:marRight w:val="0"/>
                              <w:marTop w:val="0"/>
                              <w:marBottom w:val="0"/>
                              <w:divBdr>
                                <w:top w:val="none" w:sz="0" w:space="0" w:color="auto"/>
                                <w:left w:val="none" w:sz="0" w:space="0" w:color="auto"/>
                                <w:bottom w:val="none" w:sz="0" w:space="0" w:color="auto"/>
                                <w:right w:val="none" w:sz="0" w:space="0" w:color="auto"/>
                              </w:divBdr>
                              <w:divsChild>
                                <w:div w:id="18315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745438">
      <w:bodyDiv w:val="1"/>
      <w:marLeft w:val="0"/>
      <w:marRight w:val="0"/>
      <w:marTop w:val="0"/>
      <w:marBottom w:val="0"/>
      <w:divBdr>
        <w:top w:val="none" w:sz="0" w:space="0" w:color="auto"/>
        <w:left w:val="none" w:sz="0" w:space="0" w:color="auto"/>
        <w:bottom w:val="none" w:sz="0" w:space="0" w:color="auto"/>
        <w:right w:val="none" w:sz="0" w:space="0" w:color="auto"/>
      </w:divBdr>
    </w:div>
    <w:div w:id="548105105">
      <w:bodyDiv w:val="1"/>
      <w:marLeft w:val="0"/>
      <w:marRight w:val="0"/>
      <w:marTop w:val="0"/>
      <w:marBottom w:val="0"/>
      <w:divBdr>
        <w:top w:val="none" w:sz="0" w:space="0" w:color="auto"/>
        <w:left w:val="none" w:sz="0" w:space="0" w:color="auto"/>
        <w:bottom w:val="none" w:sz="0" w:space="0" w:color="auto"/>
        <w:right w:val="none" w:sz="0" w:space="0" w:color="auto"/>
      </w:divBdr>
      <w:divsChild>
        <w:div w:id="1742169131">
          <w:marLeft w:val="547"/>
          <w:marRight w:val="0"/>
          <w:marTop w:val="115"/>
          <w:marBottom w:val="0"/>
          <w:divBdr>
            <w:top w:val="none" w:sz="0" w:space="0" w:color="auto"/>
            <w:left w:val="none" w:sz="0" w:space="0" w:color="auto"/>
            <w:bottom w:val="none" w:sz="0" w:space="0" w:color="auto"/>
            <w:right w:val="none" w:sz="0" w:space="0" w:color="auto"/>
          </w:divBdr>
        </w:div>
        <w:div w:id="1573157679">
          <w:marLeft w:val="1166"/>
          <w:marRight w:val="0"/>
          <w:marTop w:val="115"/>
          <w:marBottom w:val="0"/>
          <w:divBdr>
            <w:top w:val="none" w:sz="0" w:space="0" w:color="auto"/>
            <w:left w:val="none" w:sz="0" w:space="0" w:color="auto"/>
            <w:bottom w:val="none" w:sz="0" w:space="0" w:color="auto"/>
            <w:right w:val="none" w:sz="0" w:space="0" w:color="auto"/>
          </w:divBdr>
        </w:div>
        <w:div w:id="1902404672">
          <w:marLeft w:val="1800"/>
          <w:marRight w:val="0"/>
          <w:marTop w:val="115"/>
          <w:marBottom w:val="0"/>
          <w:divBdr>
            <w:top w:val="none" w:sz="0" w:space="0" w:color="auto"/>
            <w:left w:val="none" w:sz="0" w:space="0" w:color="auto"/>
            <w:bottom w:val="none" w:sz="0" w:space="0" w:color="auto"/>
            <w:right w:val="none" w:sz="0" w:space="0" w:color="auto"/>
          </w:divBdr>
        </w:div>
      </w:divsChild>
    </w:div>
    <w:div w:id="597904379">
      <w:bodyDiv w:val="1"/>
      <w:marLeft w:val="0"/>
      <w:marRight w:val="0"/>
      <w:marTop w:val="0"/>
      <w:marBottom w:val="0"/>
      <w:divBdr>
        <w:top w:val="none" w:sz="0" w:space="0" w:color="auto"/>
        <w:left w:val="none" w:sz="0" w:space="0" w:color="auto"/>
        <w:bottom w:val="none" w:sz="0" w:space="0" w:color="auto"/>
        <w:right w:val="none" w:sz="0" w:space="0" w:color="auto"/>
      </w:divBdr>
      <w:divsChild>
        <w:div w:id="2147039167">
          <w:marLeft w:val="0"/>
          <w:marRight w:val="0"/>
          <w:marTop w:val="0"/>
          <w:marBottom w:val="0"/>
          <w:divBdr>
            <w:top w:val="none" w:sz="0" w:space="0" w:color="auto"/>
            <w:left w:val="none" w:sz="0" w:space="0" w:color="auto"/>
            <w:bottom w:val="none" w:sz="0" w:space="0" w:color="auto"/>
            <w:right w:val="none" w:sz="0" w:space="0" w:color="auto"/>
          </w:divBdr>
          <w:divsChild>
            <w:div w:id="180357357">
              <w:marLeft w:val="-225"/>
              <w:marRight w:val="-225"/>
              <w:marTop w:val="0"/>
              <w:marBottom w:val="0"/>
              <w:divBdr>
                <w:top w:val="none" w:sz="0" w:space="0" w:color="auto"/>
                <w:left w:val="none" w:sz="0" w:space="0" w:color="auto"/>
                <w:bottom w:val="none" w:sz="0" w:space="0" w:color="auto"/>
                <w:right w:val="none" w:sz="0" w:space="0" w:color="auto"/>
              </w:divBdr>
              <w:divsChild>
                <w:div w:id="304628718">
                  <w:marLeft w:val="0"/>
                  <w:marRight w:val="0"/>
                  <w:marTop w:val="0"/>
                  <w:marBottom w:val="0"/>
                  <w:divBdr>
                    <w:top w:val="none" w:sz="0" w:space="0" w:color="auto"/>
                    <w:left w:val="none" w:sz="0" w:space="0" w:color="auto"/>
                    <w:bottom w:val="none" w:sz="0" w:space="0" w:color="auto"/>
                    <w:right w:val="none" w:sz="0" w:space="0" w:color="auto"/>
                  </w:divBdr>
                  <w:divsChild>
                    <w:div w:id="1133642305">
                      <w:marLeft w:val="0"/>
                      <w:marRight w:val="0"/>
                      <w:marTop w:val="0"/>
                      <w:marBottom w:val="0"/>
                      <w:divBdr>
                        <w:top w:val="none" w:sz="0" w:space="0" w:color="auto"/>
                        <w:left w:val="none" w:sz="0" w:space="0" w:color="auto"/>
                        <w:bottom w:val="none" w:sz="0" w:space="0" w:color="auto"/>
                        <w:right w:val="none" w:sz="0" w:space="0" w:color="auto"/>
                      </w:divBdr>
                      <w:divsChild>
                        <w:div w:id="2116174401">
                          <w:marLeft w:val="-225"/>
                          <w:marRight w:val="-225"/>
                          <w:marTop w:val="0"/>
                          <w:marBottom w:val="0"/>
                          <w:divBdr>
                            <w:top w:val="none" w:sz="0" w:space="0" w:color="auto"/>
                            <w:left w:val="none" w:sz="0" w:space="0" w:color="auto"/>
                            <w:bottom w:val="none" w:sz="0" w:space="0" w:color="auto"/>
                            <w:right w:val="none" w:sz="0" w:space="0" w:color="auto"/>
                          </w:divBdr>
                          <w:divsChild>
                            <w:div w:id="14015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235706">
      <w:bodyDiv w:val="1"/>
      <w:marLeft w:val="0"/>
      <w:marRight w:val="0"/>
      <w:marTop w:val="0"/>
      <w:marBottom w:val="0"/>
      <w:divBdr>
        <w:top w:val="none" w:sz="0" w:space="0" w:color="auto"/>
        <w:left w:val="none" w:sz="0" w:space="0" w:color="auto"/>
        <w:bottom w:val="none" w:sz="0" w:space="0" w:color="auto"/>
        <w:right w:val="none" w:sz="0" w:space="0" w:color="auto"/>
      </w:divBdr>
    </w:div>
    <w:div w:id="814223487">
      <w:bodyDiv w:val="1"/>
      <w:marLeft w:val="0"/>
      <w:marRight w:val="0"/>
      <w:marTop w:val="0"/>
      <w:marBottom w:val="0"/>
      <w:divBdr>
        <w:top w:val="none" w:sz="0" w:space="0" w:color="auto"/>
        <w:left w:val="none" w:sz="0" w:space="0" w:color="auto"/>
        <w:bottom w:val="none" w:sz="0" w:space="0" w:color="auto"/>
        <w:right w:val="none" w:sz="0" w:space="0" w:color="auto"/>
      </w:divBdr>
      <w:divsChild>
        <w:div w:id="943803232">
          <w:marLeft w:val="0"/>
          <w:marRight w:val="0"/>
          <w:marTop w:val="0"/>
          <w:marBottom w:val="0"/>
          <w:divBdr>
            <w:top w:val="none" w:sz="0" w:space="0" w:color="auto"/>
            <w:left w:val="none" w:sz="0" w:space="0" w:color="auto"/>
            <w:bottom w:val="none" w:sz="0" w:space="0" w:color="auto"/>
            <w:right w:val="none" w:sz="0" w:space="0" w:color="auto"/>
          </w:divBdr>
          <w:divsChild>
            <w:div w:id="49964090">
              <w:marLeft w:val="0"/>
              <w:marRight w:val="0"/>
              <w:marTop w:val="0"/>
              <w:marBottom w:val="0"/>
              <w:divBdr>
                <w:top w:val="none" w:sz="0" w:space="0" w:color="auto"/>
                <w:left w:val="none" w:sz="0" w:space="0" w:color="auto"/>
                <w:bottom w:val="none" w:sz="0" w:space="0" w:color="auto"/>
                <w:right w:val="none" w:sz="0" w:space="0" w:color="auto"/>
              </w:divBdr>
              <w:divsChild>
                <w:div w:id="1207061493">
                  <w:marLeft w:val="0"/>
                  <w:marRight w:val="0"/>
                  <w:marTop w:val="0"/>
                  <w:marBottom w:val="0"/>
                  <w:divBdr>
                    <w:top w:val="none" w:sz="0" w:space="0" w:color="auto"/>
                    <w:left w:val="none" w:sz="0" w:space="0" w:color="auto"/>
                    <w:bottom w:val="none" w:sz="0" w:space="0" w:color="auto"/>
                    <w:right w:val="none" w:sz="0" w:space="0" w:color="auto"/>
                  </w:divBdr>
                  <w:divsChild>
                    <w:div w:id="476721748">
                      <w:marLeft w:val="0"/>
                      <w:marRight w:val="0"/>
                      <w:marTop w:val="0"/>
                      <w:marBottom w:val="0"/>
                      <w:divBdr>
                        <w:top w:val="none" w:sz="0" w:space="0" w:color="auto"/>
                        <w:left w:val="none" w:sz="0" w:space="0" w:color="auto"/>
                        <w:bottom w:val="none" w:sz="0" w:space="0" w:color="auto"/>
                        <w:right w:val="none" w:sz="0" w:space="0" w:color="auto"/>
                      </w:divBdr>
                      <w:divsChild>
                        <w:div w:id="803155235">
                          <w:marLeft w:val="0"/>
                          <w:marRight w:val="0"/>
                          <w:marTop w:val="0"/>
                          <w:marBottom w:val="0"/>
                          <w:divBdr>
                            <w:top w:val="none" w:sz="0" w:space="0" w:color="auto"/>
                            <w:left w:val="none" w:sz="0" w:space="0" w:color="auto"/>
                            <w:bottom w:val="none" w:sz="0" w:space="0" w:color="auto"/>
                            <w:right w:val="none" w:sz="0" w:space="0" w:color="auto"/>
                          </w:divBdr>
                          <w:divsChild>
                            <w:div w:id="1185752388">
                              <w:marLeft w:val="0"/>
                              <w:marRight w:val="0"/>
                              <w:marTop w:val="0"/>
                              <w:marBottom w:val="0"/>
                              <w:divBdr>
                                <w:top w:val="none" w:sz="0" w:space="0" w:color="auto"/>
                                <w:left w:val="none" w:sz="0" w:space="0" w:color="auto"/>
                                <w:bottom w:val="none" w:sz="0" w:space="0" w:color="auto"/>
                                <w:right w:val="none" w:sz="0" w:space="0" w:color="auto"/>
                              </w:divBdr>
                              <w:divsChild>
                                <w:div w:id="1235237770">
                                  <w:marLeft w:val="0"/>
                                  <w:marRight w:val="0"/>
                                  <w:marTop w:val="0"/>
                                  <w:marBottom w:val="0"/>
                                  <w:divBdr>
                                    <w:top w:val="none" w:sz="0" w:space="0" w:color="auto"/>
                                    <w:left w:val="none" w:sz="0" w:space="0" w:color="auto"/>
                                    <w:bottom w:val="none" w:sz="0" w:space="0" w:color="auto"/>
                                    <w:right w:val="none" w:sz="0" w:space="0" w:color="auto"/>
                                  </w:divBdr>
                                  <w:divsChild>
                                    <w:div w:id="14503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190348">
      <w:bodyDiv w:val="1"/>
      <w:marLeft w:val="0"/>
      <w:marRight w:val="0"/>
      <w:marTop w:val="0"/>
      <w:marBottom w:val="0"/>
      <w:divBdr>
        <w:top w:val="none" w:sz="0" w:space="0" w:color="auto"/>
        <w:left w:val="none" w:sz="0" w:space="0" w:color="auto"/>
        <w:bottom w:val="none" w:sz="0" w:space="0" w:color="auto"/>
        <w:right w:val="none" w:sz="0" w:space="0" w:color="auto"/>
      </w:divBdr>
      <w:divsChild>
        <w:div w:id="30303574">
          <w:marLeft w:val="1080"/>
          <w:marRight w:val="0"/>
          <w:marTop w:val="100"/>
          <w:marBottom w:val="240"/>
          <w:divBdr>
            <w:top w:val="none" w:sz="0" w:space="0" w:color="auto"/>
            <w:left w:val="none" w:sz="0" w:space="0" w:color="auto"/>
            <w:bottom w:val="none" w:sz="0" w:space="0" w:color="auto"/>
            <w:right w:val="none" w:sz="0" w:space="0" w:color="auto"/>
          </w:divBdr>
        </w:div>
      </w:divsChild>
    </w:div>
    <w:div w:id="912086082">
      <w:bodyDiv w:val="1"/>
      <w:marLeft w:val="0"/>
      <w:marRight w:val="0"/>
      <w:marTop w:val="0"/>
      <w:marBottom w:val="0"/>
      <w:divBdr>
        <w:top w:val="none" w:sz="0" w:space="0" w:color="auto"/>
        <w:left w:val="none" w:sz="0" w:space="0" w:color="auto"/>
        <w:bottom w:val="none" w:sz="0" w:space="0" w:color="auto"/>
        <w:right w:val="none" w:sz="0" w:space="0" w:color="auto"/>
      </w:divBdr>
      <w:divsChild>
        <w:div w:id="400643780">
          <w:marLeft w:val="0"/>
          <w:marRight w:val="0"/>
          <w:marTop w:val="0"/>
          <w:marBottom w:val="0"/>
          <w:divBdr>
            <w:top w:val="none" w:sz="0" w:space="0" w:color="auto"/>
            <w:left w:val="none" w:sz="0" w:space="0" w:color="auto"/>
            <w:bottom w:val="none" w:sz="0" w:space="0" w:color="auto"/>
            <w:right w:val="none" w:sz="0" w:space="0" w:color="auto"/>
          </w:divBdr>
          <w:divsChild>
            <w:div w:id="2076394972">
              <w:marLeft w:val="0"/>
              <w:marRight w:val="0"/>
              <w:marTop w:val="0"/>
              <w:marBottom w:val="0"/>
              <w:divBdr>
                <w:top w:val="none" w:sz="0" w:space="0" w:color="auto"/>
                <w:left w:val="none" w:sz="0" w:space="0" w:color="auto"/>
                <w:bottom w:val="none" w:sz="0" w:space="0" w:color="auto"/>
                <w:right w:val="none" w:sz="0" w:space="0" w:color="auto"/>
              </w:divBdr>
              <w:divsChild>
                <w:div w:id="793206861">
                  <w:marLeft w:val="0"/>
                  <w:marRight w:val="0"/>
                  <w:marTop w:val="0"/>
                  <w:marBottom w:val="0"/>
                  <w:divBdr>
                    <w:top w:val="none" w:sz="0" w:space="0" w:color="auto"/>
                    <w:left w:val="none" w:sz="0" w:space="0" w:color="auto"/>
                    <w:bottom w:val="none" w:sz="0" w:space="0" w:color="auto"/>
                    <w:right w:val="none" w:sz="0" w:space="0" w:color="auto"/>
                  </w:divBdr>
                  <w:divsChild>
                    <w:div w:id="1451974300">
                      <w:marLeft w:val="0"/>
                      <w:marRight w:val="0"/>
                      <w:marTop w:val="0"/>
                      <w:marBottom w:val="0"/>
                      <w:divBdr>
                        <w:top w:val="none" w:sz="0" w:space="0" w:color="auto"/>
                        <w:left w:val="none" w:sz="0" w:space="0" w:color="auto"/>
                        <w:bottom w:val="none" w:sz="0" w:space="0" w:color="auto"/>
                        <w:right w:val="none" w:sz="0" w:space="0" w:color="auto"/>
                      </w:divBdr>
                      <w:divsChild>
                        <w:div w:id="573053816">
                          <w:marLeft w:val="0"/>
                          <w:marRight w:val="0"/>
                          <w:marTop w:val="0"/>
                          <w:marBottom w:val="0"/>
                          <w:divBdr>
                            <w:top w:val="none" w:sz="0" w:space="0" w:color="auto"/>
                            <w:left w:val="none" w:sz="0" w:space="0" w:color="auto"/>
                            <w:bottom w:val="none" w:sz="0" w:space="0" w:color="auto"/>
                            <w:right w:val="none" w:sz="0" w:space="0" w:color="auto"/>
                          </w:divBdr>
                          <w:divsChild>
                            <w:div w:id="1069228969">
                              <w:marLeft w:val="0"/>
                              <w:marRight w:val="0"/>
                              <w:marTop w:val="0"/>
                              <w:marBottom w:val="0"/>
                              <w:divBdr>
                                <w:top w:val="none" w:sz="0" w:space="0" w:color="auto"/>
                                <w:left w:val="none" w:sz="0" w:space="0" w:color="auto"/>
                                <w:bottom w:val="none" w:sz="0" w:space="0" w:color="auto"/>
                                <w:right w:val="none" w:sz="0" w:space="0" w:color="auto"/>
                              </w:divBdr>
                              <w:divsChild>
                                <w:div w:id="1235356434">
                                  <w:marLeft w:val="0"/>
                                  <w:marRight w:val="0"/>
                                  <w:marTop w:val="0"/>
                                  <w:marBottom w:val="0"/>
                                  <w:divBdr>
                                    <w:top w:val="none" w:sz="0" w:space="0" w:color="auto"/>
                                    <w:left w:val="none" w:sz="0" w:space="0" w:color="auto"/>
                                    <w:bottom w:val="none" w:sz="0" w:space="0" w:color="auto"/>
                                    <w:right w:val="none" w:sz="0" w:space="0" w:color="auto"/>
                                  </w:divBdr>
                                  <w:divsChild>
                                    <w:div w:id="1851404186">
                                      <w:marLeft w:val="0"/>
                                      <w:marRight w:val="0"/>
                                      <w:marTop w:val="0"/>
                                      <w:marBottom w:val="0"/>
                                      <w:divBdr>
                                        <w:top w:val="none" w:sz="0" w:space="0" w:color="auto"/>
                                        <w:left w:val="none" w:sz="0" w:space="0" w:color="auto"/>
                                        <w:bottom w:val="none" w:sz="0" w:space="0" w:color="auto"/>
                                        <w:right w:val="none" w:sz="0" w:space="0" w:color="auto"/>
                                      </w:divBdr>
                                      <w:divsChild>
                                        <w:div w:id="1900092439">
                                          <w:marLeft w:val="0"/>
                                          <w:marRight w:val="0"/>
                                          <w:marTop w:val="0"/>
                                          <w:marBottom w:val="0"/>
                                          <w:divBdr>
                                            <w:top w:val="none" w:sz="0" w:space="0" w:color="auto"/>
                                            <w:left w:val="none" w:sz="0" w:space="0" w:color="auto"/>
                                            <w:bottom w:val="none" w:sz="0" w:space="0" w:color="auto"/>
                                            <w:right w:val="none" w:sz="0" w:space="0" w:color="auto"/>
                                          </w:divBdr>
                                        </w:div>
                                        <w:div w:id="89351281">
                                          <w:marLeft w:val="0"/>
                                          <w:marRight w:val="0"/>
                                          <w:marTop w:val="0"/>
                                          <w:marBottom w:val="0"/>
                                          <w:divBdr>
                                            <w:top w:val="none" w:sz="0" w:space="0" w:color="auto"/>
                                            <w:left w:val="none" w:sz="0" w:space="0" w:color="auto"/>
                                            <w:bottom w:val="none" w:sz="0" w:space="0" w:color="auto"/>
                                            <w:right w:val="none" w:sz="0" w:space="0" w:color="auto"/>
                                          </w:divBdr>
                                          <w:divsChild>
                                            <w:div w:id="18373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557590">
      <w:bodyDiv w:val="1"/>
      <w:marLeft w:val="0"/>
      <w:marRight w:val="0"/>
      <w:marTop w:val="0"/>
      <w:marBottom w:val="0"/>
      <w:divBdr>
        <w:top w:val="none" w:sz="0" w:space="0" w:color="auto"/>
        <w:left w:val="none" w:sz="0" w:space="0" w:color="auto"/>
        <w:bottom w:val="none" w:sz="0" w:space="0" w:color="auto"/>
        <w:right w:val="none" w:sz="0" w:space="0" w:color="auto"/>
      </w:divBdr>
      <w:divsChild>
        <w:div w:id="59715362">
          <w:marLeft w:val="0"/>
          <w:marRight w:val="0"/>
          <w:marTop w:val="0"/>
          <w:marBottom w:val="0"/>
          <w:divBdr>
            <w:top w:val="none" w:sz="0" w:space="0" w:color="auto"/>
            <w:left w:val="none" w:sz="0" w:space="0" w:color="auto"/>
            <w:bottom w:val="none" w:sz="0" w:space="0" w:color="auto"/>
            <w:right w:val="none" w:sz="0" w:space="0" w:color="auto"/>
          </w:divBdr>
          <w:divsChild>
            <w:div w:id="1793286641">
              <w:marLeft w:val="0"/>
              <w:marRight w:val="0"/>
              <w:marTop w:val="0"/>
              <w:marBottom w:val="0"/>
              <w:divBdr>
                <w:top w:val="none" w:sz="0" w:space="0" w:color="auto"/>
                <w:left w:val="none" w:sz="0" w:space="0" w:color="auto"/>
                <w:bottom w:val="none" w:sz="0" w:space="0" w:color="auto"/>
                <w:right w:val="none" w:sz="0" w:space="0" w:color="auto"/>
              </w:divBdr>
              <w:divsChild>
                <w:div w:id="604195684">
                  <w:marLeft w:val="0"/>
                  <w:marRight w:val="0"/>
                  <w:marTop w:val="0"/>
                  <w:marBottom w:val="0"/>
                  <w:divBdr>
                    <w:top w:val="none" w:sz="0" w:space="0" w:color="auto"/>
                    <w:left w:val="none" w:sz="0" w:space="0" w:color="auto"/>
                    <w:bottom w:val="none" w:sz="0" w:space="0" w:color="auto"/>
                    <w:right w:val="none" w:sz="0" w:space="0" w:color="auto"/>
                  </w:divBdr>
                  <w:divsChild>
                    <w:div w:id="1548763335">
                      <w:marLeft w:val="0"/>
                      <w:marRight w:val="0"/>
                      <w:marTop w:val="0"/>
                      <w:marBottom w:val="0"/>
                      <w:divBdr>
                        <w:top w:val="none" w:sz="0" w:space="0" w:color="auto"/>
                        <w:left w:val="none" w:sz="0" w:space="0" w:color="auto"/>
                        <w:bottom w:val="none" w:sz="0" w:space="0" w:color="auto"/>
                        <w:right w:val="none" w:sz="0" w:space="0" w:color="auto"/>
                      </w:divBdr>
                      <w:divsChild>
                        <w:div w:id="1063604782">
                          <w:marLeft w:val="0"/>
                          <w:marRight w:val="0"/>
                          <w:marTop w:val="0"/>
                          <w:marBottom w:val="0"/>
                          <w:divBdr>
                            <w:top w:val="none" w:sz="0" w:space="0" w:color="auto"/>
                            <w:left w:val="none" w:sz="0" w:space="0" w:color="auto"/>
                            <w:bottom w:val="none" w:sz="0" w:space="0" w:color="auto"/>
                            <w:right w:val="none" w:sz="0" w:space="0" w:color="auto"/>
                          </w:divBdr>
                          <w:divsChild>
                            <w:div w:id="591821043">
                              <w:marLeft w:val="0"/>
                              <w:marRight w:val="0"/>
                              <w:marTop w:val="0"/>
                              <w:marBottom w:val="0"/>
                              <w:divBdr>
                                <w:top w:val="none" w:sz="0" w:space="0" w:color="auto"/>
                                <w:left w:val="none" w:sz="0" w:space="0" w:color="auto"/>
                                <w:bottom w:val="none" w:sz="0" w:space="0" w:color="auto"/>
                                <w:right w:val="none" w:sz="0" w:space="0" w:color="auto"/>
                              </w:divBdr>
                              <w:divsChild>
                                <w:div w:id="406848957">
                                  <w:marLeft w:val="0"/>
                                  <w:marRight w:val="0"/>
                                  <w:marTop w:val="0"/>
                                  <w:marBottom w:val="0"/>
                                  <w:divBdr>
                                    <w:top w:val="none" w:sz="0" w:space="0" w:color="auto"/>
                                    <w:left w:val="none" w:sz="0" w:space="0" w:color="auto"/>
                                    <w:bottom w:val="none" w:sz="0" w:space="0" w:color="auto"/>
                                    <w:right w:val="none" w:sz="0" w:space="0" w:color="auto"/>
                                  </w:divBdr>
                                  <w:divsChild>
                                    <w:div w:id="1671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889292">
      <w:bodyDiv w:val="1"/>
      <w:marLeft w:val="0"/>
      <w:marRight w:val="0"/>
      <w:marTop w:val="0"/>
      <w:marBottom w:val="0"/>
      <w:divBdr>
        <w:top w:val="none" w:sz="0" w:space="0" w:color="auto"/>
        <w:left w:val="none" w:sz="0" w:space="0" w:color="auto"/>
        <w:bottom w:val="none" w:sz="0" w:space="0" w:color="auto"/>
        <w:right w:val="none" w:sz="0" w:space="0" w:color="auto"/>
      </w:divBdr>
    </w:div>
    <w:div w:id="1293633907">
      <w:bodyDiv w:val="1"/>
      <w:marLeft w:val="0"/>
      <w:marRight w:val="0"/>
      <w:marTop w:val="0"/>
      <w:marBottom w:val="0"/>
      <w:divBdr>
        <w:top w:val="none" w:sz="0" w:space="0" w:color="auto"/>
        <w:left w:val="none" w:sz="0" w:space="0" w:color="auto"/>
        <w:bottom w:val="none" w:sz="0" w:space="0" w:color="auto"/>
        <w:right w:val="none" w:sz="0" w:space="0" w:color="auto"/>
      </w:divBdr>
      <w:divsChild>
        <w:div w:id="1482388660">
          <w:marLeft w:val="1080"/>
          <w:marRight w:val="0"/>
          <w:marTop w:val="100"/>
          <w:marBottom w:val="360"/>
          <w:divBdr>
            <w:top w:val="none" w:sz="0" w:space="0" w:color="auto"/>
            <w:left w:val="none" w:sz="0" w:space="0" w:color="auto"/>
            <w:bottom w:val="none" w:sz="0" w:space="0" w:color="auto"/>
            <w:right w:val="none" w:sz="0" w:space="0" w:color="auto"/>
          </w:divBdr>
        </w:div>
      </w:divsChild>
    </w:div>
    <w:div w:id="1320303519">
      <w:bodyDiv w:val="1"/>
      <w:marLeft w:val="0"/>
      <w:marRight w:val="0"/>
      <w:marTop w:val="0"/>
      <w:marBottom w:val="0"/>
      <w:divBdr>
        <w:top w:val="none" w:sz="0" w:space="0" w:color="auto"/>
        <w:left w:val="none" w:sz="0" w:space="0" w:color="auto"/>
        <w:bottom w:val="none" w:sz="0" w:space="0" w:color="auto"/>
        <w:right w:val="none" w:sz="0" w:space="0" w:color="auto"/>
      </w:divBdr>
    </w:div>
    <w:div w:id="1588419011">
      <w:bodyDiv w:val="1"/>
      <w:marLeft w:val="0"/>
      <w:marRight w:val="0"/>
      <w:marTop w:val="0"/>
      <w:marBottom w:val="0"/>
      <w:divBdr>
        <w:top w:val="none" w:sz="0" w:space="0" w:color="auto"/>
        <w:left w:val="none" w:sz="0" w:space="0" w:color="auto"/>
        <w:bottom w:val="none" w:sz="0" w:space="0" w:color="auto"/>
        <w:right w:val="none" w:sz="0" w:space="0" w:color="auto"/>
      </w:divBdr>
      <w:divsChild>
        <w:div w:id="1329212101">
          <w:marLeft w:val="0"/>
          <w:marRight w:val="0"/>
          <w:marTop w:val="0"/>
          <w:marBottom w:val="0"/>
          <w:divBdr>
            <w:top w:val="none" w:sz="0" w:space="0" w:color="auto"/>
            <w:left w:val="none" w:sz="0" w:space="0" w:color="auto"/>
            <w:bottom w:val="none" w:sz="0" w:space="0" w:color="auto"/>
            <w:right w:val="none" w:sz="0" w:space="0" w:color="auto"/>
          </w:divBdr>
          <w:divsChild>
            <w:div w:id="2014189178">
              <w:marLeft w:val="0"/>
              <w:marRight w:val="0"/>
              <w:marTop w:val="0"/>
              <w:marBottom w:val="0"/>
              <w:divBdr>
                <w:top w:val="none" w:sz="0" w:space="0" w:color="auto"/>
                <w:left w:val="none" w:sz="0" w:space="0" w:color="auto"/>
                <w:bottom w:val="none" w:sz="0" w:space="0" w:color="auto"/>
                <w:right w:val="none" w:sz="0" w:space="0" w:color="auto"/>
              </w:divBdr>
              <w:divsChild>
                <w:div w:id="899244555">
                  <w:marLeft w:val="0"/>
                  <w:marRight w:val="0"/>
                  <w:marTop w:val="0"/>
                  <w:marBottom w:val="0"/>
                  <w:divBdr>
                    <w:top w:val="none" w:sz="0" w:space="0" w:color="auto"/>
                    <w:left w:val="none" w:sz="0" w:space="0" w:color="auto"/>
                    <w:bottom w:val="none" w:sz="0" w:space="0" w:color="auto"/>
                    <w:right w:val="none" w:sz="0" w:space="0" w:color="auto"/>
                  </w:divBdr>
                  <w:divsChild>
                    <w:div w:id="587883989">
                      <w:marLeft w:val="0"/>
                      <w:marRight w:val="0"/>
                      <w:marTop w:val="0"/>
                      <w:marBottom w:val="0"/>
                      <w:divBdr>
                        <w:top w:val="none" w:sz="0" w:space="0" w:color="auto"/>
                        <w:left w:val="none" w:sz="0" w:space="0" w:color="auto"/>
                        <w:bottom w:val="none" w:sz="0" w:space="0" w:color="auto"/>
                        <w:right w:val="none" w:sz="0" w:space="0" w:color="auto"/>
                      </w:divBdr>
                      <w:divsChild>
                        <w:div w:id="1691760665">
                          <w:marLeft w:val="0"/>
                          <w:marRight w:val="0"/>
                          <w:marTop w:val="0"/>
                          <w:marBottom w:val="0"/>
                          <w:divBdr>
                            <w:top w:val="none" w:sz="0" w:space="0" w:color="auto"/>
                            <w:left w:val="none" w:sz="0" w:space="0" w:color="auto"/>
                            <w:bottom w:val="none" w:sz="0" w:space="0" w:color="auto"/>
                            <w:right w:val="none" w:sz="0" w:space="0" w:color="auto"/>
                          </w:divBdr>
                          <w:divsChild>
                            <w:div w:id="57098137">
                              <w:marLeft w:val="0"/>
                              <w:marRight w:val="0"/>
                              <w:marTop w:val="0"/>
                              <w:marBottom w:val="0"/>
                              <w:divBdr>
                                <w:top w:val="none" w:sz="0" w:space="0" w:color="auto"/>
                                <w:left w:val="none" w:sz="0" w:space="0" w:color="auto"/>
                                <w:bottom w:val="none" w:sz="0" w:space="0" w:color="auto"/>
                                <w:right w:val="none" w:sz="0" w:space="0" w:color="auto"/>
                              </w:divBdr>
                              <w:divsChild>
                                <w:div w:id="1821648975">
                                  <w:marLeft w:val="0"/>
                                  <w:marRight w:val="0"/>
                                  <w:marTop w:val="0"/>
                                  <w:marBottom w:val="0"/>
                                  <w:divBdr>
                                    <w:top w:val="none" w:sz="0" w:space="0" w:color="auto"/>
                                    <w:left w:val="none" w:sz="0" w:space="0" w:color="auto"/>
                                    <w:bottom w:val="none" w:sz="0" w:space="0" w:color="auto"/>
                                    <w:right w:val="none" w:sz="0" w:space="0" w:color="auto"/>
                                  </w:divBdr>
                                  <w:divsChild>
                                    <w:div w:id="8045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496527">
      <w:bodyDiv w:val="1"/>
      <w:marLeft w:val="0"/>
      <w:marRight w:val="0"/>
      <w:marTop w:val="0"/>
      <w:marBottom w:val="0"/>
      <w:divBdr>
        <w:top w:val="none" w:sz="0" w:space="0" w:color="auto"/>
        <w:left w:val="none" w:sz="0" w:space="0" w:color="auto"/>
        <w:bottom w:val="none" w:sz="0" w:space="0" w:color="auto"/>
        <w:right w:val="none" w:sz="0" w:space="0" w:color="auto"/>
      </w:divBdr>
      <w:divsChild>
        <w:div w:id="1927035343">
          <w:marLeft w:val="0"/>
          <w:marRight w:val="0"/>
          <w:marTop w:val="0"/>
          <w:marBottom w:val="0"/>
          <w:divBdr>
            <w:top w:val="none" w:sz="0" w:space="0" w:color="auto"/>
            <w:left w:val="none" w:sz="0" w:space="0" w:color="auto"/>
            <w:bottom w:val="none" w:sz="0" w:space="0" w:color="auto"/>
            <w:right w:val="none" w:sz="0" w:space="0" w:color="auto"/>
          </w:divBdr>
          <w:divsChild>
            <w:div w:id="870066939">
              <w:marLeft w:val="0"/>
              <w:marRight w:val="0"/>
              <w:marTop w:val="0"/>
              <w:marBottom w:val="0"/>
              <w:divBdr>
                <w:top w:val="none" w:sz="0" w:space="0" w:color="auto"/>
                <w:left w:val="none" w:sz="0" w:space="0" w:color="auto"/>
                <w:bottom w:val="none" w:sz="0" w:space="0" w:color="auto"/>
                <w:right w:val="none" w:sz="0" w:space="0" w:color="auto"/>
              </w:divBdr>
              <w:divsChild>
                <w:div w:id="1863664339">
                  <w:marLeft w:val="0"/>
                  <w:marRight w:val="0"/>
                  <w:marTop w:val="0"/>
                  <w:marBottom w:val="0"/>
                  <w:divBdr>
                    <w:top w:val="none" w:sz="0" w:space="0" w:color="auto"/>
                    <w:left w:val="none" w:sz="0" w:space="0" w:color="auto"/>
                    <w:bottom w:val="none" w:sz="0" w:space="0" w:color="auto"/>
                    <w:right w:val="none" w:sz="0" w:space="0" w:color="auto"/>
                  </w:divBdr>
                  <w:divsChild>
                    <w:div w:id="1993218186">
                      <w:marLeft w:val="0"/>
                      <w:marRight w:val="0"/>
                      <w:marTop w:val="0"/>
                      <w:marBottom w:val="0"/>
                      <w:divBdr>
                        <w:top w:val="none" w:sz="0" w:space="0" w:color="auto"/>
                        <w:left w:val="none" w:sz="0" w:space="0" w:color="auto"/>
                        <w:bottom w:val="none" w:sz="0" w:space="0" w:color="auto"/>
                        <w:right w:val="none" w:sz="0" w:space="0" w:color="auto"/>
                      </w:divBdr>
                      <w:divsChild>
                        <w:div w:id="955143197">
                          <w:marLeft w:val="0"/>
                          <w:marRight w:val="0"/>
                          <w:marTop w:val="0"/>
                          <w:marBottom w:val="0"/>
                          <w:divBdr>
                            <w:top w:val="none" w:sz="0" w:space="0" w:color="auto"/>
                            <w:left w:val="none" w:sz="0" w:space="0" w:color="auto"/>
                            <w:bottom w:val="none" w:sz="0" w:space="0" w:color="auto"/>
                            <w:right w:val="none" w:sz="0" w:space="0" w:color="auto"/>
                          </w:divBdr>
                          <w:divsChild>
                            <w:div w:id="129178974">
                              <w:marLeft w:val="0"/>
                              <w:marRight w:val="0"/>
                              <w:marTop w:val="0"/>
                              <w:marBottom w:val="0"/>
                              <w:divBdr>
                                <w:top w:val="none" w:sz="0" w:space="0" w:color="auto"/>
                                <w:left w:val="none" w:sz="0" w:space="0" w:color="auto"/>
                                <w:bottom w:val="none" w:sz="0" w:space="0" w:color="auto"/>
                                <w:right w:val="none" w:sz="0" w:space="0" w:color="auto"/>
                              </w:divBdr>
                              <w:divsChild>
                                <w:div w:id="765812039">
                                  <w:marLeft w:val="0"/>
                                  <w:marRight w:val="0"/>
                                  <w:marTop w:val="0"/>
                                  <w:marBottom w:val="0"/>
                                  <w:divBdr>
                                    <w:top w:val="none" w:sz="0" w:space="0" w:color="auto"/>
                                    <w:left w:val="none" w:sz="0" w:space="0" w:color="auto"/>
                                    <w:bottom w:val="none" w:sz="0" w:space="0" w:color="auto"/>
                                    <w:right w:val="none" w:sz="0" w:space="0" w:color="auto"/>
                                  </w:divBdr>
                                  <w:divsChild>
                                    <w:div w:id="1084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8602">
      <w:bodyDiv w:val="1"/>
      <w:marLeft w:val="0"/>
      <w:marRight w:val="0"/>
      <w:marTop w:val="0"/>
      <w:marBottom w:val="0"/>
      <w:divBdr>
        <w:top w:val="none" w:sz="0" w:space="0" w:color="auto"/>
        <w:left w:val="none" w:sz="0" w:space="0" w:color="auto"/>
        <w:bottom w:val="none" w:sz="0" w:space="0" w:color="auto"/>
        <w:right w:val="none" w:sz="0" w:space="0" w:color="auto"/>
      </w:divBdr>
      <w:divsChild>
        <w:div w:id="1062406487">
          <w:marLeft w:val="0"/>
          <w:marRight w:val="0"/>
          <w:marTop w:val="0"/>
          <w:marBottom w:val="0"/>
          <w:divBdr>
            <w:top w:val="none" w:sz="0" w:space="0" w:color="auto"/>
            <w:left w:val="none" w:sz="0" w:space="0" w:color="auto"/>
            <w:bottom w:val="none" w:sz="0" w:space="0" w:color="auto"/>
            <w:right w:val="none" w:sz="0" w:space="0" w:color="auto"/>
          </w:divBdr>
          <w:divsChild>
            <w:div w:id="1515341747">
              <w:marLeft w:val="0"/>
              <w:marRight w:val="0"/>
              <w:marTop w:val="0"/>
              <w:marBottom w:val="0"/>
              <w:divBdr>
                <w:top w:val="none" w:sz="0" w:space="0" w:color="auto"/>
                <w:left w:val="none" w:sz="0" w:space="0" w:color="auto"/>
                <w:bottom w:val="none" w:sz="0" w:space="0" w:color="auto"/>
                <w:right w:val="none" w:sz="0" w:space="0" w:color="auto"/>
              </w:divBdr>
              <w:divsChild>
                <w:div w:id="1841891397">
                  <w:marLeft w:val="0"/>
                  <w:marRight w:val="0"/>
                  <w:marTop w:val="0"/>
                  <w:marBottom w:val="0"/>
                  <w:divBdr>
                    <w:top w:val="none" w:sz="0" w:space="0" w:color="auto"/>
                    <w:left w:val="none" w:sz="0" w:space="0" w:color="auto"/>
                    <w:bottom w:val="none" w:sz="0" w:space="0" w:color="auto"/>
                    <w:right w:val="none" w:sz="0" w:space="0" w:color="auto"/>
                  </w:divBdr>
                  <w:divsChild>
                    <w:div w:id="337387995">
                      <w:marLeft w:val="0"/>
                      <w:marRight w:val="0"/>
                      <w:marTop w:val="0"/>
                      <w:marBottom w:val="0"/>
                      <w:divBdr>
                        <w:top w:val="none" w:sz="0" w:space="0" w:color="auto"/>
                        <w:left w:val="none" w:sz="0" w:space="0" w:color="auto"/>
                        <w:bottom w:val="none" w:sz="0" w:space="0" w:color="auto"/>
                        <w:right w:val="none" w:sz="0" w:space="0" w:color="auto"/>
                      </w:divBdr>
                      <w:divsChild>
                        <w:div w:id="1209147788">
                          <w:marLeft w:val="0"/>
                          <w:marRight w:val="0"/>
                          <w:marTop w:val="0"/>
                          <w:marBottom w:val="0"/>
                          <w:divBdr>
                            <w:top w:val="none" w:sz="0" w:space="0" w:color="auto"/>
                            <w:left w:val="none" w:sz="0" w:space="0" w:color="auto"/>
                            <w:bottom w:val="none" w:sz="0" w:space="0" w:color="auto"/>
                            <w:right w:val="none" w:sz="0" w:space="0" w:color="auto"/>
                          </w:divBdr>
                          <w:divsChild>
                            <w:div w:id="403798303">
                              <w:marLeft w:val="0"/>
                              <w:marRight w:val="0"/>
                              <w:marTop w:val="0"/>
                              <w:marBottom w:val="0"/>
                              <w:divBdr>
                                <w:top w:val="none" w:sz="0" w:space="0" w:color="auto"/>
                                <w:left w:val="none" w:sz="0" w:space="0" w:color="auto"/>
                                <w:bottom w:val="none" w:sz="0" w:space="0" w:color="auto"/>
                                <w:right w:val="none" w:sz="0" w:space="0" w:color="auto"/>
                              </w:divBdr>
                              <w:divsChild>
                                <w:div w:id="1697922887">
                                  <w:marLeft w:val="0"/>
                                  <w:marRight w:val="0"/>
                                  <w:marTop w:val="0"/>
                                  <w:marBottom w:val="0"/>
                                  <w:divBdr>
                                    <w:top w:val="none" w:sz="0" w:space="0" w:color="auto"/>
                                    <w:left w:val="none" w:sz="0" w:space="0" w:color="auto"/>
                                    <w:bottom w:val="none" w:sz="0" w:space="0" w:color="auto"/>
                                    <w:right w:val="none" w:sz="0" w:space="0" w:color="auto"/>
                                  </w:divBdr>
                                  <w:divsChild>
                                    <w:div w:id="9750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581737">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67910248">
      <w:bodyDiv w:val="1"/>
      <w:marLeft w:val="0"/>
      <w:marRight w:val="0"/>
      <w:marTop w:val="0"/>
      <w:marBottom w:val="0"/>
      <w:divBdr>
        <w:top w:val="none" w:sz="0" w:space="0" w:color="auto"/>
        <w:left w:val="none" w:sz="0" w:space="0" w:color="auto"/>
        <w:bottom w:val="none" w:sz="0" w:space="0" w:color="auto"/>
        <w:right w:val="none" w:sz="0" w:space="0" w:color="auto"/>
      </w:divBdr>
      <w:divsChild>
        <w:div w:id="2115633402">
          <w:marLeft w:val="0"/>
          <w:marRight w:val="0"/>
          <w:marTop w:val="0"/>
          <w:marBottom w:val="0"/>
          <w:divBdr>
            <w:top w:val="none" w:sz="0" w:space="0" w:color="auto"/>
            <w:left w:val="none" w:sz="0" w:space="0" w:color="auto"/>
            <w:bottom w:val="none" w:sz="0" w:space="0" w:color="auto"/>
            <w:right w:val="none" w:sz="0" w:space="0" w:color="auto"/>
          </w:divBdr>
          <w:divsChild>
            <w:div w:id="843588160">
              <w:marLeft w:val="0"/>
              <w:marRight w:val="0"/>
              <w:marTop w:val="0"/>
              <w:marBottom w:val="0"/>
              <w:divBdr>
                <w:top w:val="none" w:sz="0" w:space="0" w:color="auto"/>
                <w:left w:val="none" w:sz="0" w:space="0" w:color="auto"/>
                <w:bottom w:val="none" w:sz="0" w:space="0" w:color="auto"/>
                <w:right w:val="none" w:sz="0" w:space="0" w:color="auto"/>
              </w:divBdr>
              <w:divsChild>
                <w:div w:id="1750153635">
                  <w:marLeft w:val="0"/>
                  <w:marRight w:val="0"/>
                  <w:marTop w:val="0"/>
                  <w:marBottom w:val="0"/>
                  <w:divBdr>
                    <w:top w:val="none" w:sz="0" w:space="0" w:color="auto"/>
                    <w:left w:val="none" w:sz="0" w:space="0" w:color="auto"/>
                    <w:bottom w:val="none" w:sz="0" w:space="0" w:color="auto"/>
                    <w:right w:val="none" w:sz="0" w:space="0" w:color="auto"/>
                  </w:divBdr>
                  <w:divsChild>
                    <w:div w:id="1571185397">
                      <w:marLeft w:val="0"/>
                      <w:marRight w:val="0"/>
                      <w:marTop w:val="0"/>
                      <w:marBottom w:val="0"/>
                      <w:divBdr>
                        <w:top w:val="none" w:sz="0" w:space="0" w:color="auto"/>
                        <w:left w:val="none" w:sz="0" w:space="0" w:color="auto"/>
                        <w:bottom w:val="none" w:sz="0" w:space="0" w:color="auto"/>
                        <w:right w:val="none" w:sz="0" w:space="0" w:color="auto"/>
                      </w:divBdr>
                      <w:divsChild>
                        <w:div w:id="1811052511">
                          <w:marLeft w:val="0"/>
                          <w:marRight w:val="0"/>
                          <w:marTop w:val="0"/>
                          <w:marBottom w:val="0"/>
                          <w:divBdr>
                            <w:top w:val="none" w:sz="0" w:space="0" w:color="auto"/>
                            <w:left w:val="none" w:sz="0" w:space="0" w:color="auto"/>
                            <w:bottom w:val="none" w:sz="0" w:space="0" w:color="auto"/>
                            <w:right w:val="none" w:sz="0" w:space="0" w:color="auto"/>
                          </w:divBdr>
                          <w:divsChild>
                            <w:div w:id="1367754389">
                              <w:marLeft w:val="0"/>
                              <w:marRight w:val="0"/>
                              <w:marTop w:val="0"/>
                              <w:marBottom w:val="0"/>
                              <w:divBdr>
                                <w:top w:val="none" w:sz="0" w:space="0" w:color="auto"/>
                                <w:left w:val="none" w:sz="0" w:space="0" w:color="auto"/>
                                <w:bottom w:val="none" w:sz="0" w:space="0" w:color="auto"/>
                                <w:right w:val="none" w:sz="0" w:space="0" w:color="auto"/>
                              </w:divBdr>
                              <w:divsChild>
                                <w:div w:id="1453478640">
                                  <w:marLeft w:val="0"/>
                                  <w:marRight w:val="0"/>
                                  <w:marTop w:val="0"/>
                                  <w:marBottom w:val="0"/>
                                  <w:divBdr>
                                    <w:top w:val="none" w:sz="0" w:space="0" w:color="auto"/>
                                    <w:left w:val="none" w:sz="0" w:space="0" w:color="auto"/>
                                    <w:bottom w:val="none" w:sz="0" w:space="0" w:color="auto"/>
                                    <w:right w:val="none" w:sz="0" w:space="0" w:color="auto"/>
                                  </w:divBdr>
                                  <w:divsChild>
                                    <w:div w:id="451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012676131">
      <w:bodyDiv w:val="1"/>
      <w:marLeft w:val="0"/>
      <w:marRight w:val="0"/>
      <w:marTop w:val="0"/>
      <w:marBottom w:val="0"/>
      <w:divBdr>
        <w:top w:val="none" w:sz="0" w:space="0" w:color="auto"/>
        <w:left w:val="none" w:sz="0" w:space="0" w:color="auto"/>
        <w:bottom w:val="none" w:sz="0" w:space="0" w:color="auto"/>
        <w:right w:val="none" w:sz="0" w:space="0" w:color="auto"/>
      </w:divBdr>
      <w:divsChild>
        <w:div w:id="193035412">
          <w:marLeft w:val="0"/>
          <w:marRight w:val="0"/>
          <w:marTop w:val="0"/>
          <w:marBottom w:val="0"/>
          <w:divBdr>
            <w:top w:val="none" w:sz="0" w:space="0" w:color="auto"/>
            <w:left w:val="none" w:sz="0" w:space="0" w:color="auto"/>
            <w:bottom w:val="none" w:sz="0" w:space="0" w:color="auto"/>
            <w:right w:val="none" w:sz="0" w:space="0" w:color="auto"/>
          </w:divBdr>
          <w:divsChild>
            <w:div w:id="1442147976">
              <w:marLeft w:val="0"/>
              <w:marRight w:val="0"/>
              <w:marTop w:val="0"/>
              <w:marBottom w:val="0"/>
              <w:divBdr>
                <w:top w:val="none" w:sz="0" w:space="0" w:color="auto"/>
                <w:left w:val="none" w:sz="0" w:space="0" w:color="auto"/>
                <w:bottom w:val="none" w:sz="0" w:space="0" w:color="auto"/>
                <w:right w:val="none" w:sz="0" w:space="0" w:color="auto"/>
              </w:divBdr>
              <w:divsChild>
                <w:div w:id="2073693314">
                  <w:marLeft w:val="0"/>
                  <w:marRight w:val="0"/>
                  <w:marTop w:val="0"/>
                  <w:marBottom w:val="0"/>
                  <w:divBdr>
                    <w:top w:val="none" w:sz="0" w:space="0" w:color="auto"/>
                    <w:left w:val="none" w:sz="0" w:space="0" w:color="auto"/>
                    <w:bottom w:val="none" w:sz="0" w:space="0" w:color="auto"/>
                    <w:right w:val="none" w:sz="0" w:space="0" w:color="auto"/>
                  </w:divBdr>
                  <w:divsChild>
                    <w:div w:id="660079309">
                      <w:marLeft w:val="0"/>
                      <w:marRight w:val="0"/>
                      <w:marTop w:val="0"/>
                      <w:marBottom w:val="0"/>
                      <w:divBdr>
                        <w:top w:val="none" w:sz="0" w:space="0" w:color="auto"/>
                        <w:left w:val="none" w:sz="0" w:space="0" w:color="auto"/>
                        <w:bottom w:val="none" w:sz="0" w:space="0" w:color="auto"/>
                        <w:right w:val="none" w:sz="0" w:space="0" w:color="auto"/>
                      </w:divBdr>
                      <w:divsChild>
                        <w:div w:id="1556240771">
                          <w:marLeft w:val="0"/>
                          <w:marRight w:val="0"/>
                          <w:marTop w:val="0"/>
                          <w:marBottom w:val="0"/>
                          <w:divBdr>
                            <w:top w:val="none" w:sz="0" w:space="0" w:color="auto"/>
                            <w:left w:val="none" w:sz="0" w:space="0" w:color="auto"/>
                            <w:bottom w:val="none" w:sz="0" w:space="0" w:color="auto"/>
                            <w:right w:val="none" w:sz="0" w:space="0" w:color="auto"/>
                          </w:divBdr>
                          <w:divsChild>
                            <w:div w:id="781068293">
                              <w:marLeft w:val="0"/>
                              <w:marRight w:val="0"/>
                              <w:marTop w:val="0"/>
                              <w:marBottom w:val="0"/>
                              <w:divBdr>
                                <w:top w:val="none" w:sz="0" w:space="0" w:color="auto"/>
                                <w:left w:val="none" w:sz="0" w:space="0" w:color="auto"/>
                                <w:bottom w:val="none" w:sz="0" w:space="0" w:color="auto"/>
                                <w:right w:val="none" w:sz="0" w:space="0" w:color="auto"/>
                              </w:divBdr>
                              <w:divsChild>
                                <w:div w:id="13344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3294">
      <w:bodyDiv w:val="1"/>
      <w:marLeft w:val="0"/>
      <w:marRight w:val="0"/>
      <w:marTop w:val="0"/>
      <w:marBottom w:val="0"/>
      <w:divBdr>
        <w:top w:val="none" w:sz="0" w:space="0" w:color="auto"/>
        <w:left w:val="none" w:sz="0" w:space="0" w:color="auto"/>
        <w:bottom w:val="none" w:sz="0" w:space="0" w:color="auto"/>
        <w:right w:val="none" w:sz="0" w:space="0" w:color="auto"/>
      </w:divBdr>
      <w:divsChild>
        <w:div w:id="1052191543">
          <w:marLeft w:val="0"/>
          <w:marRight w:val="0"/>
          <w:marTop w:val="0"/>
          <w:marBottom w:val="0"/>
          <w:divBdr>
            <w:top w:val="none" w:sz="0" w:space="0" w:color="auto"/>
            <w:left w:val="none" w:sz="0" w:space="0" w:color="auto"/>
            <w:bottom w:val="none" w:sz="0" w:space="0" w:color="auto"/>
            <w:right w:val="none" w:sz="0" w:space="0" w:color="auto"/>
          </w:divBdr>
          <w:divsChild>
            <w:div w:id="51512545">
              <w:marLeft w:val="0"/>
              <w:marRight w:val="0"/>
              <w:marTop w:val="0"/>
              <w:marBottom w:val="0"/>
              <w:divBdr>
                <w:top w:val="none" w:sz="0" w:space="0" w:color="auto"/>
                <w:left w:val="none" w:sz="0" w:space="0" w:color="auto"/>
                <w:bottom w:val="none" w:sz="0" w:space="0" w:color="auto"/>
                <w:right w:val="none" w:sz="0" w:space="0" w:color="auto"/>
              </w:divBdr>
              <w:divsChild>
                <w:div w:id="2097749845">
                  <w:marLeft w:val="0"/>
                  <w:marRight w:val="0"/>
                  <w:marTop w:val="0"/>
                  <w:marBottom w:val="0"/>
                  <w:divBdr>
                    <w:top w:val="none" w:sz="0" w:space="0" w:color="auto"/>
                    <w:left w:val="none" w:sz="0" w:space="0" w:color="auto"/>
                    <w:bottom w:val="none" w:sz="0" w:space="0" w:color="auto"/>
                    <w:right w:val="none" w:sz="0" w:space="0" w:color="auto"/>
                  </w:divBdr>
                  <w:divsChild>
                    <w:div w:id="1293319056">
                      <w:marLeft w:val="0"/>
                      <w:marRight w:val="0"/>
                      <w:marTop w:val="0"/>
                      <w:marBottom w:val="0"/>
                      <w:divBdr>
                        <w:top w:val="none" w:sz="0" w:space="0" w:color="auto"/>
                        <w:left w:val="none" w:sz="0" w:space="0" w:color="auto"/>
                        <w:bottom w:val="none" w:sz="0" w:space="0" w:color="auto"/>
                        <w:right w:val="none" w:sz="0" w:space="0" w:color="auto"/>
                      </w:divBdr>
                      <w:divsChild>
                        <w:div w:id="516575526">
                          <w:marLeft w:val="0"/>
                          <w:marRight w:val="0"/>
                          <w:marTop w:val="0"/>
                          <w:marBottom w:val="0"/>
                          <w:divBdr>
                            <w:top w:val="none" w:sz="0" w:space="0" w:color="auto"/>
                            <w:left w:val="none" w:sz="0" w:space="0" w:color="auto"/>
                            <w:bottom w:val="none" w:sz="0" w:space="0" w:color="auto"/>
                            <w:right w:val="none" w:sz="0" w:space="0" w:color="auto"/>
                          </w:divBdr>
                          <w:divsChild>
                            <w:div w:id="1937205923">
                              <w:marLeft w:val="0"/>
                              <w:marRight w:val="0"/>
                              <w:marTop w:val="0"/>
                              <w:marBottom w:val="0"/>
                              <w:divBdr>
                                <w:top w:val="none" w:sz="0" w:space="0" w:color="auto"/>
                                <w:left w:val="none" w:sz="0" w:space="0" w:color="auto"/>
                                <w:bottom w:val="none" w:sz="0" w:space="0" w:color="auto"/>
                                <w:right w:val="none" w:sz="0" w:space="0" w:color="auto"/>
                              </w:divBdr>
                              <w:divsChild>
                                <w:div w:id="13036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443408">
      <w:bodyDiv w:val="1"/>
      <w:marLeft w:val="0"/>
      <w:marRight w:val="0"/>
      <w:marTop w:val="0"/>
      <w:marBottom w:val="0"/>
      <w:divBdr>
        <w:top w:val="none" w:sz="0" w:space="0" w:color="auto"/>
        <w:left w:val="none" w:sz="0" w:space="0" w:color="auto"/>
        <w:bottom w:val="none" w:sz="0" w:space="0" w:color="auto"/>
        <w:right w:val="none" w:sz="0" w:space="0" w:color="auto"/>
      </w:divBdr>
    </w:div>
    <w:div w:id="2032104754">
      <w:bodyDiv w:val="1"/>
      <w:marLeft w:val="0"/>
      <w:marRight w:val="0"/>
      <w:marTop w:val="0"/>
      <w:marBottom w:val="0"/>
      <w:divBdr>
        <w:top w:val="none" w:sz="0" w:space="0" w:color="auto"/>
        <w:left w:val="none" w:sz="0" w:space="0" w:color="auto"/>
        <w:bottom w:val="none" w:sz="0" w:space="0" w:color="auto"/>
        <w:right w:val="none" w:sz="0" w:space="0" w:color="auto"/>
      </w:divBdr>
    </w:div>
    <w:div w:id="2065792436">
      <w:bodyDiv w:val="1"/>
      <w:marLeft w:val="0"/>
      <w:marRight w:val="0"/>
      <w:marTop w:val="0"/>
      <w:marBottom w:val="0"/>
      <w:divBdr>
        <w:top w:val="none" w:sz="0" w:space="0" w:color="auto"/>
        <w:left w:val="none" w:sz="0" w:space="0" w:color="auto"/>
        <w:bottom w:val="none" w:sz="0" w:space="0" w:color="auto"/>
        <w:right w:val="none" w:sz="0" w:space="0" w:color="auto"/>
      </w:divBdr>
      <w:divsChild>
        <w:div w:id="1858153745">
          <w:marLeft w:val="0"/>
          <w:marRight w:val="0"/>
          <w:marTop w:val="0"/>
          <w:marBottom w:val="0"/>
          <w:divBdr>
            <w:top w:val="none" w:sz="0" w:space="0" w:color="auto"/>
            <w:left w:val="none" w:sz="0" w:space="0" w:color="auto"/>
            <w:bottom w:val="none" w:sz="0" w:space="0" w:color="auto"/>
            <w:right w:val="none" w:sz="0" w:space="0" w:color="auto"/>
          </w:divBdr>
          <w:divsChild>
            <w:div w:id="1078868522">
              <w:marLeft w:val="-225"/>
              <w:marRight w:val="-225"/>
              <w:marTop w:val="0"/>
              <w:marBottom w:val="0"/>
              <w:divBdr>
                <w:top w:val="none" w:sz="0" w:space="0" w:color="auto"/>
                <w:left w:val="none" w:sz="0" w:space="0" w:color="auto"/>
                <w:bottom w:val="none" w:sz="0" w:space="0" w:color="auto"/>
                <w:right w:val="none" w:sz="0" w:space="0" w:color="auto"/>
              </w:divBdr>
              <w:divsChild>
                <w:div w:id="95754213">
                  <w:marLeft w:val="0"/>
                  <w:marRight w:val="0"/>
                  <w:marTop w:val="0"/>
                  <w:marBottom w:val="0"/>
                  <w:divBdr>
                    <w:top w:val="none" w:sz="0" w:space="0" w:color="auto"/>
                    <w:left w:val="none" w:sz="0" w:space="0" w:color="auto"/>
                    <w:bottom w:val="none" w:sz="0" w:space="0" w:color="auto"/>
                    <w:right w:val="none" w:sz="0" w:space="0" w:color="auto"/>
                  </w:divBdr>
                  <w:divsChild>
                    <w:div w:id="237714930">
                      <w:marLeft w:val="0"/>
                      <w:marRight w:val="0"/>
                      <w:marTop w:val="0"/>
                      <w:marBottom w:val="0"/>
                      <w:divBdr>
                        <w:top w:val="none" w:sz="0" w:space="0" w:color="auto"/>
                        <w:left w:val="none" w:sz="0" w:space="0" w:color="auto"/>
                        <w:bottom w:val="none" w:sz="0" w:space="0" w:color="auto"/>
                        <w:right w:val="none" w:sz="0" w:space="0" w:color="auto"/>
                      </w:divBdr>
                      <w:divsChild>
                        <w:div w:id="148599146">
                          <w:marLeft w:val="-225"/>
                          <w:marRight w:val="-225"/>
                          <w:marTop w:val="0"/>
                          <w:marBottom w:val="0"/>
                          <w:divBdr>
                            <w:top w:val="none" w:sz="0" w:space="0" w:color="auto"/>
                            <w:left w:val="none" w:sz="0" w:space="0" w:color="auto"/>
                            <w:bottom w:val="none" w:sz="0" w:space="0" w:color="auto"/>
                            <w:right w:val="none" w:sz="0" w:space="0" w:color="auto"/>
                          </w:divBdr>
                          <w:divsChild>
                            <w:div w:id="461382065">
                              <w:marLeft w:val="0"/>
                              <w:marRight w:val="0"/>
                              <w:marTop w:val="0"/>
                              <w:marBottom w:val="0"/>
                              <w:divBdr>
                                <w:top w:val="none" w:sz="0" w:space="0" w:color="auto"/>
                                <w:left w:val="none" w:sz="0" w:space="0" w:color="auto"/>
                                <w:bottom w:val="none" w:sz="0" w:space="0" w:color="auto"/>
                                <w:right w:val="none" w:sz="0" w:space="0" w:color="auto"/>
                              </w:divBdr>
                              <w:divsChild>
                                <w:div w:id="11567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14883">
      <w:bodyDiv w:val="1"/>
      <w:marLeft w:val="0"/>
      <w:marRight w:val="0"/>
      <w:marTop w:val="0"/>
      <w:marBottom w:val="0"/>
      <w:divBdr>
        <w:top w:val="none" w:sz="0" w:space="0" w:color="auto"/>
        <w:left w:val="none" w:sz="0" w:space="0" w:color="auto"/>
        <w:bottom w:val="none" w:sz="0" w:space="0" w:color="auto"/>
        <w:right w:val="none" w:sz="0" w:space="0" w:color="auto"/>
      </w:divBdr>
      <w:divsChild>
        <w:div w:id="998385750">
          <w:marLeft w:val="0"/>
          <w:marRight w:val="0"/>
          <w:marTop w:val="0"/>
          <w:marBottom w:val="0"/>
          <w:divBdr>
            <w:top w:val="none" w:sz="0" w:space="0" w:color="auto"/>
            <w:left w:val="none" w:sz="0" w:space="0" w:color="auto"/>
            <w:bottom w:val="none" w:sz="0" w:space="0" w:color="auto"/>
            <w:right w:val="none" w:sz="0" w:space="0" w:color="auto"/>
          </w:divBdr>
          <w:divsChild>
            <w:div w:id="1269193669">
              <w:marLeft w:val="-225"/>
              <w:marRight w:val="-225"/>
              <w:marTop w:val="0"/>
              <w:marBottom w:val="0"/>
              <w:divBdr>
                <w:top w:val="none" w:sz="0" w:space="0" w:color="auto"/>
                <w:left w:val="none" w:sz="0" w:space="0" w:color="auto"/>
                <w:bottom w:val="none" w:sz="0" w:space="0" w:color="auto"/>
                <w:right w:val="none" w:sz="0" w:space="0" w:color="auto"/>
              </w:divBdr>
              <w:divsChild>
                <w:div w:id="829518191">
                  <w:marLeft w:val="0"/>
                  <w:marRight w:val="0"/>
                  <w:marTop w:val="0"/>
                  <w:marBottom w:val="0"/>
                  <w:divBdr>
                    <w:top w:val="none" w:sz="0" w:space="0" w:color="auto"/>
                    <w:left w:val="none" w:sz="0" w:space="0" w:color="auto"/>
                    <w:bottom w:val="none" w:sz="0" w:space="0" w:color="auto"/>
                    <w:right w:val="none" w:sz="0" w:space="0" w:color="auto"/>
                  </w:divBdr>
                  <w:divsChild>
                    <w:div w:id="494802710">
                      <w:marLeft w:val="0"/>
                      <w:marRight w:val="0"/>
                      <w:marTop w:val="0"/>
                      <w:marBottom w:val="0"/>
                      <w:divBdr>
                        <w:top w:val="none" w:sz="0" w:space="0" w:color="auto"/>
                        <w:left w:val="none" w:sz="0" w:space="0" w:color="auto"/>
                        <w:bottom w:val="none" w:sz="0" w:space="0" w:color="auto"/>
                        <w:right w:val="none" w:sz="0" w:space="0" w:color="auto"/>
                      </w:divBdr>
                      <w:divsChild>
                        <w:div w:id="645548281">
                          <w:marLeft w:val="-225"/>
                          <w:marRight w:val="-225"/>
                          <w:marTop w:val="0"/>
                          <w:marBottom w:val="0"/>
                          <w:divBdr>
                            <w:top w:val="none" w:sz="0" w:space="0" w:color="auto"/>
                            <w:left w:val="none" w:sz="0" w:space="0" w:color="auto"/>
                            <w:bottom w:val="none" w:sz="0" w:space="0" w:color="auto"/>
                            <w:right w:val="none" w:sz="0" w:space="0" w:color="auto"/>
                          </w:divBdr>
                          <w:divsChild>
                            <w:div w:id="9768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787)"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acienda.gobierno.pr" TargetMode="External"/><Relationship Id="rId7" Type="http://schemas.openxmlformats.org/officeDocument/2006/relationships/footnotes" Target="footnotes.xml"/><Relationship Id="rId12" Type="http://schemas.openxmlformats.org/officeDocument/2006/relationships/hyperlink" Target="http://www.hacienda.gobierno.pr/ivu/registro-de-comerciante"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acienda.pr.gov/sites/default/files/codigo_de_rentas_internas_11-19-2014_0.pdf" TargetMode="External"/><Relationship Id="rId20" Type="http://schemas.openxmlformats.org/officeDocument/2006/relationships/hyperlink" Target="http://www.hacienda.gobierno.pr/downloads/pdf/formularios/SC%202914.pdf"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hacienda.gobierno.pr/publicaciones/carta-circular-de-rentas-internas-num-14-04"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157</Negociado>
    <Classification xmlns="5f0ae432-0749-408f-8ead-50bf53da4852">10</Classification>
  </documentManagement>
</p:properties>
</file>

<file path=customXml/itemProps1.xml><?xml version="1.0" encoding="utf-8"?>
<ds:datastoreItem xmlns:ds="http://schemas.openxmlformats.org/officeDocument/2006/customXml" ds:itemID="{E4CA3DAE-2392-402E-B5C4-4C4F86DC6A43}"/>
</file>

<file path=customXml/itemProps2.xml><?xml version="1.0" encoding="utf-8"?>
<ds:datastoreItem xmlns:ds="http://schemas.openxmlformats.org/officeDocument/2006/customXml" ds:itemID="{C2832989-0E2D-4C8E-B651-614461008625}"/>
</file>

<file path=customXml/itemProps3.xml><?xml version="1.0" encoding="utf-8"?>
<ds:datastoreItem xmlns:ds="http://schemas.openxmlformats.org/officeDocument/2006/customXml" ds:itemID="{61672415-D630-4190-AC7F-F97DDE25AC07}"/>
</file>

<file path=customXml/itemProps4.xml><?xml version="1.0" encoding="utf-8"?>
<ds:datastoreItem xmlns:ds="http://schemas.openxmlformats.org/officeDocument/2006/customXml" ds:itemID="{5BAFAE45-171E-4BFB-A6F8-02FB8BAA66C8}"/>
</file>

<file path=docProps/app.xml><?xml version="1.0" encoding="utf-8"?>
<Properties xmlns="http://schemas.openxmlformats.org/officeDocument/2006/extended-properties" xmlns:vt="http://schemas.openxmlformats.org/officeDocument/2006/docPropsVTypes">
  <Template>Normal.dotm</Template>
  <TotalTime>21</TotalTime>
  <Pages>6</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Comerciantes que proveen Servicios Profesionales Designados</vt:lpstr>
    </vt:vector>
  </TitlesOfParts>
  <Company>Area de Rentas Internas</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Comerciantes que proveen Servicios Profesionales Designados</dc:title>
  <dc:subject>Referido</dc:subject>
  <dc:creator>Amilcar Canales Domenech</dc:creator>
  <cp:keywords>NIC</cp:keywords>
  <cp:lastModifiedBy>jtb3509</cp:lastModifiedBy>
  <cp:revision>5</cp:revision>
  <cp:lastPrinted>2015-08-25T19:55:00Z</cp:lastPrinted>
  <dcterms:created xsi:type="dcterms:W3CDTF">2015-08-25T12:48:00Z</dcterms:created>
  <dcterms:modified xsi:type="dcterms:W3CDTF">2015-08-25T20:13:00Z</dcterms:modified>
  <cp:category>Negociado de Impuesto al Consumo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