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2866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3110E">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746CB" w:rsidRPr="00F746CB" w:rsidRDefault="00F746CB" w:rsidP="00F746CB">
      <w:pPr>
        <w:pStyle w:val="ListParagraph"/>
        <w:numPr>
          <w:ilvl w:val="3"/>
          <w:numId w:val="17"/>
        </w:numPr>
        <w:spacing w:before="120" w:after="120"/>
        <w:ind w:left="720"/>
        <w:rPr>
          <w:rFonts w:ascii="Times New Roman" w:hAnsi="Times New Roman"/>
          <w:sz w:val="24"/>
          <w:szCs w:val="24"/>
          <w:lang w:val="es-PR"/>
        </w:rPr>
      </w:pPr>
      <w:r w:rsidRPr="00F746CB">
        <w:rPr>
          <w:rFonts w:ascii="Times New Roman" w:hAnsi="Times New Roman"/>
          <w:sz w:val="24"/>
          <w:szCs w:val="24"/>
          <w:lang w:val="es-PR"/>
        </w:rPr>
        <w:t>El término dependiente significa cualquiera de las siguientes personas que para el año natural  en que comience el año contributivo hubiera recibido del contribuyente más de la mitad del sustento.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5215D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28661F" w:rsidP="00F3589A">
            <w:pPr>
              <w:pStyle w:val="NormalWeb"/>
              <w:rPr>
                <w:color w:val="000000"/>
                <w:lang w:val="es-PR"/>
              </w:rPr>
            </w:pPr>
            <w:r w:rsidRPr="0028661F">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03110E"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CA1F16">
              <w:rPr>
                <w:rFonts w:ascii="Times New Roman" w:eastAsiaTheme="minorHAnsi" w:hAnsi="Times New Roman"/>
                <w:b/>
                <w:sz w:val="28"/>
                <w:szCs w:val="24"/>
                <w:lang w:val="es-PR"/>
              </w:rPr>
              <w:t>ontribuyente</w:t>
            </w:r>
          </w:p>
        </w:tc>
      </w:tr>
    </w:tbl>
    <w:p w:rsidR="0089529A" w:rsidRPr="0003110E" w:rsidRDefault="0089529A" w:rsidP="001E2B06">
      <w:pPr>
        <w:pStyle w:val="ListParagraph"/>
        <w:numPr>
          <w:ilvl w:val="0"/>
          <w:numId w:val="1"/>
        </w:numPr>
        <w:spacing w:before="120" w:after="120"/>
        <w:ind w:left="720"/>
        <w:rPr>
          <w:rFonts w:ascii="Times New Roman" w:hAnsi="Times New Roman"/>
          <w:sz w:val="24"/>
          <w:szCs w:val="24"/>
          <w:lang w:val="es-PR"/>
        </w:rPr>
      </w:pPr>
      <w:r w:rsidRPr="0003110E">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815AA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28661F" w:rsidP="001E2B06">
            <w:pPr>
              <w:pStyle w:val="NormalWeb"/>
              <w:rPr>
                <w:rFonts w:ascii="Verdana" w:hAnsi="Verdana" w:cs="Arial"/>
                <w:color w:val="000000"/>
                <w:sz w:val="20"/>
                <w:szCs w:val="20"/>
                <w:lang w:val="es-PR"/>
              </w:rPr>
            </w:pPr>
            <w:r w:rsidRPr="0028661F">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03110E">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3110E">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F746CB" w:rsidRDefault="00F746CB" w:rsidP="00F746CB">
      <w:pPr>
        <w:pStyle w:val="ListParagraph"/>
        <w:numPr>
          <w:ilvl w:val="0"/>
          <w:numId w:val="1"/>
        </w:numPr>
        <w:tabs>
          <w:tab w:val="left" w:pos="-1142"/>
          <w:tab w:val="left" w:pos="-720"/>
        </w:tabs>
        <w:suppressAutoHyphens/>
        <w:spacing w:before="120" w:after="120" w:line="240" w:lineRule="auto"/>
        <w:ind w:left="720"/>
        <w:jc w:val="both"/>
        <w:rPr>
          <w:rFonts w:ascii="Times New Roman" w:hAnsi="Times New Roman"/>
          <w:spacing w:val="-3"/>
          <w:sz w:val="24"/>
          <w:szCs w:val="24"/>
          <w:lang w:val="es-PR"/>
        </w:rPr>
      </w:pPr>
      <w:r w:rsidRPr="003D24F0">
        <w:rPr>
          <w:rFonts w:ascii="Times New Roman" w:hAnsi="Times New Roman"/>
          <w:b/>
          <w:spacing w:val="-3"/>
          <w:sz w:val="24"/>
          <w:szCs w:val="24"/>
          <w:lang w:val="es-PR"/>
        </w:rPr>
        <w:t>El término aplica para cualquiera de los siguientes casos</w:t>
      </w:r>
      <w:r>
        <w:rPr>
          <w:rFonts w:ascii="Times New Roman" w:hAnsi="Times New Roman"/>
          <w:spacing w:val="-3"/>
          <w:sz w:val="24"/>
          <w:szCs w:val="24"/>
          <w:lang w:val="es-PR"/>
        </w:rPr>
        <w:t>:</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una persona que al cierre del año natural en que comience el año contributivo del contribuyente no haya cumplido 21 años de edad;</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el padre o la madre del contribuyente;</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 xml:space="preserve">una persona que tenga 65 años o más de edad; </w:t>
      </w:r>
    </w:p>
    <w:p w:rsid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una persona que haya cumplido 21 años de edad o más y sea ciega o incapaz de proveerse su propio sustento debido a estar mental o físicamente incapacitada; o</w:t>
      </w:r>
    </w:p>
    <w:p w:rsidR="00F746CB" w:rsidRPr="00F746CB" w:rsidRDefault="00F746CB" w:rsidP="00F746CB">
      <w:pPr>
        <w:pStyle w:val="ListParagraph"/>
        <w:numPr>
          <w:ilvl w:val="1"/>
          <w:numId w:val="1"/>
        </w:numPr>
        <w:tabs>
          <w:tab w:val="left" w:pos="-1142"/>
          <w:tab w:val="left" w:pos="-720"/>
        </w:tabs>
        <w:suppressAutoHyphens/>
        <w:spacing w:before="120" w:after="120" w:line="240" w:lineRule="auto"/>
        <w:jc w:val="both"/>
        <w:rPr>
          <w:rFonts w:ascii="Times New Roman" w:hAnsi="Times New Roman"/>
          <w:spacing w:val="-3"/>
          <w:sz w:val="24"/>
          <w:szCs w:val="24"/>
          <w:lang w:val="es-PR"/>
        </w:rPr>
      </w:pPr>
      <w:r w:rsidRPr="00F746CB">
        <w:rPr>
          <w:rFonts w:ascii="Times New Roman" w:hAnsi="Times New Roman"/>
          <w:spacing w:val="-3"/>
          <w:sz w:val="24"/>
          <w:szCs w:val="24"/>
          <w:lang w:val="es-PR"/>
        </w:rPr>
        <w:t>un estudiante universitario que al cierre del año natural en que comience el año contributivo no haya cumplido 26 años de edad, siempre que haya cursado por lo menos un semestre escolar de estudios como estudiante regular en una institución universitaria o técnico-profesional postsecundaria reconocida como tal por las autoridades educativas de Puerto Rico o por las del país correspondiente, hasta que obtenga el grado.</w:t>
      </w:r>
    </w:p>
    <w:p w:rsidR="003D24F0" w:rsidRDefault="00F746CB" w:rsidP="001C78BC">
      <w:pPr>
        <w:pStyle w:val="ListParagraph"/>
        <w:numPr>
          <w:ilvl w:val="0"/>
          <w:numId w:val="1"/>
        </w:numPr>
        <w:ind w:left="720"/>
        <w:rPr>
          <w:rFonts w:ascii="Times New Roman" w:hAnsi="Times New Roman"/>
          <w:sz w:val="24"/>
          <w:szCs w:val="24"/>
          <w:lang w:val="es-PR"/>
        </w:rPr>
      </w:pPr>
      <w:bookmarkStart w:id="0" w:name="_Toc413134697"/>
      <w:r w:rsidRPr="003D24F0">
        <w:rPr>
          <w:rFonts w:ascii="Times New Roman" w:hAnsi="Times New Roman"/>
          <w:b/>
          <w:sz w:val="24"/>
          <w:szCs w:val="24"/>
          <w:lang w:val="es-PR"/>
        </w:rPr>
        <w:t>Exclusiones a la definición de dependientes</w:t>
      </w:r>
      <w:bookmarkEnd w:id="0"/>
      <w:r w:rsidR="001C78BC">
        <w:rPr>
          <w:rFonts w:ascii="Times New Roman" w:hAnsi="Times New Roman"/>
          <w:b/>
          <w:sz w:val="24"/>
          <w:szCs w:val="24"/>
          <w:lang w:val="es-PR"/>
        </w:rPr>
        <w:t>:</w:t>
      </w:r>
      <w:r w:rsidR="003D24F0">
        <w:rPr>
          <w:rFonts w:ascii="Times New Roman" w:hAnsi="Times New Roman"/>
          <w:sz w:val="24"/>
          <w:szCs w:val="24"/>
          <w:lang w:val="es-PR"/>
        </w:rPr>
        <w:t xml:space="preserve"> </w:t>
      </w:r>
      <w:r w:rsidRPr="003D24F0">
        <w:rPr>
          <w:rFonts w:ascii="Times New Roman" w:hAnsi="Times New Roman"/>
          <w:sz w:val="24"/>
          <w:szCs w:val="24"/>
          <w:lang w:val="es-PR"/>
        </w:rPr>
        <w:t>Las siguientes personas no cualifican como dependientes:</w:t>
      </w:r>
    </w:p>
    <w:p w:rsidR="003D24F0" w:rsidRPr="003D24F0" w:rsidRDefault="00F746CB" w:rsidP="003D24F0">
      <w:pPr>
        <w:pStyle w:val="ListParagraph"/>
        <w:numPr>
          <w:ilvl w:val="1"/>
          <w:numId w:val="1"/>
        </w:numPr>
        <w:rPr>
          <w:rFonts w:ascii="Times New Roman" w:hAnsi="Times New Roman"/>
          <w:sz w:val="24"/>
          <w:szCs w:val="24"/>
          <w:lang w:val="es-PR"/>
        </w:rPr>
      </w:pPr>
      <w:r w:rsidRPr="003D24F0">
        <w:rPr>
          <w:rFonts w:ascii="Times New Roman" w:hAnsi="Times New Roman"/>
          <w:spacing w:val="-4"/>
          <w:sz w:val="24"/>
          <w:szCs w:val="24"/>
          <w:lang w:val="es-PR"/>
        </w:rPr>
        <w:t>una persona que tiene obligación de rendir una planilla conjunta con su cónyuge; y</w:t>
      </w:r>
    </w:p>
    <w:p w:rsidR="00F746CB" w:rsidRPr="003D24F0" w:rsidRDefault="00F746CB" w:rsidP="003D24F0">
      <w:pPr>
        <w:pStyle w:val="ListParagraph"/>
        <w:numPr>
          <w:ilvl w:val="1"/>
          <w:numId w:val="1"/>
        </w:numPr>
        <w:rPr>
          <w:rFonts w:ascii="Times New Roman" w:hAnsi="Times New Roman"/>
          <w:sz w:val="24"/>
          <w:szCs w:val="24"/>
          <w:lang w:val="es-PR"/>
        </w:rPr>
      </w:pPr>
      <w:r w:rsidRPr="003D24F0">
        <w:rPr>
          <w:rFonts w:ascii="Times New Roman" w:hAnsi="Times New Roman"/>
          <w:sz w:val="24"/>
          <w:szCs w:val="24"/>
          <w:lang w:val="es-PR"/>
        </w:rPr>
        <w:t>un extranj</w:t>
      </w:r>
      <w:r w:rsidR="00815AA4">
        <w:rPr>
          <w:rFonts w:ascii="Times New Roman" w:hAnsi="Times New Roman"/>
          <w:sz w:val="24"/>
          <w:szCs w:val="24"/>
          <w:lang w:val="es-PR"/>
        </w:rPr>
        <w:t>ero no residente de Puerto Rico.</w:t>
      </w:r>
    </w:p>
    <w:p w:rsidR="003D24F0" w:rsidRPr="003D24F0" w:rsidRDefault="00F746CB" w:rsidP="001C78BC">
      <w:pPr>
        <w:pStyle w:val="ListParagraph"/>
        <w:numPr>
          <w:ilvl w:val="0"/>
          <w:numId w:val="36"/>
        </w:numPr>
        <w:rPr>
          <w:rFonts w:ascii="Times New Roman" w:hAnsi="Times New Roman"/>
          <w:b/>
          <w:sz w:val="24"/>
          <w:szCs w:val="24"/>
          <w:lang w:val="es-PR"/>
        </w:rPr>
      </w:pPr>
      <w:bookmarkStart w:id="1" w:name="_Toc413134698"/>
      <w:r w:rsidRPr="003D24F0">
        <w:rPr>
          <w:rFonts w:ascii="Times New Roman" w:hAnsi="Times New Roman"/>
          <w:b/>
          <w:sz w:val="24"/>
          <w:szCs w:val="24"/>
          <w:lang w:val="es-PR"/>
        </w:rPr>
        <w:t>Concesión de la exención por dependientes</w:t>
      </w:r>
      <w:bookmarkEnd w:id="1"/>
      <w:r w:rsidR="001C78BC">
        <w:rPr>
          <w:rFonts w:ascii="Times New Roman" w:hAnsi="Times New Roman"/>
          <w:b/>
          <w:sz w:val="24"/>
          <w:szCs w:val="24"/>
          <w:lang w:val="es-PR"/>
        </w:rPr>
        <w:t>:</w:t>
      </w:r>
    </w:p>
    <w:p w:rsidR="003D24F0" w:rsidRDefault="00F746CB" w:rsidP="003D24F0">
      <w:pPr>
        <w:pStyle w:val="ListParagraph"/>
        <w:numPr>
          <w:ilvl w:val="1"/>
          <w:numId w:val="36"/>
        </w:numPr>
        <w:rPr>
          <w:rFonts w:ascii="Times New Roman" w:hAnsi="Times New Roman"/>
          <w:sz w:val="24"/>
          <w:szCs w:val="24"/>
          <w:lang w:val="es-PR"/>
        </w:rPr>
      </w:pPr>
      <w:r w:rsidRPr="003D24F0">
        <w:rPr>
          <w:rFonts w:ascii="Times New Roman" w:hAnsi="Times New Roman"/>
          <w:sz w:val="24"/>
          <w:szCs w:val="24"/>
          <w:lang w:val="es-PR"/>
        </w:rPr>
        <w:t>Por cada dependiente se concederá para cada año contributivo del contribuyente una exención  de $2,500.</w:t>
      </w:r>
    </w:p>
    <w:p w:rsidR="00F746CB" w:rsidRPr="003D24F0" w:rsidRDefault="00F746CB" w:rsidP="00F746CB">
      <w:pPr>
        <w:pStyle w:val="ListParagraph"/>
        <w:numPr>
          <w:ilvl w:val="1"/>
          <w:numId w:val="36"/>
        </w:numPr>
        <w:rPr>
          <w:rFonts w:ascii="Times New Roman" w:hAnsi="Times New Roman"/>
          <w:sz w:val="24"/>
          <w:szCs w:val="24"/>
          <w:lang w:val="es-PR"/>
        </w:rPr>
      </w:pPr>
      <w:r w:rsidRPr="003D24F0">
        <w:rPr>
          <w:rFonts w:ascii="Times New Roman" w:hAnsi="Times New Roman"/>
          <w:sz w:val="24"/>
          <w:szCs w:val="24"/>
          <w:lang w:val="es-PR"/>
        </w:rPr>
        <w:t>En el caso de casado que rinde separado, la exención por cada dependiente será de $1,250. Dicha exención no podrá ser cedida por un cónyuge al otro.</w:t>
      </w:r>
    </w:p>
    <w:p w:rsidR="003D24F0" w:rsidRDefault="00F746CB" w:rsidP="003D24F0">
      <w:pPr>
        <w:pStyle w:val="ListParagraph"/>
        <w:numPr>
          <w:ilvl w:val="0"/>
          <w:numId w:val="36"/>
        </w:numPr>
        <w:rPr>
          <w:rFonts w:ascii="Times New Roman" w:hAnsi="Times New Roman"/>
          <w:b/>
          <w:sz w:val="24"/>
          <w:szCs w:val="24"/>
        </w:rPr>
      </w:pPr>
      <w:bookmarkStart w:id="2" w:name="_Toc413134699"/>
      <w:r w:rsidRPr="003D24F0">
        <w:rPr>
          <w:rFonts w:ascii="Times New Roman" w:hAnsi="Times New Roman"/>
          <w:b/>
          <w:sz w:val="24"/>
          <w:szCs w:val="24"/>
        </w:rPr>
        <w:t>Dependientes que devenguen ingresos</w:t>
      </w:r>
      <w:bookmarkEnd w:id="2"/>
      <w:r w:rsidR="001C78BC">
        <w:rPr>
          <w:rFonts w:ascii="Times New Roman" w:hAnsi="Times New Roman"/>
          <w:b/>
          <w:sz w:val="24"/>
          <w:szCs w:val="24"/>
        </w:rPr>
        <w:t>:</w:t>
      </w:r>
    </w:p>
    <w:p w:rsidR="003D24F0" w:rsidRPr="003D24F0" w:rsidRDefault="003D24F0" w:rsidP="003D24F0">
      <w:pPr>
        <w:pStyle w:val="ListParagraph"/>
        <w:numPr>
          <w:ilvl w:val="1"/>
          <w:numId w:val="36"/>
        </w:numPr>
        <w:rPr>
          <w:rFonts w:ascii="Times New Roman" w:hAnsi="Times New Roman"/>
          <w:b/>
          <w:sz w:val="24"/>
          <w:szCs w:val="24"/>
          <w:lang w:val="es-PR"/>
        </w:rPr>
      </w:pPr>
      <w:r>
        <w:rPr>
          <w:rFonts w:ascii="Times New Roman" w:hAnsi="Times New Roman"/>
          <w:sz w:val="24"/>
          <w:szCs w:val="24"/>
          <w:lang w:val="es-PR"/>
        </w:rPr>
        <w:t xml:space="preserve"> P</w:t>
      </w:r>
      <w:r w:rsidR="00F746CB" w:rsidRPr="003D24F0">
        <w:rPr>
          <w:rFonts w:ascii="Times New Roman" w:hAnsi="Times New Roman"/>
          <w:sz w:val="24"/>
          <w:szCs w:val="24"/>
          <w:lang w:val="es-PR"/>
        </w:rPr>
        <w:t xml:space="preserve">ara poder reclamar un dependiente, el ingreso bruto de dicho dependiente, para el año natural en que comience el año contributivo del contribuyente, </w:t>
      </w:r>
      <w:r>
        <w:rPr>
          <w:rFonts w:ascii="Times New Roman" w:hAnsi="Times New Roman"/>
          <w:sz w:val="24"/>
          <w:szCs w:val="24"/>
          <w:lang w:val="es-PR"/>
        </w:rPr>
        <w:t>debe ser</w:t>
      </w:r>
      <w:r w:rsidR="00F746CB" w:rsidRPr="003D24F0">
        <w:rPr>
          <w:rFonts w:ascii="Times New Roman" w:hAnsi="Times New Roman"/>
          <w:sz w:val="24"/>
          <w:szCs w:val="24"/>
          <w:lang w:val="es-PR"/>
        </w:rPr>
        <w:t xml:space="preserve"> menor de </w:t>
      </w:r>
      <w:r w:rsidR="00F746CB" w:rsidRPr="003D24F0">
        <w:rPr>
          <w:rFonts w:ascii="Times New Roman" w:hAnsi="Times New Roman"/>
          <w:b/>
          <w:sz w:val="24"/>
          <w:szCs w:val="24"/>
          <w:lang w:val="es-PR"/>
        </w:rPr>
        <w:t>$2,500</w:t>
      </w:r>
      <w:r w:rsidR="00F746CB" w:rsidRPr="003D24F0">
        <w:rPr>
          <w:rFonts w:ascii="Times New Roman" w:hAnsi="Times New Roman"/>
          <w:sz w:val="24"/>
          <w:szCs w:val="24"/>
          <w:lang w:val="es-PR"/>
        </w:rPr>
        <w:t xml:space="preserve">. </w:t>
      </w:r>
    </w:p>
    <w:p w:rsidR="00F746CB" w:rsidRPr="003D24F0" w:rsidRDefault="00F746CB" w:rsidP="00F746CB">
      <w:pPr>
        <w:pStyle w:val="ListParagraph"/>
        <w:numPr>
          <w:ilvl w:val="1"/>
          <w:numId w:val="36"/>
        </w:numPr>
        <w:rPr>
          <w:rFonts w:ascii="Times New Roman" w:hAnsi="Times New Roman"/>
          <w:b/>
          <w:sz w:val="24"/>
          <w:szCs w:val="24"/>
          <w:lang w:val="es-PR"/>
        </w:rPr>
      </w:pPr>
      <w:r w:rsidRPr="003D24F0">
        <w:rPr>
          <w:rFonts w:ascii="Times New Roman" w:hAnsi="Times New Roman"/>
          <w:sz w:val="24"/>
          <w:szCs w:val="24"/>
          <w:lang w:val="es-PR"/>
        </w:rPr>
        <w:lastRenderedPageBreak/>
        <w:t xml:space="preserve">Sin embargo, si el dependiente es hijo del contribuyente y es estudiante regular, éste puede devengar un ingreso bruto de hasta </w:t>
      </w:r>
      <w:r w:rsidRPr="003D24F0">
        <w:rPr>
          <w:rFonts w:ascii="Times New Roman" w:hAnsi="Times New Roman"/>
          <w:b/>
          <w:bCs/>
          <w:sz w:val="24"/>
          <w:szCs w:val="24"/>
          <w:lang w:val="es-PR"/>
        </w:rPr>
        <w:t xml:space="preserve">$7,500, </w:t>
      </w:r>
      <w:r w:rsidRPr="003D24F0">
        <w:rPr>
          <w:rFonts w:ascii="Times New Roman" w:hAnsi="Times New Roman"/>
          <w:sz w:val="24"/>
          <w:szCs w:val="24"/>
          <w:lang w:val="es-PR"/>
        </w:rPr>
        <w:t>sin que el contribuyente pierda el derecho a reclamarlo.</w:t>
      </w:r>
    </w:p>
    <w:p w:rsidR="003D24F0" w:rsidRDefault="00F746CB" w:rsidP="003D24F0">
      <w:pPr>
        <w:pStyle w:val="ListParagraph"/>
        <w:numPr>
          <w:ilvl w:val="0"/>
          <w:numId w:val="37"/>
        </w:numPr>
        <w:rPr>
          <w:rFonts w:ascii="Times New Roman" w:hAnsi="Times New Roman"/>
          <w:b/>
          <w:sz w:val="24"/>
          <w:szCs w:val="24"/>
          <w:lang w:val="es-PR"/>
        </w:rPr>
      </w:pPr>
      <w:bookmarkStart w:id="3" w:name="_Toc413134700"/>
      <w:r w:rsidRPr="003D24F0">
        <w:rPr>
          <w:rFonts w:ascii="Times New Roman" w:hAnsi="Times New Roman"/>
          <w:b/>
          <w:sz w:val="24"/>
          <w:szCs w:val="24"/>
          <w:lang w:val="es-PR"/>
        </w:rPr>
        <w:t>Dependientes que sean hijos de padres divorciados o separados</w:t>
      </w:r>
      <w:bookmarkEnd w:id="3"/>
      <w:r w:rsidR="001C78BC">
        <w:rPr>
          <w:rFonts w:ascii="Times New Roman" w:hAnsi="Times New Roman"/>
          <w:b/>
          <w:sz w:val="24"/>
          <w:szCs w:val="24"/>
          <w:lang w:val="es-PR"/>
        </w:rPr>
        <w:t>:</w:t>
      </w:r>
    </w:p>
    <w:p w:rsidR="00F746CB" w:rsidRPr="003D24F0" w:rsidRDefault="003D24F0" w:rsidP="00F746CB">
      <w:pPr>
        <w:pStyle w:val="ListParagraph"/>
        <w:numPr>
          <w:ilvl w:val="1"/>
          <w:numId w:val="37"/>
        </w:numPr>
        <w:rPr>
          <w:rFonts w:ascii="Times New Roman" w:hAnsi="Times New Roman"/>
          <w:b/>
          <w:sz w:val="24"/>
          <w:szCs w:val="24"/>
          <w:lang w:val="es-PR"/>
        </w:rPr>
      </w:pPr>
      <w:r>
        <w:rPr>
          <w:rFonts w:ascii="Times New Roman" w:hAnsi="Times New Roman"/>
          <w:sz w:val="24"/>
          <w:szCs w:val="24"/>
          <w:lang w:val="es-PR"/>
        </w:rPr>
        <w:t>L</w:t>
      </w:r>
      <w:r w:rsidR="00F746CB" w:rsidRPr="003D24F0">
        <w:rPr>
          <w:rFonts w:ascii="Times New Roman" w:hAnsi="Times New Roman"/>
          <w:sz w:val="24"/>
          <w:szCs w:val="24"/>
          <w:lang w:val="es-PR"/>
        </w:rPr>
        <w:t xml:space="preserve">a exención por dependiente la reclamará el padre que tenga la custodia del hijo. Sin embargo, el padre que tiene la custodia puede ceder la exención por dependientes al otro padre que no tiene la custodia de los menores, si lo hace por escrito mediante el </w:t>
      </w:r>
      <w:r w:rsidR="00F746CB" w:rsidRPr="003D24F0">
        <w:rPr>
          <w:rFonts w:ascii="Times New Roman" w:hAnsi="Times New Roman"/>
          <w:b/>
          <w:bCs/>
          <w:sz w:val="24"/>
          <w:szCs w:val="24"/>
          <w:lang w:val="es-PR"/>
        </w:rPr>
        <w:t xml:space="preserve">Anejo CH Individuo </w:t>
      </w:r>
      <w:r w:rsidR="00F746CB" w:rsidRPr="003D24F0">
        <w:rPr>
          <w:rFonts w:ascii="Times New Roman" w:hAnsi="Times New Roman"/>
          <w:sz w:val="24"/>
          <w:szCs w:val="24"/>
          <w:lang w:val="es-PR"/>
        </w:rPr>
        <w:t>- Cesión de Reclamación de Exención por Hijo(s) de Padres Divorciados o Separados. El padre a quien se le cedió el derecho a reclamar la exención por dependientes deberá acompañar el Anejo CH Individuo con la planilla.</w:t>
      </w:r>
    </w:p>
    <w:p w:rsidR="003D24F0" w:rsidRDefault="00F746CB" w:rsidP="003D24F0">
      <w:pPr>
        <w:pStyle w:val="ListParagraph"/>
        <w:numPr>
          <w:ilvl w:val="0"/>
          <w:numId w:val="32"/>
        </w:numPr>
        <w:spacing w:after="0" w:line="240" w:lineRule="auto"/>
        <w:jc w:val="both"/>
        <w:rPr>
          <w:rFonts w:ascii="Times New Roman" w:hAnsi="Times New Roman"/>
          <w:b/>
          <w:sz w:val="24"/>
          <w:szCs w:val="24"/>
        </w:rPr>
      </w:pPr>
      <w:r w:rsidRPr="00F746CB">
        <w:rPr>
          <w:rFonts w:ascii="Times New Roman" w:hAnsi="Times New Roman"/>
          <w:b/>
          <w:sz w:val="24"/>
          <w:szCs w:val="24"/>
        </w:rPr>
        <w:t>Custodia compartida</w:t>
      </w:r>
      <w:r w:rsidR="001C78BC">
        <w:rPr>
          <w:rFonts w:ascii="Times New Roman" w:hAnsi="Times New Roman"/>
          <w:b/>
          <w:sz w:val="24"/>
          <w:szCs w:val="24"/>
        </w:rPr>
        <w:t>:</w:t>
      </w:r>
    </w:p>
    <w:p w:rsidR="00F746CB" w:rsidRPr="00652FA3" w:rsidRDefault="00F746CB" w:rsidP="00F746CB">
      <w:pPr>
        <w:pStyle w:val="ListParagraph"/>
        <w:numPr>
          <w:ilvl w:val="1"/>
          <w:numId w:val="32"/>
        </w:numPr>
        <w:spacing w:after="0" w:line="240" w:lineRule="auto"/>
        <w:jc w:val="both"/>
        <w:rPr>
          <w:rFonts w:ascii="Times New Roman" w:hAnsi="Times New Roman"/>
          <w:b/>
          <w:sz w:val="24"/>
          <w:szCs w:val="24"/>
          <w:lang w:val="es-PR"/>
        </w:rPr>
      </w:pPr>
      <w:r w:rsidRPr="003D24F0">
        <w:rPr>
          <w:rFonts w:ascii="Times New Roman" w:hAnsi="Times New Roman"/>
          <w:sz w:val="24"/>
          <w:szCs w:val="24"/>
          <w:lang w:val="es-PR"/>
        </w:rPr>
        <w:t xml:space="preserve">No obstante, en el caso de padres separados, divorciados o que no tienen derecho a rendir como casados, y que tienen derecho a la custodia compartida de un hijo menor de ambos, la exención por dependiente será </w:t>
      </w:r>
      <w:r w:rsidRPr="003D24F0">
        <w:rPr>
          <w:rFonts w:ascii="Times New Roman" w:hAnsi="Times New Roman"/>
          <w:b/>
          <w:sz w:val="24"/>
          <w:szCs w:val="24"/>
          <w:lang w:val="es-PR"/>
        </w:rPr>
        <w:t>dividida a la mitad entre ambos padres</w:t>
      </w:r>
      <w:r w:rsidRPr="003D24F0">
        <w:rPr>
          <w:rFonts w:ascii="Times New Roman" w:hAnsi="Times New Roman"/>
          <w:sz w:val="24"/>
          <w:szCs w:val="24"/>
          <w:lang w:val="es-PR"/>
        </w:rPr>
        <w:t>. Para que cada padre pueda reclamar la mitad de la exención, deberán ennegrecer el óvalo en la columna de Custodia Compartida. Sin embargo, uno solo de los padres podrá reclamar la totalidad de la exención si el otro padre le cede la mitad de la exención por escrito mediante el Anejo CH Individuo, el cual deberá acompañar con la planilla.</w:t>
      </w:r>
    </w:p>
    <w:p w:rsidR="00652FA3" w:rsidRDefault="00652FA3" w:rsidP="00652FA3">
      <w:pPr>
        <w:pStyle w:val="ListParagraph"/>
        <w:spacing w:after="0" w:line="240" w:lineRule="auto"/>
        <w:ind w:left="1440"/>
        <w:jc w:val="both"/>
        <w:rPr>
          <w:rFonts w:ascii="Times New Roman" w:hAnsi="Times New Roman"/>
          <w:b/>
          <w:sz w:val="24"/>
          <w:szCs w:val="24"/>
          <w:lang w:val="es-PR"/>
        </w:rPr>
      </w:pPr>
    </w:p>
    <w:tbl>
      <w:tblPr>
        <w:tblStyle w:val="MediumGrid1-Accent5"/>
        <w:tblW w:w="0" w:type="auto"/>
        <w:tblLook w:val="04A0"/>
      </w:tblPr>
      <w:tblGrid>
        <w:gridCol w:w="955"/>
        <w:gridCol w:w="8429"/>
      </w:tblGrid>
      <w:tr w:rsidR="00496960" w:rsidRPr="00815AA4" w:rsidTr="00A95C6C">
        <w:trPr>
          <w:cnfStyle w:val="100000000000"/>
          <w:trHeight w:val="290"/>
        </w:trPr>
        <w:tc>
          <w:tcPr>
            <w:cnfStyle w:val="001000000000"/>
            <w:tcW w:w="9384" w:type="dxa"/>
            <w:gridSpan w:val="2"/>
            <w:shd w:val="clear" w:color="auto" w:fill="548DD4" w:themeFill="text2" w:themeFillTint="99"/>
          </w:tcPr>
          <w:p w:rsidR="00496960" w:rsidRPr="00A95C6C" w:rsidRDefault="00A95C6C" w:rsidP="00A95C6C">
            <w:pPr>
              <w:pStyle w:val="ListParagraph"/>
              <w:spacing w:after="0" w:line="240" w:lineRule="auto"/>
              <w:ind w:left="0"/>
              <w:jc w:val="center"/>
              <w:rPr>
                <w:rFonts w:ascii="Times New Roman" w:hAnsi="Times New Roman"/>
                <w:i/>
                <w:sz w:val="28"/>
                <w:szCs w:val="28"/>
                <w:lang w:val="es-PR"/>
              </w:rPr>
            </w:pPr>
            <w:r>
              <w:rPr>
                <w:rFonts w:ascii="Times New Roman" w:hAnsi="Times New Roman"/>
                <w:i/>
                <w:sz w:val="28"/>
                <w:szCs w:val="28"/>
                <w:lang w:val="es-PR"/>
              </w:rPr>
              <w:t>Códigos de p</w:t>
            </w:r>
            <w:r w:rsidR="00496960" w:rsidRPr="00A95C6C">
              <w:rPr>
                <w:rFonts w:ascii="Times New Roman" w:hAnsi="Times New Roman"/>
                <w:i/>
                <w:sz w:val="28"/>
                <w:szCs w:val="28"/>
                <w:lang w:val="es-PR"/>
              </w:rPr>
              <w:t xml:space="preserve">arentesco para propósito de la planilla </w:t>
            </w:r>
          </w:p>
        </w:tc>
      </w:tr>
      <w:tr w:rsidR="00496960" w:rsidRPr="00815AA4" w:rsidTr="00BE7F41">
        <w:trPr>
          <w:cnfStyle w:val="000000100000"/>
          <w:trHeight w:val="275"/>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H</w:t>
            </w:r>
          </w:p>
        </w:tc>
        <w:tc>
          <w:tcPr>
            <w:tcW w:w="8429" w:type="dxa"/>
          </w:tcPr>
          <w:p w:rsidR="00496960" w:rsidRPr="00496960" w:rsidRDefault="00496960" w:rsidP="00496960">
            <w:pPr>
              <w:pStyle w:val="ListParagraph"/>
              <w:spacing w:after="0" w:line="240" w:lineRule="auto"/>
              <w:ind w:left="0"/>
              <w:jc w:val="center"/>
              <w:cnfStyle w:val="000000100000"/>
              <w:rPr>
                <w:rFonts w:ascii="Times New Roman" w:hAnsi="Times New Roman"/>
                <w:sz w:val="24"/>
                <w:szCs w:val="24"/>
                <w:lang w:val="es-PR"/>
              </w:rPr>
            </w:pPr>
            <w:r w:rsidRPr="00496960">
              <w:rPr>
                <w:rFonts w:ascii="Times New Roman" w:hAnsi="Times New Roman"/>
                <w:sz w:val="24"/>
                <w:szCs w:val="24"/>
                <w:lang w:val="es-PR"/>
              </w:rPr>
              <w:t>Hijos, Hijastros/as, Hijos adoptivos</w:t>
            </w:r>
          </w:p>
        </w:tc>
      </w:tr>
      <w:tr w:rsidR="00496960" w:rsidRPr="00815AA4" w:rsidTr="00BE7F41">
        <w:trPr>
          <w:trHeight w:val="290"/>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P</w:t>
            </w:r>
          </w:p>
        </w:tc>
        <w:tc>
          <w:tcPr>
            <w:tcW w:w="8429" w:type="dxa"/>
          </w:tcPr>
          <w:p w:rsidR="00496960" w:rsidRPr="00496960" w:rsidRDefault="00496960" w:rsidP="00496960">
            <w:pPr>
              <w:pStyle w:val="ListParagraph"/>
              <w:spacing w:after="0" w:line="240" w:lineRule="auto"/>
              <w:ind w:left="0"/>
              <w:jc w:val="center"/>
              <w:cnfStyle w:val="000000000000"/>
              <w:rPr>
                <w:rFonts w:ascii="Times New Roman" w:hAnsi="Times New Roman"/>
                <w:sz w:val="24"/>
                <w:szCs w:val="24"/>
                <w:lang w:val="es-PR"/>
              </w:rPr>
            </w:pPr>
            <w:r w:rsidRPr="00496960">
              <w:rPr>
                <w:rFonts w:ascii="Times New Roman" w:hAnsi="Times New Roman"/>
                <w:sz w:val="24"/>
                <w:szCs w:val="24"/>
                <w:lang w:val="es-PR"/>
              </w:rPr>
              <w:t>Madre, Padre, Padrastro, Madrastra, Suegra o Suegro</w:t>
            </w:r>
          </w:p>
        </w:tc>
      </w:tr>
      <w:tr w:rsidR="00496960" w:rsidRPr="00815AA4" w:rsidTr="00BE7F41">
        <w:trPr>
          <w:cnfStyle w:val="000000100000"/>
          <w:trHeight w:val="564"/>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E</w:t>
            </w:r>
          </w:p>
        </w:tc>
        <w:tc>
          <w:tcPr>
            <w:tcW w:w="8429" w:type="dxa"/>
          </w:tcPr>
          <w:p w:rsidR="00496960" w:rsidRPr="00496960" w:rsidRDefault="00496960" w:rsidP="00496960">
            <w:pPr>
              <w:pStyle w:val="ListParagraph"/>
              <w:spacing w:after="0" w:line="240" w:lineRule="auto"/>
              <w:ind w:left="0"/>
              <w:jc w:val="center"/>
              <w:cnfStyle w:val="000000100000"/>
              <w:rPr>
                <w:rFonts w:ascii="Times New Roman" w:hAnsi="Times New Roman"/>
                <w:sz w:val="24"/>
                <w:szCs w:val="24"/>
                <w:lang w:val="es-PR"/>
              </w:rPr>
            </w:pPr>
            <w:r w:rsidRPr="00496960">
              <w:rPr>
                <w:rFonts w:ascii="Times New Roman" w:hAnsi="Times New Roman"/>
                <w:sz w:val="24"/>
                <w:szCs w:val="24"/>
                <w:lang w:val="es-PR"/>
              </w:rPr>
              <w:t>Bisabuelo/a, Abuelo/a, Hermano/a, Tía/o, Sobrina/o, Biznieta/o, Nieta/a Cuñada/o, Yerno o Nuera</w:t>
            </w:r>
          </w:p>
        </w:tc>
      </w:tr>
      <w:tr w:rsidR="00496960" w:rsidRPr="00815AA4" w:rsidTr="00BE7F41">
        <w:trPr>
          <w:trHeight w:val="290"/>
        </w:trPr>
        <w:tc>
          <w:tcPr>
            <w:cnfStyle w:val="001000000000"/>
            <w:tcW w:w="955" w:type="dxa"/>
          </w:tcPr>
          <w:p w:rsidR="00496960" w:rsidRPr="00BD521A" w:rsidRDefault="00496960" w:rsidP="00496960">
            <w:pPr>
              <w:pStyle w:val="ListParagraph"/>
              <w:spacing w:after="0" w:line="240" w:lineRule="auto"/>
              <w:ind w:left="0"/>
              <w:jc w:val="center"/>
              <w:rPr>
                <w:rFonts w:ascii="Times New Roman" w:hAnsi="Times New Roman"/>
                <w:sz w:val="24"/>
                <w:szCs w:val="24"/>
                <w:lang w:val="es-PR"/>
              </w:rPr>
            </w:pPr>
            <w:r w:rsidRPr="00BD521A">
              <w:rPr>
                <w:rFonts w:ascii="Times New Roman" w:hAnsi="Times New Roman"/>
                <w:sz w:val="24"/>
                <w:szCs w:val="24"/>
                <w:lang w:val="es-PR"/>
              </w:rPr>
              <w:t>E</w:t>
            </w:r>
          </w:p>
        </w:tc>
        <w:tc>
          <w:tcPr>
            <w:tcW w:w="8429" w:type="dxa"/>
          </w:tcPr>
          <w:p w:rsidR="00496960" w:rsidRPr="00496960" w:rsidRDefault="00496960" w:rsidP="00496960">
            <w:pPr>
              <w:pStyle w:val="ListParagraph"/>
              <w:spacing w:after="0" w:line="240" w:lineRule="auto"/>
              <w:ind w:left="0"/>
              <w:jc w:val="center"/>
              <w:cnfStyle w:val="000000000000"/>
              <w:rPr>
                <w:rFonts w:ascii="Times New Roman" w:hAnsi="Times New Roman"/>
                <w:sz w:val="24"/>
                <w:szCs w:val="24"/>
                <w:lang w:val="es-PR"/>
              </w:rPr>
            </w:pPr>
            <w:r w:rsidRPr="00496960">
              <w:rPr>
                <w:rFonts w:ascii="Times New Roman" w:hAnsi="Times New Roman"/>
                <w:sz w:val="24"/>
                <w:szCs w:val="24"/>
                <w:lang w:val="es-PR"/>
              </w:rPr>
              <w:t>Padrino,  Madrina, Hijo de crianza, Novio/a</w:t>
            </w:r>
          </w:p>
        </w:tc>
      </w:tr>
    </w:tbl>
    <w:p w:rsidR="00496960" w:rsidRPr="00652FA3" w:rsidRDefault="00496960" w:rsidP="00652FA3">
      <w:pPr>
        <w:pStyle w:val="ListParagraph"/>
        <w:spacing w:after="0" w:line="240" w:lineRule="auto"/>
        <w:ind w:left="1440"/>
        <w:jc w:val="both"/>
        <w:rPr>
          <w:rFonts w:ascii="Times New Roman" w:hAnsi="Times New Roman"/>
          <w:b/>
          <w:sz w:val="24"/>
          <w:szCs w:val="24"/>
          <w:lang w:val="es-PR"/>
        </w:rPr>
      </w:pPr>
    </w:p>
    <w:p w:rsidR="00BE7F41" w:rsidRPr="001C78BC" w:rsidRDefault="003D24F0" w:rsidP="001C78BC">
      <w:pPr>
        <w:pStyle w:val="ListParagraph"/>
        <w:numPr>
          <w:ilvl w:val="0"/>
          <w:numId w:val="32"/>
        </w:numPr>
        <w:rPr>
          <w:rFonts w:ascii="Times New Roman" w:hAnsi="Times New Roman"/>
          <w:sz w:val="24"/>
          <w:szCs w:val="24"/>
          <w:lang w:val="es-PR"/>
        </w:rPr>
      </w:pPr>
      <w:r w:rsidRPr="003D24F0">
        <w:rPr>
          <w:rFonts w:ascii="Times New Roman" w:hAnsi="Times New Roman"/>
          <w:sz w:val="24"/>
          <w:szCs w:val="24"/>
          <w:lang w:val="es-PR"/>
        </w:rPr>
        <w:t>Cuando sea aplicable utilizar el Anejo CH, el mismo deberá ser completado para cada año contributivo en que se ceda la exención por dependientes que sean hijos de padres divorciados o separados.</w:t>
      </w:r>
    </w:p>
    <w:p w:rsidR="00000A7E" w:rsidRPr="00652FA3" w:rsidRDefault="00000A7E" w:rsidP="00652FA3">
      <w:pPr>
        <w:pStyle w:val="ListParagraph"/>
        <w:numPr>
          <w:ilvl w:val="0"/>
          <w:numId w:val="32"/>
        </w:numPr>
        <w:rPr>
          <w:rFonts w:ascii="Times New Roman" w:hAnsi="Times New Roman"/>
          <w:sz w:val="24"/>
          <w:szCs w:val="24"/>
          <w:lang w:val="es-PR"/>
        </w:rPr>
      </w:pPr>
      <w:r>
        <w:rPr>
          <w:rFonts w:ascii="Times New Roman" w:hAnsi="Times New Roman"/>
          <w:sz w:val="24"/>
          <w:szCs w:val="24"/>
          <w:lang w:val="es-PR"/>
        </w:rPr>
        <w:t>Esta exención se reclama en el Anejo A1 Individuo y Encasillado 2, línea 9 de la Planilla.</w:t>
      </w: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28661F" w:rsidP="003D24F0">
      <w:pPr>
        <w:pStyle w:val="ListParagraph"/>
        <w:spacing w:before="120" w:after="120"/>
        <w:rPr>
          <w:b/>
          <w:bCs/>
          <w:sz w:val="24"/>
          <w:szCs w:val="24"/>
          <w:lang w:val="es-PR"/>
        </w:rPr>
      </w:pPr>
      <w:r w:rsidRPr="0028661F">
        <w:rPr>
          <w:noProof/>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59" type="#_x0000_t67" style="position:absolute;left:0;text-align:left;margin-left:66.75pt;margin-top:222.8pt;width:78.3pt;height:70.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" adj="10800" fillcolor="black [3200]" strokecolor="black [1600]" strokeweight="2pt">
            <v:textbox>
              <w:txbxContent>
                <w:p w:rsidR="00BB3310" w:rsidRPr="006568EC" w:rsidRDefault="00BB3310" w:rsidP="00BB3310">
                  <w:pPr>
                    <w:jc w:val="center"/>
                    <w:rPr>
                      <w:b/>
                    </w:rPr>
                  </w:pPr>
                  <w:r w:rsidRPr="006568EC">
                    <w:rPr>
                      <w:b/>
                    </w:rPr>
                    <w:t>Enc. 2, Línea 9</w:t>
                  </w:r>
                </w:p>
              </w:txbxContent>
            </v:textbox>
          </v:shape>
        </w:pict>
      </w:r>
    </w:p>
    <w:p w:rsidR="001C78BC" w:rsidRDefault="0028661F" w:rsidP="003D24F0">
      <w:pPr>
        <w:pStyle w:val="ListParagraph"/>
        <w:spacing w:before="120" w:after="120"/>
        <w:rPr>
          <w:b/>
          <w:bCs/>
          <w:sz w:val="24"/>
          <w:szCs w:val="24"/>
          <w:lang w:val="es-PR"/>
        </w:rPr>
      </w:pPr>
      <w:r w:rsidRPr="0028661F">
        <w:rPr>
          <w:noProof/>
          <w:sz w:val="24"/>
          <w:szCs w:val="24"/>
        </w:rPr>
        <w:pict>
          <v:shapetype id="_x0000_t202" coordsize="21600,21600" o:spt="202" path="m,l,21600r21600,l21600,xe">
            <v:stroke joinstyle="miter"/>
            <v:path gradientshapeok="t" o:connecttype="rect"/>
          </v:shapetype>
          <v:shape id="Text Box 241" o:spid="_x0000_s1061" type="#_x0000_t202" style="position:absolute;left:0;text-align:left;margin-left:205.9pt;margin-top:6.4pt;width:207.75pt;height:45.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" fillcolor="white [3201]" strokeweight="1pt">
            <v:textbox>
              <w:txbxContent>
                <w:p w:rsidR="00BB3310" w:rsidRDefault="00BB3310" w:rsidP="00BB3310">
                  <w:pPr>
                    <w:spacing w:after="0"/>
                    <w:rPr>
                      <w:b/>
                      <w:sz w:val="16"/>
                      <w:szCs w:val="16"/>
                      <w:lang w:val="es-ES"/>
                    </w:rPr>
                  </w:pPr>
                  <w:r w:rsidRPr="00741053">
                    <w:rPr>
                      <w:b/>
                      <w:sz w:val="16"/>
                      <w:szCs w:val="16"/>
                      <w:lang w:val="es-ES"/>
                    </w:rPr>
                    <w:t>Categorías de dependientes</w:t>
                  </w:r>
                </w:p>
                <w:p w:rsidR="00BB3310" w:rsidRDefault="00BB3310" w:rsidP="00BB3310">
                  <w:pPr>
                    <w:spacing w:after="0"/>
                    <w:rPr>
                      <w:b/>
                      <w:sz w:val="16"/>
                      <w:szCs w:val="16"/>
                      <w:lang w:val="es-ES"/>
                    </w:rPr>
                  </w:pPr>
                  <w:r>
                    <w:rPr>
                      <w:b/>
                      <w:sz w:val="16"/>
                      <w:szCs w:val="16"/>
                      <w:lang w:val="es-ES"/>
                    </w:rPr>
                    <w:t xml:space="preserve"> (N) –</w:t>
                  </w:r>
                  <w:r w:rsidRPr="00741053">
                    <w:rPr>
                      <w:b/>
                      <w:sz w:val="16"/>
                      <w:szCs w:val="16"/>
                      <w:lang w:val="es-ES"/>
                    </w:rPr>
                    <w:t>No universitarios</w:t>
                  </w:r>
                  <w:r>
                    <w:rPr>
                      <w:b/>
                      <w:sz w:val="16"/>
                      <w:szCs w:val="16"/>
                      <w:lang w:val="es-ES"/>
                    </w:rPr>
                    <w:t xml:space="preserve">    (U) –</w:t>
                  </w:r>
                  <w:r w:rsidRPr="00741053">
                    <w:rPr>
                      <w:b/>
                      <w:sz w:val="16"/>
                      <w:szCs w:val="16"/>
                      <w:lang w:val="es-ES"/>
                    </w:rPr>
                    <w:t>Estudiantes universitarios</w:t>
                  </w:r>
                  <w:r>
                    <w:rPr>
                      <w:b/>
                      <w:sz w:val="16"/>
                      <w:szCs w:val="16"/>
                      <w:lang w:val="es-ES"/>
                    </w:rPr>
                    <w:t xml:space="preserve">   </w:t>
                  </w:r>
                </w:p>
                <w:p w:rsidR="00BB3310" w:rsidRPr="00741053" w:rsidRDefault="00BB3310" w:rsidP="00BB3310">
                  <w:pPr>
                    <w:spacing w:after="0"/>
                    <w:rPr>
                      <w:b/>
                      <w:sz w:val="16"/>
                      <w:szCs w:val="16"/>
                      <w:lang w:val="es-ES"/>
                    </w:rPr>
                  </w:pPr>
                  <w:r>
                    <w:rPr>
                      <w:b/>
                      <w:sz w:val="16"/>
                      <w:szCs w:val="16"/>
                      <w:lang w:val="es-ES"/>
                    </w:rPr>
                    <w:t xml:space="preserve"> </w:t>
                  </w:r>
                  <w:r w:rsidRPr="00741053">
                    <w:rPr>
                      <w:b/>
                      <w:sz w:val="16"/>
                      <w:szCs w:val="16"/>
                      <w:lang w:val="es-ES"/>
                    </w:rPr>
                    <w:t>(I) –Incapacitados, ci</w:t>
                  </w:r>
                  <w:r>
                    <w:rPr>
                      <w:b/>
                      <w:sz w:val="16"/>
                      <w:szCs w:val="16"/>
                      <w:lang w:val="es-ES"/>
                    </w:rPr>
                    <w:t>egos, o de 65 años o más</w:t>
                  </w:r>
                </w:p>
              </w:txbxContent>
            </v:textbox>
          </v:shape>
        </w:pict>
      </w:r>
    </w:p>
    <w:p w:rsidR="001C78BC" w:rsidRDefault="0028661F" w:rsidP="003D24F0">
      <w:pPr>
        <w:pStyle w:val="ListParagraph"/>
        <w:spacing w:before="120" w:after="120"/>
        <w:rPr>
          <w:b/>
          <w:bCs/>
          <w:sz w:val="24"/>
          <w:szCs w:val="24"/>
          <w:lang w:val="es-PR"/>
        </w:rPr>
      </w:pPr>
      <w:r w:rsidRPr="0028661F">
        <w:rPr>
          <w:noProof/>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140.55pt;margin-top:9.05pt;width:58.5pt;height:0;z-index:251663360" o:connectortype="straight">
            <v:stroke endarrow="block"/>
          </v:shape>
        </w:pict>
      </w: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1C78BC" w:rsidRDefault="0028661F" w:rsidP="003D24F0">
      <w:pPr>
        <w:pStyle w:val="ListParagraph"/>
        <w:spacing w:before="120" w:after="120"/>
        <w:rPr>
          <w:b/>
          <w:bCs/>
          <w:sz w:val="24"/>
          <w:szCs w:val="24"/>
          <w:lang w:val="es-PR"/>
        </w:rPr>
      </w:pPr>
      <w:r w:rsidRPr="0028661F">
        <w:rPr>
          <w:rFonts w:ascii="Times New Roman" w:hAnsi="Times New Roman"/>
          <w:noProof/>
          <w:color w:val="000000"/>
          <w:sz w:val="24"/>
        </w:rPr>
        <w:pict>
          <v:shape id="Picture 178" o:spid="_x0000_s1057" type="#_x0000_t75" style="position:absolute;left:0;text-align:left;margin-left:-3.95pt;margin-top:13.05pt;width:471.95pt;height:77pt;z-index:251660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RG/EAAAA3AAAAA8AAABkcnMvZG93bnJldi54bWxEj0FvwjAMhe+T+A+RJ3Eb6ZDYoCMghoTE&#10;bitw4Gg1XlPROKXJaPn3+DBpN1vv+b3Py/XgG3WjLtaBDbxOMlDEZbA1VwZOx93LHFRMyBabwGTg&#10;ThHWq9HTEnMbei7odkiVkhCOORpwKbW51rF05DFOQkss2k/oPCZZu0rbDnsJ942eZtmb9lizNDhs&#10;aeuovBx+vYFyMXWu+PzaXvvLLBbnVH1vdG/M+HnYfIBKNKR/89/13gr+u9DKMzKBXj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RG/EAAAA3AAAAA8AAAAAAAAAAAAAAAAA&#10;nwIAAGRycy9kb3ducmV2LnhtbFBLBQYAAAAABAAEAPcAAACQAwAAAAA=&#10;">
            <v:imagedata r:id="rId11" o:title=""/>
            <v:path arrowok="t"/>
          </v:shape>
        </w:pict>
      </w:r>
    </w:p>
    <w:p w:rsidR="001C78BC" w:rsidRDefault="001C78BC" w:rsidP="003D24F0">
      <w:pPr>
        <w:pStyle w:val="ListParagraph"/>
        <w:spacing w:before="120" w:after="120"/>
        <w:rPr>
          <w:b/>
          <w:bCs/>
          <w:sz w:val="24"/>
          <w:szCs w:val="24"/>
          <w:lang w:val="es-PR"/>
        </w:rPr>
      </w:pPr>
    </w:p>
    <w:p w:rsidR="001C78BC" w:rsidRDefault="001C78BC" w:rsidP="003D24F0">
      <w:pPr>
        <w:pStyle w:val="ListParagraph"/>
        <w:spacing w:before="120" w:after="120"/>
        <w:rPr>
          <w:b/>
          <w:bCs/>
          <w:sz w:val="24"/>
          <w:szCs w:val="24"/>
          <w:lang w:val="es-PR"/>
        </w:rPr>
      </w:pPr>
    </w:p>
    <w:p w:rsidR="000F505D" w:rsidRDefault="0028661F" w:rsidP="003D24F0">
      <w:pPr>
        <w:pStyle w:val="ListParagraph"/>
        <w:spacing w:before="120" w:after="120"/>
        <w:rPr>
          <w:b/>
          <w:bCs/>
          <w:sz w:val="24"/>
          <w:szCs w:val="24"/>
          <w:lang w:val="es-PR"/>
        </w:rPr>
      </w:pPr>
      <w:r w:rsidRPr="0028661F">
        <w:rPr>
          <w:noProof/>
          <w:sz w:val="24"/>
          <w:szCs w:val="24"/>
        </w:rPr>
        <w:pict>
          <v:shape id="Picture 177" o:spid="_x0000_s1053" type="#_x0000_t75" style="position:absolute;left:0;text-align:left;margin-left:0;margin-top:0;width:475.9pt;height:208.55pt;z-index:251658240;visibility:visible;mso-position-horizontal:center;mso-position-horizontal-relative:margin;mso-position-vertical:top;mso-position-vertical-relative:margin"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0NcnDAAAA3AAAAA8AAABkcnMvZG93bnJldi54bWxET01rwkAQvRf6H5YpeGs2ejAlukoVBaEU&#10;qRaKtyE7JrHZ2bi7Jum/7xYK3ubxPme+HEwjOnK+tqxgnKQgiAuray4VfB63zy8gfEDW2FgmBT/k&#10;Ybl4fJhjrm3PH9QdQiliCPscFVQhtLmUvqjIoE9sSxy5s3UGQ4SulNphH8NNIydpOpUGa44NFba0&#10;rqj4PtyMgk339nWV+4vd97vVtJ54906nTKnR0/A6AxFoCHfxv3un4/wsg79n4gV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Q1ycMAAADcAAAADwAAAAAAAAAAAAAAAACf&#10;AgAAZHJzL2Rvd25yZXYueG1sUEsFBgAAAAAEAAQA9wAAAI8DAAAAAA==&#10;">
            <v:imagedata r:id="rId12" o:title=""/>
            <v:path arrowok="t"/>
            <w10:wrap type="square" anchorx="margin" anchory="margin"/>
          </v:shape>
        </w:pict>
      </w:r>
    </w:p>
    <w:p w:rsidR="003D24F0" w:rsidRPr="00806F07" w:rsidRDefault="003D24F0" w:rsidP="00806F07">
      <w:pPr>
        <w:rPr>
          <w:rFonts w:ascii="Times New Roman" w:hAnsi="Times New Roman"/>
          <w:b/>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815AA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1E2B06">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03110E">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3110E">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3110E">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1C78BC" w:rsidRPr="00EA4951" w:rsidRDefault="0028661F" w:rsidP="001C78BC">
      <w:pPr>
        <w:pStyle w:val="ListParagraph"/>
        <w:numPr>
          <w:ilvl w:val="0"/>
          <w:numId w:val="1"/>
        </w:numPr>
        <w:shd w:val="clear" w:color="auto" w:fill="FFFFFF"/>
        <w:spacing w:before="120" w:after="120" w:line="240" w:lineRule="auto"/>
        <w:ind w:left="720"/>
        <w:rPr>
          <w:rFonts w:ascii="Times New Roman" w:hAnsi="Times New Roman"/>
          <w:b/>
          <w:color w:val="000000"/>
          <w:sz w:val="24"/>
          <w:szCs w:val="24"/>
          <w:lang w:val="es-PR"/>
        </w:rPr>
      </w:pPr>
      <w:hyperlink r:id="rId14" w:history="1">
        <w:r w:rsidR="001C78BC">
          <w:rPr>
            <w:rStyle w:val="Hyperlink"/>
            <w:rFonts w:ascii="Times New Roman" w:hAnsi="Times New Roman"/>
            <w:sz w:val="24"/>
            <w:szCs w:val="24"/>
            <w:lang w:val="es-PR"/>
          </w:rPr>
          <w:t>Có</w:t>
        </w:r>
        <w:r w:rsidR="001C78BC" w:rsidRPr="00786D35">
          <w:rPr>
            <w:rStyle w:val="Hyperlink"/>
            <w:rFonts w:ascii="Times New Roman" w:hAnsi="Times New Roman"/>
            <w:sz w:val="24"/>
            <w:szCs w:val="24"/>
            <w:lang w:val="es-PR"/>
          </w:rPr>
          <w:t>digo de Rentas Internas para un Nuevo Puerto Rico</w:t>
        </w:r>
      </w:hyperlink>
      <w:r w:rsidR="001C78BC" w:rsidRPr="00786D35">
        <w:rPr>
          <w:rFonts w:ascii="Times New Roman" w:hAnsi="Times New Roman"/>
          <w:color w:val="000000"/>
          <w:sz w:val="24"/>
          <w:szCs w:val="24"/>
          <w:lang w:val="es-PR"/>
        </w:rPr>
        <w:t xml:space="preserve"> </w:t>
      </w:r>
    </w:p>
    <w:p w:rsidR="002D1024" w:rsidRPr="004365C3" w:rsidRDefault="003D24F0" w:rsidP="002D1024">
      <w:pPr>
        <w:pStyle w:val="ListParagraph"/>
        <w:numPr>
          <w:ilvl w:val="0"/>
          <w:numId w:val="1"/>
        </w:numPr>
        <w:shd w:val="clear" w:color="auto" w:fill="FFFFFF"/>
        <w:spacing w:before="120" w:after="120" w:line="240" w:lineRule="auto"/>
        <w:ind w:left="720"/>
        <w:rPr>
          <w:rFonts w:ascii="Times New Roman" w:hAnsi="Times New Roman"/>
          <w:color w:val="000000"/>
          <w:sz w:val="24"/>
          <w:szCs w:val="24"/>
          <w:lang w:val="es-PR"/>
        </w:rPr>
      </w:pPr>
      <w:r>
        <w:rPr>
          <w:rFonts w:ascii="Times New Roman" w:hAnsi="Times New Roman"/>
          <w:color w:val="000000"/>
          <w:sz w:val="24"/>
          <w:lang w:val="es-PR"/>
        </w:rPr>
        <w:t xml:space="preserve">Sección 1033.18 (b) </w:t>
      </w:r>
    </w:p>
    <w:tbl>
      <w:tblPr>
        <w:tblW w:w="103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9496"/>
      </w:tblGrid>
      <w:tr w:rsidR="003E0674" w:rsidRPr="00815AA4" w:rsidTr="00EA4951">
        <w:trPr>
          <w:trHeight w:val="476"/>
          <w:tblHeader/>
        </w:trPr>
        <w:tc>
          <w:tcPr>
            <w:tcW w:w="812"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465C6" w:rsidP="00934BD4">
            <w:pPr>
              <w:pStyle w:val="NormalWeb"/>
              <w:rPr>
                <w:rFonts w:ascii="Verdana" w:hAnsi="Verdana" w:cs="Arial"/>
                <w:color w:val="000000"/>
                <w:sz w:val="20"/>
                <w:szCs w:val="20"/>
                <w:lang w:val="es-PR"/>
              </w:rPr>
            </w:pPr>
            <w:r w:rsidRPr="008465C6">
              <w:rPr>
                <w:b/>
                <w:color w:val="000000"/>
                <w:lang w:val="es-PR"/>
              </w:rPr>
              <w:t xml:space="preserve">  </w:t>
            </w:r>
            <w:r w:rsidR="0028661F" w:rsidRPr="0028661F">
              <w:rPr>
                <w:rFonts w:ascii="Arial" w:hAnsi="Arial" w:cs="Arial"/>
                <w:noProof/>
                <w:sz w:val="20"/>
                <w:szCs w:val="20"/>
              </w:rPr>
              <w:pict>
                <v:shape id="_x0000_i1028" type="#_x0000_t75" style="width:22.5pt;height:18.75pt">
                  <v:imagedata r:id="rId15" o:title="dinero"/>
                </v:shape>
              </w:pict>
            </w:r>
          </w:p>
        </w:tc>
        <w:tc>
          <w:tcPr>
            <w:tcW w:w="9496"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03110E">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6B4006"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815AA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8661F" w:rsidP="00F3589A">
            <w:pPr>
              <w:pStyle w:val="NormalWeb"/>
              <w:rPr>
                <w:rFonts w:ascii="Verdana" w:hAnsi="Verdana" w:cs="Arial"/>
                <w:color w:val="000000"/>
                <w:sz w:val="20"/>
                <w:szCs w:val="20"/>
                <w:lang w:val="es-PR"/>
              </w:rPr>
            </w:pPr>
            <w:r w:rsidRPr="0028661F">
              <w:rPr>
                <w:rFonts w:ascii="Verdana" w:hAnsi="Verdana" w:cs="Arial"/>
                <w:noProof/>
                <w:color w:val="000000"/>
                <w:sz w:val="20"/>
                <w:szCs w:val="20"/>
              </w:rPr>
              <w:pict>
                <v:shape id="_x0000_i1029" type="#_x0000_t75" style="width:27.75pt;height:27pt">
                  <v:imagedata r:id="rId16"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03110E"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lastRenderedPageBreak/>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B54702" w:rsidRDefault="00B54702" w:rsidP="00B54702">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Default="00B54702"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B54702" w:rsidRPr="00B96F57" w:rsidRDefault="00B54702" w:rsidP="00B54702">
      <w:pPr>
        <w:pStyle w:val="ListParagraph"/>
        <w:shd w:val="clear" w:color="auto" w:fill="FFFFFF"/>
        <w:spacing w:before="120" w:after="120" w:line="240" w:lineRule="auto"/>
        <w:ind w:hanging="360"/>
        <w:rPr>
          <w:rFonts w:ascii="Times New Roman" w:hAnsi="Times New Roman"/>
          <w:color w:val="000000"/>
          <w:sz w:val="16"/>
          <w:szCs w:val="16"/>
          <w:lang w:val="es-PR"/>
        </w:rPr>
      </w:pPr>
    </w:p>
    <w:p w:rsidR="00B54702" w:rsidRPr="001A0C2B" w:rsidRDefault="0028661F"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7" w:history="1">
        <w:r w:rsidR="00B54702" w:rsidRPr="001A0C2B">
          <w:rPr>
            <w:rStyle w:val="Hyperlink"/>
            <w:rFonts w:ascii="Times New Roman" w:hAnsi="Times New Roman"/>
            <w:sz w:val="24"/>
            <w:lang w:val="es-PR"/>
          </w:rPr>
          <w:t>Directorio de Colecturía</w:t>
        </w:r>
      </w:hyperlink>
    </w:p>
    <w:p w:rsidR="00B54702" w:rsidRPr="001A0C2B" w:rsidRDefault="0028661F"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8" w:history="1">
        <w:r w:rsidR="00B54702" w:rsidRPr="001A0C2B">
          <w:rPr>
            <w:rStyle w:val="Hyperlink"/>
            <w:rFonts w:ascii="Times New Roman" w:hAnsi="Times New Roman"/>
            <w:sz w:val="24"/>
            <w:lang w:val="es-PR"/>
          </w:rPr>
          <w:t>Directorio de Distritos de Cobro</w:t>
        </w:r>
      </w:hyperlink>
    </w:p>
    <w:p w:rsidR="00B54702" w:rsidRPr="001A0C2B" w:rsidRDefault="0028661F" w:rsidP="00F06879">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19" w:history="1">
        <w:r w:rsidR="00B54702" w:rsidRPr="001A0C2B">
          <w:rPr>
            <w:rStyle w:val="Hyperlink"/>
            <w:rFonts w:ascii="Times New Roman" w:hAnsi="Times New Roman"/>
            <w:sz w:val="24"/>
            <w:lang w:val="es-PR"/>
          </w:rPr>
          <w:t>Directorio de Centros de Servicio</w:t>
        </w:r>
      </w:hyperlink>
    </w:p>
    <w:p w:rsidR="002D1024" w:rsidRPr="002D1024" w:rsidRDefault="0028661F" w:rsidP="002D1024">
      <w:pPr>
        <w:pStyle w:val="ListParagraph"/>
        <w:numPr>
          <w:ilvl w:val="0"/>
          <w:numId w:val="2"/>
        </w:numPr>
        <w:shd w:val="clear" w:color="auto" w:fill="FFFFFF"/>
        <w:spacing w:before="120" w:after="120" w:line="240" w:lineRule="auto"/>
        <w:ind w:left="720"/>
        <w:rPr>
          <w:rFonts w:ascii="Times New Roman" w:hAnsi="Times New Roman"/>
          <w:color w:val="000000"/>
          <w:sz w:val="24"/>
          <w:lang w:val="es-PR"/>
        </w:rPr>
      </w:pPr>
      <w:hyperlink r:id="rId20" w:history="1">
        <w:r w:rsidR="00B54702"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976767">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28661F" w:rsidRPr="0028661F">
              <w:rPr>
                <w:rFonts w:ascii="Verdana" w:hAnsi="Verdana" w:cs="Arial"/>
                <w:noProof/>
                <w:color w:val="000000"/>
                <w:sz w:val="20"/>
                <w:szCs w:val="20"/>
              </w:rPr>
              <w:pict>
                <v:shape id="_x0000_i1030" type="#_x0000_t75" style="width:30pt;height:19.5pt">
                  <v:imagedata r:id="rId21"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03110E"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652FA3" w:rsidRDefault="00652FA3" w:rsidP="00652FA3">
      <w:pPr>
        <w:pStyle w:val="ListParagraph"/>
        <w:numPr>
          <w:ilvl w:val="0"/>
          <w:numId w:val="4"/>
        </w:numPr>
        <w:rPr>
          <w:rFonts w:ascii="Times New Roman" w:hAnsi="Times New Roman"/>
          <w:sz w:val="24"/>
          <w:szCs w:val="24"/>
          <w:lang w:val="es-PR"/>
        </w:rPr>
      </w:pPr>
      <w:r w:rsidRPr="003D24F0">
        <w:rPr>
          <w:rFonts w:ascii="Times New Roman" w:hAnsi="Times New Roman"/>
          <w:sz w:val="24"/>
          <w:szCs w:val="24"/>
          <w:u w:val="single"/>
          <w:lang w:val="es-PR"/>
        </w:rPr>
        <w:t>Anejo A1 Individuo-Dependientes</w:t>
      </w:r>
    </w:p>
    <w:p w:rsidR="00652FA3" w:rsidRPr="003D24F0" w:rsidRDefault="00652FA3" w:rsidP="00652FA3">
      <w:pPr>
        <w:pStyle w:val="ListParagraph"/>
        <w:numPr>
          <w:ilvl w:val="0"/>
          <w:numId w:val="4"/>
        </w:numPr>
        <w:rPr>
          <w:rFonts w:ascii="Times New Roman" w:hAnsi="Times New Roman"/>
          <w:sz w:val="24"/>
          <w:szCs w:val="24"/>
          <w:lang w:val="es-PR"/>
        </w:rPr>
      </w:pPr>
      <w:r w:rsidRPr="003D24F0">
        <w:rPr>
          <w:rFonts w:ascii="Times New Roman" w:hAnsi="Times New Roman"/>
          <w:sz w:val="24"/>
          <w:szCs w:val="24"/>
          <w:u w:val="single"/>
          <w:lang w:val="es-PR"/>
        </w:rPr>
        <w:t>Anejo CH Cesión de Reclamación de Exención por Hijo(s) de Padres Divorciados o Separados</w:t>
      </w:r>
      <w:r>
        <w:rPr>
          <w:rFonts w:ascii="Times New Roman" w:hAnsi="Times New Roman"/>
          <w:sz w:val="24"/>
          <w:szCs w:val="24"/>
          <w:lang w:val="es-PR"/>
        </w:rPr>
        <w:t xml:space="preserve"> </w:t>
      </w:r>
    </w:p>
    <w:p w:rsidR="0003110E" w:rsidRPr="00013FC9" w:rsidRDefault="0028661F" w:rsidP="0003110E">
      <w:pPr>
        <w:pStyle w:val="ListParagraph"/>
        <w:numPr>
          <w:ilvl w:val="0"/>
          <w:numId w:val="4"/>
        </w:numPr>
        <w:spacing w:before="120" w:after="120" w:line="240" w:lineRule="auto"/>
        <w:jc w:val="both"/>
        <w:rPr>
          <w:rFonts w:ascii="Times New Roman" w:hAnsi="Times New Roman"/>
          <w:sz w:val="24"/>
          <w:szCs w:val="24"/>
          <w:lang w:val="es-PR"/>
        </w:rPr>
      </w:pPr>
      <w:hyperlink r:id="rId22" w:history="1">
        <w:r w:rsidR="0003110E">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3110E" w:rsidP="004661CA">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03110E" w:rsidRPr="00013FC9" w:rsidRDefault="0003110E" w:rsidP="0003110E">
      <w:pPr>
        <w:pStyle w:val="ListParagraph"/>
        <w:numPr>
          <w:ilvl w:val="0"/>
          <w:numId w:val="3"/>
        </w:numPr>
        <w:spacing w:before="120" w:after="120" w:line="240" w:lineRule="auto"/>
        <w:ind w:left="720"/>
        <w:rPr>
          <w:rFonts w:ascii="Times New Roman" w:hAnsi="Times New Roman"/>
          <w:b/>
          <w:lang w:val="es-PR"/>
        </w:rPr>
      </w:pPr>
      <w:r>
        <w:rPr>
          <w:rFonts w:ascii="Times New Roman" w:hAnsi="Times New Roman"/>
          <w:sz w:val="24"/>
          <w:szCs w:val="24"/>
          <w:lang w:val="es-PR"/>
        </w:rPr>
        <w:t>A</w:t>
      </w:r>
      <w:r w:rsidRPr="00013FC9">
        <w:rPr>
          <w:rFonts w:ascii="Times New Roman" w:hAnsi="Times New Roman"/>
          <w:sz w:val="24"/>
          <w:szCs w:val="24"/>
          <w:lang w:val="es-PR"/>
        </w:rPr>
        <w:t>l momento de esta revisión no existen preguntas referentes al tema.</w:t>
      </w:r>
    </w:p>
    <w:p w:rsidR="001E5F9F" w:rsidRPr="00C268D9" w:rsidRDefault="001E5F9F" w:rsidP="0003110E">
      <w:pPr>
        <w:pStyle w:val="ListParagraph"/>
        <w:spacing w:before="120" w:after="120" w:line="240" w:lineRule="auto"/>
        <w:rPr>
          <w:rFonts w:ascii="Times New Roman" w:hAnsi="Times New Roman"/>
          <w:b/>
          <w:sz w:val="24"/>
          <w:lang w:val="es-PR"/>
        </w:rPr>
      </w:pPr>
    </w:p>
    <w:p w:rsidR="00976767" w:rsidRDefault="00976767" w:rsidP="00CC2A43">
      <w:pPr>
        <w:spacing w:before="120" w:after="120" w:line="240" w:lineRule="auto"/>
        <w:rPr>
          <w:b/>
          <w:lang w:val="es-PR"/>
        </w:rPr>
      </w:pPr>
    </w:p>
    <w:p w:rsidR="00976767" w:rsidRPr="001E5F9F" w:rsidRDefault="00976767" w:rsidP="00CC2A43">
      <w:pPr>
        <w:spacing w:before="120" w:after="120" w:line="240" w:lineRule="auto"/>
        <w:rPr>
          <w:b/>
          <w:lang w:val="es-PR"/>
        </w:rPr>
      </w:pPr>
    </w:p>
    <w:sectPr w:rsidR="00976767" w:rsidRPr="001E5F9F" w:rsidSect="001C78BC">
      <w:headerReference w:type="default" r:id="rId24"/>
      <w:footerReference w:type="default" r:id="rId25"/>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FC" w:rsidRDefault="002C67FC" w:rsidP="005501A9">
      <w:pPr>
        <w:spacing w:after="0" w:line="240" w:lineRule="auto"/>
      </w:pPr>
      <w:r>
        <w:separator/>
      </w:r>
    </w:p>
  </w:endnote>
  <w:endnote w:type="continuationSeparator" w:id="0">
    <w:p w:rsidR="002C67FC" w:rsidRDefault="002C67F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6A58BD" w:rsidRPr="00815AA4" w:rsidTr="006A58BD">
      <w:tc>
        <w:tcPr>
          <w:tcW w:w="918" w:type="dxa"/>
          <w:tcBorders>
            <w:top w:val="single" w:sz="18" w:space="0" w:color="808080" w:themeColor="background1" w:themeShade="80"/>
            <w:left w:val="nil"/>
            <w:bottom w:val="nil"/>
            <w:right w:val="single" w:sz="18" w:space="0" w:color="808080" w:themeColor="background1" w:themeShade="80"/>
          </w:tcBorders>
          <w:hideMark/>
        </w:tcPr>
        <w:p w:rsidR="006A58BD" w:rsidRDefault="006A58BD">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28661F" w:rsidRPr="001C78BC">
            <w:rPr>
              <w:rFonts w:ascii="Times New Roman" w:hAnsi="Times New Roman"/>
              <w:sz w:val="24"/>
              <w:szCs w:val="24"/>
            </w:rPr>
            <w:fldChar w:fldCharType="begin"/>
          </w:r>
          <w:r w:rsidRPr="001C78BC">
            <w:rPr>
              <w:rFonts w:ascii="Times New Roman" w:hAnsi="Times New Roman"/>
              <w:sz w:val="24"/>
              <w:szCs w:val="24"/>
            </w:rPr>
            <w:instrText xml:space="preserve"> PAGE   \* MERGEFORMAT </w:instrText>
          </w:r>
          <w:r w:rsidR="0028661F" w:rsidRPr="001C78BC">
            <w:rPr>
              <w:rFonts w:ascii="Times New Roman" w:hAnsi="Times New Roman"/>
              <w:sz w:val="24"/>
              <w:szCs w:val="24"/>
            </w:rPr>
            <w:fldChar w:fldCharType="separate"/>
          </w:r>
          <w:r w:rsidR="00815AA4" w:rsidRPr="00815AA4">
            <w:rPr>
              <w:rFonts w:ascii="Times New Roman" w:hAnsi="Times New Roman"/>
              <w:b/>
              <w:noProof/>
              <w:sz w:val="24"/>
              <w:szCs w:val="24"/>
            </w:rPr>
            <w:t>1</w:t>
          </w:r>
          <w:r w:rsidR="0028661F" w:rsidRPr="001C78BC">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6A58BD" w:rsidRDefault="006A58BD">
          <w:pPr>
            <w:pStyle w:val="Footer"/>
            <w:jc w:val="center"/>
            <w:rPr>
              <w:rFonts w:ascii="Times New Roman" w:hAnsi="Times New Roman"/>
              <w:lang w:val="es-PR"/>
            </w:rPr>
          </w:pPr>
        </w:p>
        <w:p w:rsidR="006A58BD" w:rsidRDefault="006A58BD">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6A58BD" w:rsidRDefault="006A58BD">
          <w:pPr>
            <w:pStyle w:val="Footer"/>
            <w:jc w:val="center"/>
            <w:rPr>
              <w:rFonts w:ascii="Times New Roman" w:hAnsi="Times New Roman"/>
              <w:sz w:val="16"/>
              <w:szCs w:val="16"/>
              <w:lang w:val="es-PR"/>
            </w:rPr>
          </w:pPr>
        </w:p>
        <w:p w:rsidR="006A58BD" w:rsidRDefault="006A58BD">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6A58BD" w:rsidRDefault="006A58BD" w:rsidP="006A58BD">
    <w:pPr>
      <w:rPr>
        <w:rFonts w:ascii="Times New Roman" w:hAnsi="Times New Roman"/>
        <w:lang w:val="es-PR"/>
      </w:rPr>
    </w:pPr>
  </w:p>
  <w:p w:rsidR="00CF03B8" w:rsidRPr="006A58BD" w:rsidRDefault="00CF03B8" w:rsidP="006A58BD">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FC" w:rsidRDefault="002C67FC" w:rsidP="005501A9">
      <w:pPr>
        <w:spacing w:after="0" w:line="240" w:lineRule="auto"/>
      </w:pPr>
      <w:r>
        <w:separator/>
      </w:r>
    </w:p>
  </w:footnote>
  <w:footnote w:type="continuationSeparator" w:id="0">
    <w:p w:rsidR="002C67FC" w:rsidRDefault="002C67FC"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3110E" w:rsidRPr="001C78BC" w:rsidTr="00FE4533">
      <w:trPr>
        <w:trHeight w:val="288"/>
      </w:trPr>
      <w:tc>
        <w:tcPr>
          <w:tcW w:w="8395" w:type="dxa"/>
        </w:tcPr>
        <w:p w:rsidR="0003110E" w:rsidRDefault="0003110E" w:rsidP="00FE4533">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03110E" w:rsidRPr="00815AA4" w:rsidRDefault="0003110E" w:rsidP="00FE4533">
          <w:pPr>
            <w:tabs>
              <w:tab w:val="left" w:pos="4680"/>
            </w:tabs>
            <w:spacing w:after="0" w:line="240" w:lineRule="auto"/>
            <w:ind w:right="-90"/>
            <w:rPr>
              <w:rFonts w:ascii="Times New Roman" w:hAnsi="Times New Roman"/>
              <w:sz w:val="32"/>
              <w:szCs w:val="32"/>
              <w:lang w:val="es-PR"/>
            </w:rPr>
          </w:pPr>
          <w:r w:rsidRPr="00815AA4">
            <w:rPr>
              <w:rFonts w:ascii="Times New Roman" w:hAnsi="Times New Roman"/>
              <w:sz w:val="32"/>
              <w:szCs w:val="32"/>
              <w:lang w:val="es-PR"/>
            </w:rPr>
            <w:t>Área de Política Contributiva</w:t>
          </w:r>
          <w:r w:rsidRPr="00815AA4">
            <w:rPr>
              <w:rFonts w:ascii="Times New Roman" w:hAnsi="Times New Roman"/>
              <w:sz w:val="32"/>
              <w:szCs w:val="32"/>
              <w:lang w:val="es-PR"/>
            </w:rPr>
            <w:tab/>
          </w:r>
        </w:p>
        <w:p w:rsidR="0003110E" w:rsidRPr="00446DFA" w:rsidRDefault="0003110E" w:rsidP="00FE4533">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03110E" w:rsidRPr="00000A7E" w:rsidRDefault="00815AA4" w:rsidP="0003110E">
          <w:pPr>
            <w:spacing w:after="0" w:line="240" w:lineRule="auto"/>
            <w:rPr>
              <w:rFonts w:ascii="Times New Roman" w:hAnsi="Times New Roman"/>
              <w:b/>
              <w:bCs/>
              <w:color w:val="000000"/>
              <w:sz w:val="28"/>
              <w:szCs w:val="28"/>
              <w:lang w:val="es-PR"/>
            </w:rPr>
          </w:pPr>
          <w:r w:rsidRPr="00000A7E">
            <w:rPr>
              <w:rFonts w:ascii="Times New Roman" w:hAnsi="Times New Roman"/>
              <w:b/>
              <w:bCs/>
              <w:color w:val="000000"/>
              <w:sz w:val="28"/>
              <w:szCs w:val="28"/>
              <w:lang w:val="es-PR"/>
            </w:rPr>
            <w:t>Exención</w:t>
          </w:r>
          <w:r w:rsidR="0003110E" w:rsidRPr="00000A7E">
            <w:rPr>
              <w:rFonts w:ascii="Times New Roman" w:hAnsi="Times New Roman"/>
              <w:b/>
              <w:bCs/>
              <w:color w:val="000000"/>
              <w:sz w:val="28"/>
              <w:szCs w:val="28"/>
              <w:lang w:val="es-PR"/>
            </w:rPr>
            <w:t xml:space="preserve"> por dependientes</w:t>
          </w:r>
        </w:p>
      </w:tc>
      <w:tc>
        <w:tcPr>
          <w:tcW w:w="1195" w:type="dxa"/>
        </w:tcPr>
        <w:p w:rsidR="0003110E" w:rsidRPr="00D049E5" w:rsidRDefault="0028661F" w:rsidP="00FE4533">
          <w:pPr>
            <w:pStyle w:val="Header"/>
            <w:rPr>
              <w:rFonts w:asciiTheme="majorHAnsi" w:eastAsiaTheme="majorEastAsia" w:hAnsiTheme="majorHAnsi" w:cstheme="majorBidi"/>
              <w:b/>
              <w:bCs/>
              <w:color w:val="4F81BD" w:themeColor="accent1"/>
              <w:sz w:val="36"/>
              <w:szCs w:val="36"/>
              <w:lang w:val="es-PR"/>
            </w:rPr>
          </w:pPr>
          <w:r w:rsidRPr="0028661F">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1pt;width:82.5pt;height:2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03110E" w:rsidRPr="00446DFA" w:rsidRDefault="0003110E" w:rsidP="0003110E">
                      <w:pPr>
                        <w:spacing w:after="0" w:line="240" w:lineRule="auto"/>
                        <w:jc w:val="center"/>
                        <w:rPr>
                          <w:rFonts w:ascii="Times New Roman" w:hAnsi="Times New Roman"/>
                          <w:sz w:val="16"/>
                          <w:szCs w:val="16"/>
                          <w:lang w:val="es-PR"/>
                        </w:rPr>
                      </w:pPr>
                      <w:r>
                        <w:rPr>
                          <w:rFonts w:ascii="Times New Roman" w:hAnsi="Times New Roman"/>
                          <w:sz w:val="16"/>
                          <w:szCs w:val="16"/>
                          <w:lang w:val="es-PR"/>
                        </w:rPr>
                        <w:t>DAC-051</w:t>
                      </w:r>
                    </w:p>
                    <w:p w:rsidR="0003110E" w:rsidRPr="002608D6" w:rsidRDefault="00815AA4" w:rsidP="0003110E">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0003110E" w:rsidRPr="00446DFA">
                        <w:rPr>
                          <w:rFonts w:ascii="Times New Roman" w:hAnsi="Times New Roman"/>
                          <w:sz w:val="16"/>
                          <w:szCs w:val="16"/>
                          <w:lang w:val="es-PR"/>
                        </w:rPr>
                        <w:t>-15</w:t>
                      </w:r>
                    </w:p>
                  </w:txbxContent>
                </v:textbox>
              </v:shape>
            </w:pict>
          </w:r>
        </w:p>
      </w:tc>
    </w:tr>
  </w:tbl>
  <w:p w:rsidR="00CF03B8" w:rsidRPr="0003110E" w:rsidRDefault="00CF03B8" w:rsidP="0003110E">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E7A06B16"/>
    <w:lvl w:ilvl="0" w:tplc="C504BF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17F2"/>
    <w:multiLevelType w:val="singleLevel"/>
    <w:tmpl w:val="6BA2A192"/>
    <w:lvl w:ilvl="0">
      <w:start w:val="1"/>
      <w:numFmt w:val="decimal"/>
      <w:lvlText w:val="%1."/>
      <w:lvlJc w:val="left"/>
      <w:pPr>
        <w:tabs>
          <w:tab w:val="num" w:pos="810"/>
        </w:tabs>
        <w:ind w:left="810" w:hanging="360"/>
      </w:pPr>
      <w:rPr>
        <w:rFonts w:hint="default"/>
        <w:b w:val="0"/>
        <w:i w:val="0"/>
        <w:lang w:val="es-PR"/>
      </w:rPr>
    </w:lvl>
  </w:abstractNum>
  <w:abstractNum w:abstractNumId="2">
    <w:nsid w:val="0A8670FA"/>
    <w:multiLevelType w:val="hybridMultilevel"/>
    <w:tmpl w:val="FA7E6CAA"/>
    <w:lvl w:ilvl="0" w:tplc="7188E59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534BF7"/>
    <w:multiLevelType w:val="hybridMultilevel"/>
    <w:tmpl w:val="15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A70D5"/>
    <w:multiLevelType w:val="hybridMultilevel"/>
    <w:tmpl w:val="D83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E0917"/>
    <w:multiLevelType w:val="hybridMultilevel"/>
    <w:tmpl w:val="DE5E3DD0"/>
    <w:lvl w:ilvl="0" w:tplc="0409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42B4E"/>
    <w:multiLevelType w:val="hybridMultilevel"/>
    <w:tmpl w:val="6706CE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92A09C3"/>
    <w:multiLevelType w:val="hybridMultilevel"/>
    <w:tmpl w:val="B50C4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D3ABA"/>
    <w:multiLevelType w:val="hybridMultilevel"/>
    <w:tmpl w:val="EE9EB982"/>
    <w:lvl w:ilvl="0" w:tplc="7CBA6BD8">
      <w:start w:val="480"/>
      <w:numFmt w:val="bullet"/>
      <w:lvlText w:val=""/>
      <w:lvlJc w:val="left"/>
      <w:pPr>
        <w:ind w:left="720" w:hanging="360"/>
      </w:pPr>
      <w:rPr>
        <w:rFonts w:ascii="Wingdings" w:eastAsiaTheme="minorHAnsi" w:hAnsi="Wingdings" w:cs="ArialNarrow-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03419"/>
    <w:multiLevelType w:val="hybridMultilevel"/>
    <w:tmpl w:val="9BE8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16DAB"/>
    <w:multiLevelType w:val="hybridMultilevel"/>
    <w:tmpl w:val="16367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09EE"/>
    <w:multiLevelType w:val="hybridMultilevel"/>
    <w:tmpl w:val="AB602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3209A"/>
    <w:multiLevelType w:val="hybridMultilevel"/>
    <w:tmpl w:val="E62E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772BD"/>
    <w:multiLevelType w:val="hybridMultilevel"/>
    <w:tmpl w:val="09B26F4C"/>
    <w:lvl w:ilvl="0" w:tplc="F648C078">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D16FA6"/>
    <w:multiLevelType w:val="hybridMultilevel"/>
    <w:tmpl w:val="DEBEB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704AA"/>
    <w:multiLevelType w:val="hybridMultilevel"/>
    <w:tmpl w:val="65D06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E829E6"/>
    <w:multiLevelType w:val="hybridMultilevel"/>
    <w:tmpl w:val="AF2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4114E"/>
    <w:multiLevelType w:val="hybridMultilevel"/>
    <w:tmpl w:val="39503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D4D20"/>
    <w:multiLevelType w:val="hybridMultilevel"/>
    <w:tmpl w:val="09402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A77AF7"/>
    <w:multiLevelType w:val="hybridMultilevel"/>
    <w:tmpl w:val="5972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B5A7B"/>
    <w:multiLevelType w:val="hybridMultilevel"/>
    <w:tmpl w:val="6C6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CE7D7B"/>
    <w:multiLevelType w:val="hybridMultilevel"/>
    <w:tmpl w:val="680E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94C28"/>
    <w:multiLevelType w:val="hybridMultilevel"/>
    <w:tmpl w:val="A0F6A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4D3"/>
    <w:multiLevelType w:val="hybridMultilevel"/>
    <w:tmpl w:val="CD96B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C420DA"/>
    <w:multiLevelType w:val="hybridMultilevel"/>
    <w:tmpl w:val="A0182AAA"/>
    <w:lvl w:ilvl="0" w:tplc="2B7A65BA">
      <w:start w:val="1"/>
      <w:numFmt w:val="decimal"/>
      <w:lvlText w:val="%1."/>
      <w:lvlJc w:val="left"/>
      <w:pPr>
        <w:ind w:left="450" w:hanging="360"/>
      </w:pPr>
      <w:rPr>
        <w:rFonts w:hint="default"/>
        <w:b w:val="0"/>
        <w:i w:val="0"/>
        <w:sz w:val="16"/>
        <w:szCs w:val="16"/>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C9D5AEE"/>
    <w:multiLevelType w:val="hybridMultilevel"/>
    <w:tmpl w:val="38846FC4"/>
    <w:lvl w:ilvl="0" w:tplc="293EA130">
      <w:start w:val="1"/>
      <w:numFmt w:val="bullet"/>
      <w:lvlText w:val=""/>
      <w:lvlJc w:val="left"/>
      <w:pPr>
        <w:tabs>
          <w:tab w:val="num" w:pos="720"/>
        </w:tabs>
        <w:ind w:left="720" w:hanging="360"/>
      </w:pPr>
      <w:rPr>
        <w:rFonts w:ascii="Wingdings" w:hAnsi="Wingdings" w:hint="default"/>
      </w:rPr>
    </w:lvl>
    <w:lvl w:ilvl="1" w:tplc="21E6ED54">
      <w:start w:val="3261"/>
      <w:numFmt w:val="bullet"/>
      <w:lvlText w:val=""/>
      <w:lvlJc w:val="left"/>
      <w:pPr>
        <w:tabs>
          <w:tab w:val="num" w:pos="1440"/>
        </w:tabs>
        <w:ind w:left="1440" w:hanging="360"/>
      </w:pPr>
      <w:rPr>
        <w:rFonts w:ascii="Wingdings" w:hAnsi="Wingdings" w:hint="default"/>
      </w:rPr>
    </w:lvl>
    <w:lvl w:ilvl="2" w:tplc="770C8FB8">
      <w:start w:val="3261"/>
      <w:numFmt w:val="bullet"/>
      <w:lvlText w:val=""/>
      <w:lvlJc w:val="left"/>
      <w:pPr>
        <w:tabs>
          <w:tab w:val="num" w:pos="2160"/>
        </w:tabs>
        <w:ind w:left="2160" w:hanging="360"/>
      </w:pPr>
      <w:rPr>
        <w:rFonts w:ascii="Wingdings" w:hAnsi="Wingdings" w:hint="default"/>
      </w:rPr>
    </w:lvl>
    <w:lvl w:ilvl="3" w:tplc="FDE839A2" w:tentative="1">
      <w:start w:val="1"/>
      <w:numFmt w:val="bullet"/>
      <w:lvlText w:val=""/>
      <w:lvlJc w:val="left"/>
      <w:pPr>
        <w:tabs>
          <w:tab w:val="num" w:pos="2880"/>
        </w:tabs>
        <w:ind w:left="2880" w:hanging="360"/>
      </w:pPr>
      <w:rPr>
        <w:rFonts w:ascii="Wingdings" w:hAnsi="Wingdings" w:hint="default"/>
      </w:rPr>
    </w:lvl>
    <w:lvl w:ilvl="4" w:tplc="691E30FC" w:tentative="1">
      <w:start w:val="1"/>
      <w:numFmt w:val="bullet"/>
      <w:lvlText w:val=""/>
      <w:lvlJc w:val="left"/>
      <w:pPr>
        <w:tabs>
          <w:tab w:val="num" w:pos="3600"/>
        </w:tabs>
        <w:ind w:left="3600" w:hanging="360"/>
      </w:pPr>
      <w:rPr>
        <w:rFonts w:ascii="Wingdings" w:hAnsi="Wingdings" w:hint="default"/>
      </w:rPr>
    </w:lvl>
    <w:lvl w:ilvl="5" w:tplc="9BC0A174" w:tentative="1">
      <w:start w:val="1"/>
      <w:numFmt w:val="bullet"/>
      <w:lvlText w:val=""/>
      <w:lvlJc w:val="left"/>
      <w:pPr>
        <w:tabs>
          <w:tab w:val="num" w:pos="4320"/>
        </w:tabs>
        <w:ind w:left="4320" w:hanging="360"/>
      </w:pPr>
      <w:rPr>
        <w:rFonts w:ascii="Wingdings" w:hAnsi="Wingdings" w:hint="default"/>
      </w:rPr>
    </w:lvl>
    <w:lvl w:ilvl="6" w:tplc="56F6A5F4" w:tentative="1">
      <w:start w:val="1"/>
      <w:numFmt w:val="bullet"/>
      <w:lvlText w:val=""/>
      <w:lvlJc w:val="left"/>
      <w:pPr>
        <w:tabs>
          <w:tab w:val="num" w:pos="5040"/>
        </w:tabs>
        <w:ind w:left="5040" w:hanging="360"/>
      </w:pPr>
      <w:rPr>
        <w:rFonts w:ascii="Wingdings" w:hAnsi="Wingdings" w:hint="default"/>
      </w:rPr>
    </w:lvl>
    <w:lvl w:ilvl="7" w:tplc="225A40AC" w:tentative="1">
      <w:start w:val="1"/>
      <w:numFmt w:val="bullet"/>
      <w:lvlText w:val=""/>
      <w:lvlJc w:val="left"/>
      <w:pPr>
        <w:tabs>
          <w:tab w:val="num" w:pos="5760"/>
        </w:tabs>
        <w:ind w:left="5760" w:hanging="360"/>
      </w:pPr>
      <w:rPr>
        <w:rFonts w:ascii="Wingdings" w:hAnsi="Wingdings" w:hint="default"/>
      </w:rPr>
    </w:lvl>
    <w:lvl w:ilvl="8" w:tplc="8A5A3EA0" w:tentative="1">
      <w:start w:val="1"/>
      <w:numFmt w:val="bullet"/>
      <w:lvlText w:val=""/>
      <w:lvlJc w:val="left"/>
      <w:pPr>
        <w:tabs>
          <w:tab w:val="num" w:pos="6480"/>
        </w:tabs>
        <w:ind w:left="6480" w:hanging="360"/>
      </w:pPr>
      <w:rPr>
        <w:rFonts w:ascii="Wingdings" w:hAnsi="Wingdings" w:hint="default"/>
      </w:rPr>
    </w:lvl>
  </w:abstractNum>
  <w:abstractNum w:abstractNumId="28">
    <w:nsid w:val="4CE65D38"/>
    <w:multiLevelType w:val="hybridMultilevel"/>
    <w:tmpl w:val="F8DA484E"/>
    <w:lvl w:ilvl="0" w:tplc="B40A9612">
      <w:start w:val="1"/>
      <w:numFmt w:val="decimal"/>
      <w:lvlText w:val="%1."/>
      <w:lvlJc w:val="left"/>
      <w:pPr>
        <w:ind w:left="450" w:hanging="360"/>
      </w:pPr>
      <w:rPr>
        <w:rFonts w:hint="default"/>
        <w:b w:val="0"/>
        <w:i w:val="0"/>
        <w:sz w:val="24"/>
        <w:szCs w:val="28"/>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C301F"/>
    <w:multiLevelType w:val="hybridMultilevel"/>
    <w:tmpl w:val="4B00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75D2E"/>
    <w:multiLevelType w:val="hybridMultilevel"/>
    <w:tmpl w:val="04C0B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93656"/>
    <w:multiLevelType w:val="hybridMultilevel"/>
    <w:tmpl w:val="F5DCBC9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B7AE0A5E">
      <w:start w:val="1"/>
      <w:numFmt w:val="bullet"/>
      <w:lvlText w:val=""/>
      <w:lvlJc w:val="left"/>
      <w:pPr>
        <w:ind w:left="450" w:hanging="360"/>
      </w:pPr>
      <w:rPr>
        <w:rFonts w:ascii="Wingdings" w:eastAsiaTheme="minorHAnsi" w:hAnsi="Wingdings" w:cstheme="minorBidi" w:hint="default"/>
      </w:rPr>
    </w:lvl>
    <w:lvl w:ilvl="3" w:tplc="F648C078">
      <w:start w:val="1"/>
      <w:numFmt w:val="bullet"/>
      <w:lvlText w:val=""/>
      <w:lvlJc w:val="left"/>
      <w:pPr>
        <w:ind w:left="3600" w:hanging="360"/>
      </w:pPr>
      <w:rPr>
        <w:rFonts w:ascii="Wingdings" w:hAnsi="Wingdings" w:hint="default"/>
        <w:color w:val="auto"/>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0F3046"/>
    <w:multiLevelType w:val="hybridMultilevel"/>
    <w:tmpl w:val="ABF67FC8"/>
    <w:lvl w:ilvl="0" w:tplc="7E4EE95A">
      <w:start w:val="480"/>
      <w:numFmt w:val="bullet"/>
      <w:lvlText w:val=""/>
      <w:lvlJc w:val="left"/>
      <w:pPr>
        <w:ind w:left="720" w:hanging="360"/>
      </w:pPr>
      <w:rPr>
        <w:rFonts w:ascii="Wingdings" w:eastAsiaTheme="minorHAnsi" w:hAnsi="Wingdings" w:cstheme="minorBidi" w:hint="default"/>
      </w:rPr>
    </w:lvl>
    <w:lvl w:ilvl="1" w:tplc="AC3266A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63D0F"/>
    <w:multiLevelType w:val="hybridMultilevel"/>
    <w:tmpl w:val="11C8A3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513D1"/>
    <w:multiLevelType w:val="hybridMultilevel"/>
    <w:tmpl w:val="C5D05134"/>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0"/>
  </w:num>
  <w:num w:numId="4">
    <w:abstractNumId w:val="0"/>
  </w:num>
  <w:num w:numId="5">
    <w:abstractNumId w:val="15"/>
  </w:num>
  <w:num w:numId="6">
    <w:abstractNumId w:val="35"/>
  </w:num>
  <w:num w:numId="7">
    <w:abstractNumId w:val="1"/>
  </w:num>
  <w:num w:numId="8">
    <w:abstractNumId w:val="27"/>
  </w:num>
  <w:num w:numId="9">
    <w:abstractNumId w:val="34"/>
  </w:num>
  <w:num w:numId="10">
    <w:abstractNumId w:val="12"/>
  </w:num>
  <w:num w:numId="11">
    <w:abstractNumId w:val="20"/>
  </w:num>
  <w:num w:numId="12">
    <w:abstractNumId w:val="15"/>
    <w:lvlOverride w:ilvl="0">
      <w:startOverride w:val="1"/>
    </w:lvlOverride>
  </w:num>
  <w:num w:numId="13">
    <w:abstractNumId w:val="11"/>
  </w:num>
  <w:num w:numId="14">
    <w:abstractNumId w:val="18"/>
  </w:num>
  <w:num w:numId="15">
    <w:abstractNumId w:val="25"/>
  </w:num>
  <w:num w:numId="16">
    <w:abstractNumId w:val="36"/>
  </w:num>
  <w:num w:numId="17">
    <w:abstractNumId w:val="32"/>
  </w:num>
  <w:num w:numId="18">
    <w:abstractNumId w:val="33"/>
  </w:num>
  <w:num w:numId="19">
    <w:abstractNumId w:val="24"/>
  </w:num>
  <w:num w:numId="20">
    <w:abstractNumId w:val="28"/>
  </w:num>
  <w:num w:numId="21">
    <w:abstractNumId w:val="8"/>
  </w:num>
  <w:num w:numId="22">
    <w:abstractNumId w:val="13"/>
  </w:num>
  <w:num w:numId="23">
    <w:abstractNumId w:val="14"/>
  </w:num>
  <w:num w:numId="24">
    <w:abstractNumId w:val="26"/>
  </w:num>
  <w:num w:numId="25">
    <w:abstractNumId w:val="19"/>
  </w:num>
  <w:num w:numId="26">
    <w:abstractNumId w:val="5"/>
  </w:num>
  <w:num w:numId="27">
    <w:abstractNumId w:val="22"/>
  </w:num>
  <w:num w:numId="28">
    <w:abstractNumId w:val="10"/>
  </w:num>
  <w:num w:numId="29">
    <w:abstractNumId w:val="4"/>
  </w:num>
  <w:num w:numId="30">
    <w:abstractNumId w:val="17"/>
  </w:num>
  <w:num w:numId="31">
    <w:abstractNumId w:val="9"/>
  </w:num>
  <w:num w:numId="32">
    <w:abstractNumId w:val="37"/>
  </w:num>
  <w:num w:numId="33">
    <w:abstractNumId w:val="21"/>
  </w:num>
  <w:num w:numId="34">
    <w:abstractNumId w:val="2"/>
  </w:num>
  <w:num w:numId="35">
    <w:abstractNumId w:val="3"/>
  </w:num>
  <w:num w:numId="36">
    <w:abstractNumId w:val="16"/>
  </w:num>
  <w:num w:numId="37">
    <w:abstractNumId w:val="23"/>
  </w:num>
  <w:num w:numId="38">
    <w:abstractNumId w:val="6"/>
  </w:num>
  <w:num w:numId="3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0A7E"/>
    <w:rsid w:val="000036FD"/>
    <w:rsid w:val="00005355"/>
    <w:rsid w:val="000103CD"/>
    <w:rsid w:val="00021BB5"/>
    <w:rsid w:val="00022098"/>
    <w:rsid w:val="00026825"/>
    <w:rsid w:val="00030A4B"/>
    <w:rsid w:val="0003110E"/>
    <w:rsid w:val="00031913"/>
    <w:rsid w:val="00032898"/>
    <w:rsid w:val="00032D48"/>
    <w:rsid w:val="00035A7B"/>
    <w:rsid w:val="00037674"/>
    <w:rsid w:val="000379F7"/>
    <w:rsid w:val="000458BF"/>
    <w:rsid w:val="000517CD"/>
    <w:rsid w:val="0005534A"/>
    <w:rsid w:val="0005682C"/>
    <w:rsid w:val="00057000"/>
    <w:rsid w:val="00057C41"/>
    <w:rsid w:val="000654F9"/>
    <w:rsid w:val="00066C33"/>
    <w:rsid w:val="000674D5"/>
    <w:rsid w:val="0007270C"/>
    <w:rsid w:val="00075B22"/>
    <w:rsid w:val="00075B7B"/>
    <w:rsid w:val="00076DE8"/>
    <w:rsid w:val="00077B18"/>
    <w:rsid w:val="000808EB"/>
    <w:rsid w:val="0009017E"/>
    <w:rsid w:val="00091C87"/>
    <w:rsid w:val="000940BF"/>
    <w:rsid w:val="00095162"/>
    <w:rsid w:val="0009685B"/>
    <w:rsid w:val="000A1207"/>
    <w:rsid w:val="000A19E1"/>
    <w:rsid w:val="000A5968"/>
    <w:rsid w:val="000A6877"/>
    <w:rsid w:val="000A6BA7"/>
    <w:rsid w:val="000B2831"/>
    <w:rsid w:val="000B69D3"/>
    <w:rsid w:val="000C5283"/>
    <w:rsid w:val="000D60F9"/>
    <w:rsid w:val="000E4017"/>
    <w:rsid w:val="000F40B6"/>
    <w:rsid w:val="000F505D"/>
    <w:rsid w:val="000F7989"/>
    <w:rsid w:val="00101650"/>
    <w:rsid w:val="00101F32"/>
    <w:rsid w:val="00107C8E"/>
    <w:rsid w:val="0011279C"/>
    <w:rsid w:val="001143FE"/>
    <w:rsid w:val="00115CAB"/>
    <w:rsid w:val="00122E19"/>
    <w:rsid w:val="00125E0D"/>
    <w:rsid w:val="00126FC9"/>
    <w:rsid w:val="00133BAB"/>
    <w:rsid w:val="00134878"/>
    <w:rsid w:val="001356F1"/>
    <w:rsid w:val="00142FD6"/>
    <w:rsid w:val="0014766A"/>
    <w:rsid w:val="00162D4A"/>
    <w:rsid w:val="00162E92"/>
    <w:rsid w:val="0016664C"/>
    <w:rsid w:val="0017199C"/>
    <w:rsid w:val="00173985"/>
    <w:rsid w:val="00174283"/>
    <w:rsid w:val="00175C1F"/>
    <w:rsid w:val="00181A79"/>
    <w:rsid w:val="00182153"/>
    <w:rsid w:val="00185F44"/>
    <w:rsid w:val="001860B9"/>
    <w:rsid w:val="00191D71"/>
    <w:rsid w:val="00194922"/>
    <w:rsid w:val="001A49AE"/>
    <w:rsid w:val="001B0BD6"/>
    <w:rsid w:val="001B4194"/>
    <w:rsid w:val="001B5E3B"/>
    <w:rsid w:val="001B6C87"/>
    <w:rsid w:val="001C147E"/>
    <w:rsid w:val="001C2D5F"/>
    <w:rsid w:val="001C30B9"/>
    <w:rsid w:val="001C4B1B"/>
    <w:rsid w:val="001C78BC"/>
    <w:rsid w:val="001C7A01"/>
    <w:rsid w:val="001D12CF"/>
    <w:rsid w:val="001D1996"/>
    <w:rsid w:val="001D586F"/>
    <w:rsid w:val="001D7021"/>
    <w:rsid w:val="001E1870"/>
    <w:rsid w:val="001E2B06"/>
    <w:rsid w:val="001E5F9F"/>
    <w:rsid w:val="001E770C"/>
    <w:rsid w:val="001F0472"/>
    <w:rsid w:val="001F4301"/>
    <w:rsid w:val="002004EC"/>
    <w:rsid w:val="0020276F"/>
    <w:rsid w:val="002036C5"/>
    <w:rsid w:val="00203A78"/>
    <w:rsid w:val="00204116"/>
    <w:rsid w:val="002069F5"/>
    <w:rsid w:val="002117C0"/>
    <w:rsid w:val="002178F4"/>
    <w:rsid w:val="002240FF"/>
    <w:rsid w:val="002241F3"/>
    <w:rsid w:val="00224796"/>
    <w:rsid w:val="00225FE9"/>
    <w:rsid w:val="00231ED1"/>
    <w:rsid w:val="00236370"/>
    <w:rsid w:val="00237BDC"/>
    <w:rsid w:val="00245FEB"/>
    <w:rsid w:val="002501E2"/>
    <w:rsid w:val="00255612"/>
    <w:rsid w:val="00257170"/>
    <w:rsid w:val="002608D6"/>
    <w:rsid w:val="00265792"/>
    <w:rsid w:val="0026787D"/>
    <w:rsid w:val="00267DA0"/>
    <w:rsid w:val="002734CB"/>
    <w:rsid w:val="0027646A"/>
    <w:rsid w:val="002770AB"/>
    <w:rsid w:val="00277BF0"/>
    <w:rsid w:val="00285FF6"/>
    <w:rsid w:val="0028661F"/>
    <w:rsid w:val="002908E3"/>
    <w:rsid w:val="002930C8"/>
    <w:rsid w:val="002A7ACF"/>
    <w:rsid w:val="002B5156"/>
    <w:rsid w:val="002C1753"/>
    <w:rsid w:val="002C67C1"/>
    <w:rsid w:val="002C67FC"/>
    <w:rsid w:val="002D0154"/>
    <w:rsid w:val="002D1024"/>
    <w:rsid w:val="002D1E0C"/>
    <w:rsid w:val="002D3544"/>
    <w:rsid w:val="002D3658"/>
    <w:rsid w:val="002F030A"/>
    <w:rsid w:val="002F2A29"/>
    <w:rsid w:val="002F38A5"/>
    <w:rsid w:val="002F644B"/>
    <w:rsid w:val="0030058C"/>
    <w:rsid w:val="003017A1"/>
    <w:rsid w:val="00303BF4"/>
    <w:rsid w:val="00306286"/>
    <w:rsid w:val="00307F9A"/>
    <w:rsid w:val="00314199"/>
    <w:rsid w:val="0032054C"/>
    <w:rsid w:val="00330B41"/>
    <w:rsid w:val="0033698E"/>
    <w:rsid w:val="0033701A"/>
    <w:rsid w:val="00344E42"/>
    <w:rsid w:val="00351C23"/>
    <w:rsid w:val="003556DB"/>
    <w:rsid w:val="003561C2"/>
    <w:rsid w:val="00362B7B"/>
    <w:rsid w:val="0036675A"/>
    <w:rsid w:val="00370141"/>
    <w:rsid w:val="0038431C"/>
    <w:rsid w:val="00393F9D"/>
    <w:rsid w:val="003950A0"/>
    <w:rsid w:val="00396926"/>
    <w:rsid w:val="003A20CF"/>
    <w:rsid w:val="003A6620"/>
    <w:rsid w:val="003A7310"/>
    <w:rsid w:val="003B39A0"/>
    <w:rsid w:val="003B3B55"/>
    <w:rsid w:val="003B4575"/>
    <w:rsid w:val="003B7568"/>
    <w:rsid w:val="003C3FCB"/>
    <w:rsid w:val="003C6015"/>
    <w:rsid w:val="003C7D35"/>
    <w:rsid w:val="003D24F0"/>
    <w:rsid w:val="003D4A98"/>
    <w:rsid w:val="003E0674"/>
    <w:rsid w:val="003E3CF4"/>
    <w:rsid w:val="003E4A05"/>
    <w:rsid w:val="003F0271"/>
    <w:rsid w:val="003F6F56"/>
    <w:rsid w:val="003F7B76"/>
    <w:rsid w:val="003F7EF4"/>
    <w:rsid w:val="004012B7"/>
    <w:rsid w:val="00403CD2"/>
    <w:rsid w:val="00404A83"/>
    <w:rsid w:val="00404BC2"/>
    <w:rsid w:val="00406783"/>
    <w:rsid w:val="00407014"/>
    <w:rsid w:val="0041138B"/>
    <w:rsid w:val="00412C48"/>
    <w:rsid w:val="004139CE"/>
    <w:rsid w:val="0042025F"/>
    <w:rsid w:val="004241F6"/>
    <w:rsid w:val="00424D18"/>
    <w:rsid w:val="0043005F"/>
    <w:rsid w:val="00431B7D"/>
    <w:rsid w:val="00434497"/>
    <w:rsid w:val="004365C3"/>
    <w:rsid w:val="0043749A"/>
    <w:rsid w:val="00440FD7"/>
    <w:rsid w:val="00445105"/>
    <w:rsid w:val="0044723A"/>
    <w:rsid w:val="004529FC"/>
    <w:rsid w:val="004548F1"/>
    <w:rsid w:val="00456683"/>
    <w:rsid w:val="004651BE"/>
    <w:rsid w:val="00470E88"/>
    <w:rsid w:val="0047186A"/>
    <w:rsid w:val="00475E45"/>
    <w:rsid w:val="00476F59"/>
    <w:rsid w:val="00481623"/>
    <w:rsid w:val="004842B9"/>
    <w:rsid w:val="004847E5"/>
    <w:rsid w:val="00492B06"/>
    <w:rsid w:val="0049324C"/>
    <w:rsid w:val="00496960"/>
    <w:rsid w:val="004979AF"/>
    <w:rsid w:val="00497B37"/>
    <w:rsid w:val="004A04AB"/>
    <w:rsid w:val="004A5AAE"/>
    <w:rsid w:val="004A71D1"/>
    <w:rsid w:val="004C2D1D"/>
    <w:rsid w:val="004C746A"/>
    <w:rsid w:val="004D1C16"/>
    <w:rsid w:val="004D2A32"/>
    <w:rsid w:val="004D33BF"/>
    <w:rsid w:val="004D415A"/>
    <w:rsid w:val="004D76E1"/>
    <w:rsid w:val="004D7FB1"/>
    <w:rsid w:val="004E0DAC"/>
    <w:rsid w:val="004E1CC2"/>
    <w:rsid w:val="004E3142"/>
    <w:rsid w:val="004E51C9"/>
    <w:rsid w:val="004E5E0F"/>
    <w:rsid w:val="004F0386"/>
    <w:rsid w:val="004F4209"/>
    <w:rsid w:val="004F7E61"/>
    <w:rsid w:val="00506097"/>
    <w:rsid w:val="005115C4"/>
    <w:rsid w:val="005215DF"/>
    <w:rsid w:val="005241A9"/>
    <w:rsid w:val="00527066"/>
    <w:rsid w:val="00532C7E"/>
    <w:rsid w:val="00537AFD"/>
    <w:rsid w:val="005420A8"/>
    <w:rsid w:val="00544149"/>
    <w:rsid w:val="005448F7"/>
    <w:rsid w:val="005501A9"/>
    <w:rsid w:val="00550DB3"/>
    <w:rsid w:val="005515A2"/>
    <w:rsid w:val="00551C52"/>
    <w:rsid w:val="005556A2"/>
    <w:rsid w:val="00556A00"/>
    <w:rsid w:val="00557367"/>
    <w:rsid w:val="00562B17"/>
    <w:rsid w:val="00576109"/>
    <w:rsid w:val="0058498C"/>
    <w:rsid w:val="00590F9C"/>
    <w:rsid w:val="00591CEE"/>
    <w:rsid w:val="0059391F"/>
    <w:rsid w:val="0059790A"/>
    <w:rsid w:val="005B0EA6"/>
    <w:rsid w:val="005B2388"/>
    <w:rsid w:val="005C1B0C"/>
    <w:rsid w:val="005C1D13"/>
    <w:rsid w:val="005C33B7"/>
    <w:rsid w:val="005C4845"/>
    <w:rsid w:val="005D2EE9"/>
    <w:rsid w:val="005D39C6"/>
    <w:rsid w:val="005D6FC4"/>
    <w:rsid w:val="005D72CC"/>
    <w:rsid w:val="005F07EB"/>
    <w:rsid w:val="005F21F7"/>
    <w:rsid w:val="005F3A77"/>
    <w:rsid w:val="005F7447"/>
    <w:rsid w:val="00614C19"/>
    <w:rsid w:val="006318C0"/>
    <w:rsid w:val="00632BDD"/>
    <w:rsid w:val="00633154"/>
    <w:rsid w:val="00633672"/>
    <w:rsid w:val="00633E03"/>
    <w:rsid w:val="00644031"/>
    <w:rsid w:val="0064681D"/>
    <w:rsid w:val="00652FA3"/>
    <w:rsid w:val="00655D34"/>
    <w:rsid w:val="00655E15"/>
    <w:rsid w:val="00657A0B"/>
    <w:rsid w:val="006638DA"/>
    <w:rsid w:val="00664028"/>
    <w:rsid w:val="0066535D"/>
    <w:rsid w:val="00667D45"/>
    <w:rsid w:val="006810A0"/>
    <w:rsid w:val="00681D7E"/>
    <w:rsid w:val="006823A0"/>
    <w:rsid w:val="0068260E"/>
    <w:rsid w:val="00682EDE"/>
    <w:rsid w:val="0068687E"/>
    <w:rsid w:val="00686BFC"/>
    <w:rsid w:val="00687F7E"/>
    <w:rsid w:val="00693EEE"/>
    <w:rsid w:val="00694504"/>
    <w:rsid w:val="006A35EC"/>
    <w:rsid w:val="006A58BD"/>
    <w:rsid w:val="006A5C1B"/>
    <w:rsid w:val="006B4006"/>
    <w:rsid w:val="006B4A5E"/>
    <w:rsid w:val="006B4CD5"/>
    <w:rsid w:val="006B5A60"/>
    <w:rsid w:val="006B7A9B"/>
    <w:rsid w:val="006B7DFA"/>
    <w:rsid w:val="006C1662"/>
    <w:rsid w:val="006C3A04"/>
    <w:rsid w:val="006C50A0"/>
    <w:rsid w:val="006C6588"/>
    <w:rsid w:val="006C6B39"/>
    <w:rsid w:val="006E3049"/>
    <w:rsid w:val="006E36FC"/>
    <w:rsid w:val="006E374E"/>
    <w:rsid w:val="006E5552"/>
    <w:rsid w:val="006F0C66"/>
    <w:rsid w:val="006F0C7D"/>
    <w:rsid w:val="006F14E2"/>
    <w:rsid w:val="006F16FB"/>
    <w:rsid w:val="006F359E"/>
    <w:rsid w:val="006F7FAE"/>
    <w:rsid w:val="00706AE9"/>
    <w:rsid w:val="00717592"/>
    <w:rsid w:val="00722794"/>
    <w:rsid w:val="00726CF4"/>
    <w:rsid w:val="007271F4"/>
    <w:rsid w:val="00735007"/>
    <w:rsid w:val="00735FB7"/>
    <w:rsid w:val="007415A2"/>
    <w:rsid w:val="00743A02"/>
    <w:rsid w:val="0074728C"/>
    <w:rsid w:val="007545D2"/>
    <w:rsid w:val="00755573"/>
    <w:rsid w:val="0076116F"/>
    <w:rsid w:val="00771EEF"/>
    <w:rsid w:val="007776A3"/>
    <w:rsid w:val="0078163E"/>
    <w:rsid w:val="00781E56"/>
    <w:rsid w:val="007833DA"/>
    <w:rsid w:val="00787F13"/>
    <w:rsid w:val="00790A6E"/>
    <w:rsid w:val="00793C85"/>
    <w:rsid w:val="0079658A"/>
    <w:rsid w:val="007B1C6B"/>
    <w:rsid w:val="007B3032"/>
    <w:rsid w:val="007B3534"/>
    <w:rsid w:val="007B4C53"/>
    <w:rsid w:val="007C089B"/>
    <w:rsid w:val="007C3FAC"/>
    <w:rsid w:val="007C4C59"/>
    <w:rsid w:val="007C795B"/>
    <w:rsid w:val="007D07C4"/>
    <w:rsid w:val="007E1921"/>
    <w:rsid w:val="007E319D"/>
    <w:rsid w:val="007F0041"/>
    <w:rsid w:val="007F6C93"/>
    <w:rsid w:val="007F7A59"/>
    <w:rsid w:val="00806F07"/>
    <w:rsid w:val="00807397"/>
    <w:rsid w:val="00815AA4"/>
    <w:rsid w:val="00815B23"/>
    <w:rsid w:val="00817C0C"/>
    <w:rsid w:val="00824CB0"/>
    <w:rsid w:val="00832CC3"/>
    <w:rsid w:val="00841D9E"/>
    <w:rsid w:val="008465C6"/>
    <w:rsid w:val="008542CD"/>
    <w:rsid w:val="008766CF"/>
    <w:rsid w:val="00877A45"/>
    <w:rsid w:val="008947B8"/>
    <w:rsid w:val="0089529A"/>
    <w:rsid w:val="008A0367"/>
    <w:rsid w:val="008A50B0"/>
    <w:rsid w:val="008A56D1"/>
    <w:rsid w:val="008B7F12"/>
    <w:rsid w:val="008C29E6"/>
    <w:rsid w:val="008C479E"/>
    <w:rsid w:val="008E0ADE"/>
    <w:rsid w:val="008E7544"/>
    <w:rsid w:val="008F06F7"/>
    <w:rsid w:val="008F34D6"/>
    <w:rsid w:val="008F3E64"/>
    <w:rsid w:val="00910F3B"/>
    <w:rsid w:val="009160E0"/>
    <w:rsid w:val="00916D37"/>
    <w:rsid w:val="00917173"/>
    <w:rsid w:val="009177F5"/>
    <w:rsid w:val="009178A8"/>
    <w:rsid w:val="00920F3A"/>
    <w:rsid w:val="00924F05"/>
    <w:rsid w:val="00933418"/>
    <w:rsid w:val="00934BD4"/>
    <w:rsid w:val="0093666D"/>
    <w:rsid w:val="00951825"/>
    <w:rsid w:val="00953728"/>
    <w:rsid w:val="00953C5A"/>
    <w:rsid w:val="0096140B"/>
    <w:rsid w:val="00963FB9"/>
    <w:rsid w:val="00971258"/>
    <w:rsid w:val="0097559D"/>
    <w:rsid w:val="00976767"/>
    <w:rsid w:val="00980E7B"/>
    <w:rsid w:val="00982DEA"/>
    <w:rsid w:val="00983F08"/>
    <w:rsid w:val="00985EC6"/>
    <w:rsid w:val="009A1E26"/>
    <w:rsid w:val="009A3511"/>
    <w:rsid w:val="009B1E80"/>
    <w:rsid w:val="009B26E4"/>
    <w:rsid w:val="009B2C9B"/>
    <w:rsid w:val="009B60D4"/>
    <w:rsid w:val="009C3BD1"/>
    <w:rsid w:val="009D4B56"/>
    <w:rsid w:val="009D5454"/>
    <w:rsid w:val="009E10B3"/>
    <w:rsid w:val="009E6F83"/>
    <w:rsid w:val="009F1092"/>
    <w:rsid w:val="009F4507"/>
    <w:rsid w:val="00A01CD3"/>
    <w:rsid w:val="00A03578"/>
    <w:rsid w:val="00A05433"/>
    <w:rsid w:val="00A05F47"/>
    <w:rsid w:val="00A07E35"/>
    <w:rsid w:val="00A132E2"/>
    <w:rsid w:val="00A15CCB"/>
    <w:rsid w:val="00A15EFF"/>
    <w:rsid w:val="00A22135"/>
    <w:rsid w:val="00A25135"/>
    <w:rsid w:val="00A26F7F"/>
    <w:rsid w:val="00A271A0"/>
    <w:rsid w:val="00A470F1"/>
    <w:rsid w:val="00A5086B"/>
    <w:rsid w:val="00A5492B"/>
    <w:rsid w:val="00A60B6E"/>
    <w:rsid w:val="00A625BF"/>
    <w:rsid w:val="00A633B9"/>
    <w:rsid w:val="00A64429"/>
    <w:rsid w:val="00A64584"/>
    <w:rsid w:val="00A67769"/>
    <w:rsid w:val="00A7361C"/>
    <w:rsid w:val="00A73A7D"/>
    <w:rsid w:val="00A7426A"/>
    <w:rsid w:val="00A85737"/>
    <w:rsid w:val="00A8588F"/>
    <w:rsid w:val="00A877BD"/>
    <w:rsid w:val="00A87E54"/>
    <w:rsid w:val="00A902C1"/>
    <w:rsid w:val="00A95C6C"/>
    <w:rsid w:val="00AB0DF3"/>
    <w:rsid w:val="00AB1AE5"/>
    <w:rsid w:val="00AB301F"/>
    <w:rsid w:val="00AB7A80"/>
    <w:rsid w:val="00AC3208"/>
    <w:rsid w:val="00AD3D71"/>
    <w:rsid w:val="00AD43CC"/>
    <w:rsid w:val="00AD65F3"/>
    <w:rsid w:val="00AF0F2D"/>
    <w:rsid w:val="00AF2EAF"/>
    <w:rsid w:val="00B03DC9"/>
    <w:rsid w:val="00B04364"/>
    <w:rsid w:val="00B105B2"/>
    <w:rsid w:val="00B22EAB"/>
    <w:rsid w:val="00B26E30"/>
    <w:rsid w:val="00B30328"/>
    <w:rsid w:val="00B322F2"/>
    <w:rsid w:val="00B34D73"/>
    <w:rsid w:val="00B45CB5"/>
    <w:rsid w:val="00B45ED1"/>
    <w:rsid w:val="00B465E5"/>
    <w:rsid w:val="00B51703"/>
    <w:rsid w:val="00B54104"/>
    <w:rsid w:val="00B54702"/>
    <w:rsid w:val="00B54FFF"/>
    <w:rsid w:val="00B558D5"/>
    <w:rsid w:val="00B561B7"/>
    <w:rsid w:val="00B65025"/>
    <w:rsid w:val="00B671BF"/>
    <w:rsid w:val="00B72330"/>
    <w:rsid w:val="00B80DEA"/>
    <w:rsid w:val="00B829F6"/>
    <w:rsid w:val="00B841AB"/>
    <w:rsid w:val="00B96917"/>
    <w:rsid w:val="00B97614"/>
    <w:rsid w:val="00BA2309"/>
    <w:rsid w:val="00BA3D48"/>
    <w:rsid w:val="00BA55B7"/>
    <w:rsid w:val="00BB3310"/>
    <w:rsid w:val="00BB3B19"/>
    <w:rsid w:val="00BB3D25"/>
    <w:rsid w:val="00BB72F0"/>
    <w:rsid w:val="00BB7B19"/>
    <w:rsid w:val="00BB7D22"/>
    <w:rsid w:val="00BC089D"/>
    <w:rsid w:val="00BC361C"/>
    <w:rsid w:val="00BC6D56"/>
    <w:rsid w:val="00BD17F3"/>
    <w:rsid w:val="00BD521A"/>
    <w:rsid w:val="00BD5A35"/>
    <w:rsid w:val="00BD7397"/>
    <w:rsid w:val="00BE20DD"/>
    <w:rsid w:val="00BE5E84"/>
    <w:rsid w:val="00BE7F41"/>
    <w:rsid w:val="00BF0C6E"/>
    <w:rsid w:val="00BF69F3"/>
    <w:rsid w:val="00C0535D"/>
    <w:rsid w:val="00C06C45"/>
    <w:rsid w:val="00C133B5"/>
    <w:rsid w:val="00C13757"/>
    <w:rsid w:val="00C14966"/>
    <w:rsid w:val="00C21DBC"/>
    <w:rsid w:val="00C22E14"/>
    <w:rsid w:val="00C26448"/>
    <w:rsid w:val="00C268D9"/>
    <w:rsid w:val="00C30F2D"/>
    <w:rsid w:val="00C35762"/>
    <w:rsid w:val="00C44AC8"/>
    <w:rsid w:val="00C4507A"/>
    <w:rsid w:val="00C56D6C"/>
    <w:rsid w:val="00C57A67"/>
    <w:rsid w:val="00C614EA"/>
    <w:rsid w:val="00C62C17"/>
    <w:rsid w:val="00C7220A"/>
    <w:rsid w:val="00C77541"/>
    <w:rsid w:val="00C84847"/>
    <w:rsid w:val="00C866A2"/>
    <w:rsid w:val="00C86E43"/>
    <w:rsid w:val="00C975AA"/>
    <w:rsid w:val="00CA0090"/>
    <w:rsid w:val="00CA01CF"/>
    <w:rsid w:val="00CA1937"/>
    <w:rsid w:val="00CA1F16"/>
    <w:rsid w:val="00CC2A43"/>
    <w:rsid w:val="00CD525F"/>
    <w:rsid w:val="00CD63D6"/>
    <w:rsid w:val="00CF03B8"/>
    <w:rsid w:val="00CF2784"/>
    <w:rsid w:val="00CF6CE6"/>
    <w:rsid w:val="00D06581"/>
    <w:rsid w:val="00D06C9C"/>
    <w:rsid w:val="00D111D8"/>
    <w:rsid w:val="00D16280"/>
    <w:rsid w:val="00D17B23"/>
    <w:rsid w:val="00D206B5"/>
    <w:rsid w:val="00D22047"/>
    <w:rsid w:val="00D3070E"/>
    <w:rsid w:val="00D33863"/>
    <w:rsid w:val="00D34073"/>
    <w:rsid w:val="00D3537B"/>
    <w:rsid w:val="00D3571F"/>
    <w:rsid w:val="00D35785"/>
    <w:rsid w:val="00D42014"/>
    <w:rsid w:val="00D57815"/>
    <w:rsid w:val="00D57B36"/>
    <w:rsid w:val="00D7198C"/>
    <w:rsid w:val="00D72227"/>
    <w:rsid w:val="00D90302"/>
    <w:rsid w:val="00D92566"/>
    <w:rsid w:val="00D97047"/>
    <w:rsid w:val="00DA5FE2"/>
    <w:rsid w:val="00DA69B9"/>
    <w:rsid w:val="00DB009A"/>
    <w:rsid w:val="00DB20A5"/>
    <w:rsid w:val="00DB3272"/>
    <w:rsid w:val="00DB523B"/>
    <w:rsid w:val="00DB63E7"/>
    <w:rsid w:val="00DB7E70"/>
    <w:rsid w:val="00DC0B53"/>
    <w:rsid w:val="00DC21AF"/>
    <w:rsid w:val="00DC25B7"/>
    <w:rsid w:val="00DC7A7E"/>
    <w:rsid w:val="00DD55E4"/>
    <w:rsid w:val="00DD6814"/>
    <w:rsid w:val="00DE0030"/>
    <w:rsid w:val="00DE184B"/>
    <w:rsid w:val="00DE6021"/>
    <w:rsid w:val="00DF27A7"/>
    <w:rsid w:val="00DF765E"/>
    <w:rsid w:val="00E05B59"/>
    <w:rsid w:val="00E101F1"/>
    <w:rsid w:val="00E14EC8"/>
    <w:rsid w:val="00E169B7"/>
    <w:rsid w:val="00E16D22"/>
    <w:rsid w:val="00E23183"/>
    <w:rsid w:val="00E263A1"/>
    <w:rsid w:val="00E27DB4"/>
    <w:rsid w:val="00E27EA1"/>
    <w:rsid w:val="00E332BC"/>
    <w:rsid w:val="00E35C0E"/>
    <w:rsid w:val="00E366B6"/>
    <w:rsid w:val="00E36B79"/>
    <w:rsid w:val="00E53D05"/>
    <w:rsid w:val="00E562F3"/>
    <w:rsid w:val="00E60873"/>
    <w:rsid w:val="00E62119"/>
    <w:rsid w:val="00E62823"/>
    <w:rsid w:val="00E65EC2"/>
    <w:rsid w:val="00E67805"/>
    <w:rsid w:val="00E8314F"/>
    <w:rsid w:val="00E94C68"/>
    <w:rsid w:val="00EA046F"/>
    <w:rsid w:val="00EA4951"/>
    <w:rsid w:val="00EB10E1"/>
    <w:rsid w:val="00EB2605"/>
    <w:rsid w:val="00EB7ACD"/>
    <w:rsid w:val="00EC0600"/>
    <w:rsid w:val="00ED400A"/>
    <w:rsid w:val="00EE0ADA"/>
    <w:rsid w:val="00EE130A"/>
    <w:rsid w:val="00EE37B2"/>
    <w:rsid w:val="00EE3A06"/>
    <w:rsid w:val="00EE479C"/>
    <w:rsid w:val="00EE4871"/>
    <w:rsid w:val="00EE489A"/>
    <w:rsid w:val="00EF547F"/>
    <w:rsid w:val="00F028E3"/>
    <w:rsid w:val="00F02EB4"/>
    <w:rsid w:val="00F05AE7"/>
    <w:rsid w:val="00F06879"/>
    <w:rsid w:val="00F10880"/>
    <w:rsid w:val="00F17576"/>
    <w:rsid w:val="00F25BB2"/>
    <w:rsid w:val="00F3589A"/>
    <w:rsid w:val="00F44F70"/>
    <w:rsid w:val="00F52E10"/>
    <w:rsid w:val="00F5308E"/>
    <w:rsid w:val="00F5388F"/>
    <w:rsid w:val="00F62596"/>
    <w:rsid w:val="00F71A63"/>
    <w:rsid w:val="00F746CB"/>
    <w:rsid w:val="00F7510A"/>
    <w:rsid w:val="00F80327"/>
    <w:rsid w:val="00F8075F"/>
    <w:rsid w:val="00F814FC"/>
    <w:rsid w:val="00F81C8C"/>
    <w:rsid w:val="00F83691"/>
    <w:rsid w:val="00F84D63"/>
    <w:rsid w:val="00F95728"/>
    <w:rsid w:val="00F965E1"/>
    <w:rsid w:val="00FA2219"/>
    <w:rsid w:val="00FA3431"/>
    <w:rsid w:val="00FB373F"/>
    <w:rsid w:val="00FB479D"/>
    <w:rsid w:val="00FC5C72"/>
    <w:rsid w:val="00FD084F"/>
    <w:rsid w:val="00FD6A44"/>
    <w:rsid w:val="00FD70EE"/>
    <w:rsid w:val="00FE693C"/>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rules v:ext="edit">
        <o:r id="V:Rule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0F5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54702"/>
    <w:pPr>
      <w:keepNext/>
      <w:keepLines/>
      <w:numPr>
        <w:numId w:val="5"/>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3Char">
    <w:name w:val="Heading 3 Char"/>
    <w:basedOn w:val="DefaultParagraphFont"/>
    <w:link w:val="Heading3"/>
    <w:uiPriority w:val="9"/>
    <w:rsid w:val="00B54702"/>
    <w:rPr>
      <w:rFonts w:ascii="Arial" w:eastAsiaTheme="majorEastAsia" w:hAnsi="Arial" w:cstheme="majorBidi"/>
      <w:b/>
      <w:bCs/>
      <w:color w:val="FFFFFF" w:themeColor="background1"/>
      <w:sz w:val="24"/>
      <w:szCs w:val="24"/>
      <w:shd w:val="clear" w:color="auto" w:fill="000000"/>
      <w:lang w:eastAsia="en-US"/>
    </w:rPr>
  </w:style>
  <w:style w:type="paragraph" w:styleId="BodyText">
    <w:name w:val="Body Text"/>
    <w:basedOn w:val="Normal"/>
    <w:link w:val="BodyTextChar"/>
    <w:uiPriority w:val="99"/>
    <w:rsid w:val="00B558D5"/>
    <w:pPr>
      <w:widowControl w:val="0"/>
      <w:tabs>
        <w:tab w:val="left" w:pos="-1142"/>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s>
      <w:suppressAutoHyphens/>
      <w:spacing w:after="0" w:line="240" w:lineRule="auto"/>
      <w:jc w:val="both"/>
    </w:pPr>
    <w:rPr>
      <w:rFonts w:ascii="CG Times" w:eastAsia="Times New Roman" w:hAnsi="CG Times"/>
      <w:spacing w:val="-3"/>
      <w:sz w:val="24"/>
      <w:szCs w:val="20"/>
      <w:lang w:val="es-ES_tradnl"/>
    </w:rPr>
  </w:style>
  <w:style w:type="character" w:customStyle="1" w:styleId="BodyTextChar">
    <w:name w:val="Body Text Char"/>
    <w:basedOn w:val="DefaultParagraphFont"/>
    <w:link w:val="BodyText"/>
    <w:uiPriority w:val="99"/>
    <w:rsid w:val="00B558D5"/>
    <w:rPr>
      <w:rFonts w:ascii="CG Times" w:eastAsia="Times New Roman" w:hAnsi="CG Times"/>
      <w:spacing w:val="-3"/>
      <w:sz w:val="24"/>
      <w:lang w:val="es-ES_tradnl" w:eastAsia="en-US"/>
    </w:rPr>
  </w:style>
  <w:style w:type="paragraph" w:styleId="FootnoteText">
    <w:name w:val="footnote text"/>
    <w:basedOn w:val="Normal"/>
    <w:link w:val="FootnoteTextChar"/>
    <w:unhideWhenUsed/>
    <w:rsid w:val="00A470F1"/>
    <w:pPr>
      <w:spacing w:after="0" w:line="240" w:lineRule="auto"/>
      <w:jc w:val="both"/>
    </w:pPr>
    <w:rPr>
      <w:rFonts w:ascii="Arial" w:eastAsiaTheme="minorHAnsi" w:hAnsi="Arial" w:cstheme="minorBidi"/>
      <w:sz w:val="20"/>
      <w:szCs w:val="20"/>
      <w:lang w:val="es-PR"/>
    </w:rPr>
  </w:style>
  <w:style w:type="character" w:customStyle="1" w:styleId="FootnoteTextChar">
    <w:name w:val="Footnote Text Char"/>
    <w:basedOn w:val="DefaultParagraphFont"/>
    <w:link w:val="FootnoteText"/>
    <w:uiPriority w:val="99"/>
    <w:rsid w:val="00A470F1"/>
    <w:rPr>
      <w:rFonts w:ascii="Arial" w:eastAsiaTheme="minorHAnsi" w:hAnsi="Arial" w:cstheme="minorBidi"/>
      <w:lang w:eastAsia="en-US"/>
    </w:rPr>
  </w:style>
  <w:style w:type="character" w:styleId="FootnoteReference">
    <w:name w:val="footnote reference"/>
    <w:basedOn w:val="DefaultParagraphFont"/>
    <w:semiHidden/>
    <w:unhideWhenUsed/>
    <w:rsid w:val="00A470F1"/>
    <w:rPr>
      <w:vertAlign w:val="superscript"/>
    </w:rPr>
  </w:style>
  <w:style w:type="paragraph" w:styleId="BodyTextIndent">
    <w:name w:val="Body Text Indent"/>
    <w:basedOn w:val="Normal"/>
    <w:link w:val="BodyTextIndentChar"/>
    <w:uiPriority w:val="99"/>
    <w:unhideWhenUsed/>
    <w:rsid w:val="003A6620"/>
    <w:pPr>
      <w:spacing w:after="120" w:line="240" w:lineRule="auto"/>
      <w:ind w:left="360"/>
      <w:jc w:val="both"/>
    </w:pPr>
    <w:rPr>
      <w:rFonts w:ascii="Arial" w:eastAsiaTheme="minorHAnsi" w:hAnsi="Arial" w:cstheme="minorBidi"/>
      <w:lang w:val="es-PR"/>
    </w:rPr>
  </w:style>
  <w:style w:type="character" w:customStyle="1" w:styleId="BodyTextIndentChar">
    <w:name w:val="Body Text Indent Char"/>
    <w:basedOn w:val="DefaultParagraphFont"/>
    <w:link w:val="BodyTextIndent"/>
    <w:uiPriority w:val="99"/>
    <w:rsid w:val="003A6620"/>
    <w:rPr>
      <w:rFonts w:ascii="Arial" w:eastAsiaTheme="minorHAnsi" w:hAnsi="Arial" w:cstheme="minorBidi"/>
      <w:sz w:val="22"/>
      <w:szCs w:val="22"/>
      <w:lang w:eastAsia="en-US"/>
    </w:rPr>
  </w:style>
  <w:style w:type="table" w:styleId="MediumGrid3-Accent5">
    <w:name w:val="Medium Grid 3 Accent 5"/>
    <w:basedOn w:val="TableNormal"/>
    <w:uiPriority w:val="69"/>
    <w:rsid w:val="00B45CB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B45C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2Char">
    <w:name w:val="Heading 2 Char"/>
    <w:basedOn w:val="DefaultParagraphFont"/>
    <w:link w:val="Heading2"/>
    <w:uiPriority w:val="9"/>
    <w:rsid w:val="000F505D"/>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05992938">
      <w:bodyDiv w:val="1"/>
      <w:marLeft w:val="0"/>
      <w:marRight w:val="0"/>
      <w:marTop w:val="0"/>
      <w:marBottom w:val="0"/>
      <w:divBdr>
        <w:top w:val="none" w:sz="0" w:space="0" w:color="auto"/>
        <w:left w:val="none" w:sz="0" w:space="0" w:color="auto"/>
        <w:bottom w:val="none" w:sz="0" w:space="0" w:color="auto"/>
        <w:right w:val="none" w:sz="0" w:space="0" w:color="auto"/>
      </w:divBdr>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60782702">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cienda.pr.gov/sobre-hacienda/servicios-al-contribuyente/procurador-del-contribuyente/contac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hacienda.pr.gov/sobre-hacienda/servicios-al-contribuyente/directorio-de-colecturi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yperlink" Target="http://www.hacienda.pr.gov/" TargetMode="External"/><Relationship Id="rId27" Type="http://schemas.openxmlformats.org/officeDocument/2006/relationships/theme" Target="theme/theme1.xml"/><Relationship Id="rId35"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153</Negociado>
    <Area xmlns="5f0ae432-0749-408f-8ead-50bf53da4852">1</Area>
    <Classification xmlns="5f0ae432-0749-408f-8ead-50bf53da4852">10</Classification>
  </documentManagement>
</p:properties>
</file>

<file path=customXml/itemProps1.xml><?xml version="1.0" encoding="utf-8"?>
<ds:datastoreItem xmlns:ds="http://schemas.openxmlformats.org/officeDocument/2006/customXml" ds:itemID="{8E351F04-C82E-442F-9392-FE99B17CC222}"/>
</file>

<file path=customXml/itemProps2.xml><?xml version="1.0" encoding="utf-8"?>
<ds:datastoreItem xmlns:ds="http://schemas.openxmlformats.org/officeDocument/2006/customXml" ds:itemID="{F5483793-131E-41F8-A067-EFE8F7754C4B}"/>
</file>

<file path=customXml/itemProps3.xml><?xml version="1.0" encoding="utf-8"?>
<ds:datastoreItem xmlns:ds="http://schemas.openxmlformats.org/officeDocument/2006/customXml" ds:itemID="{FE9A2C56-8893-4908-9F50-44A42A9A13BD}"/>
</file>

<file path=customXml/itemProps4.xml><?xml version="1.0" encoding="utf-8"?>
<ds:datastoreItem xmlns:ds="http://schemas.openxmlformats.org/officeDocument/2006/customXml" ds:itemID="{6CDDE8E4-2A9E-428E-84E8-78E8682CC2B4}"/>
</file>

<file path=docProps/app.xml><?xml version="1.0" encoding="utf-8"?>
<Properties xmlns="http://schemas.openxmlformats.org/officeDocument/2006/extended-properties" xmlns:vt="http://schemas.openxmlformats.org/officeDocument/2006/docPropsVTypes">
  <Template>Plantilla Nueva 15dec14.dotx</Template>
  <TotalTime>1038</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 por dependientes</dc:title>
  <dc:subject>Referido</dc:subject>
  <dc:creator>Edgar R Rivera Cruz</dc:creator>
  <cp:keywords>DAC</cp:keywords>
  <cp:lastModifiedBy>erc0119</cp:lastModifiedBy>
  <cp:revision>61</cp:revision>
  <cp:lastPrinted>2015-03-31T13:58:00Z</cp:lastPrinted>
  <dcterms:created xsi:type="dcterms:W3CDTF">2015-06-02T14:44:00Z</dcterms:created>
  <dcterms:modified xsi:type="dcterms:W3CDTF">2015-08-18T12:34:00Z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