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D470DE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bookmarkStart w:id="0" w:name="_GoBack"/>
          <w:bookmarkEnd w:id="0"/>
          <w:p w:rsidR="00F162D5" w:rsidRPr="00512572" w:rsidRDefault="0071083C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fldChar w:fldCharType="begin"/>
            </w:r>
            <w:r>
              <w:instrText xml:space="preserve"> HYPERLINK "http://www.hacienda.gobierno.pr/comerciantes/licencias-de-rentas-internas/requisitos-para-cada-tipo-de-licencia-de-rentas-internas" \l "fabricante-de-bebidas-alcoholicas" </w:instrText>
            </w:r>
            <w:r>
              <w:fldChar w:fldCharType="separate"/>
            </w:r>
            <w:r w:rsidR="00C4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Fabricante de B</w:t>
            </w:r>
            <w:r w:rsidR="00963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ebidas A</w:t>
            </w:r>
            <w:r w:rsidR="00D470DE" w:rsidRPr="008D6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lcohólicas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470DE" w:rsidRPr="008B47C2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 xml:space="preserve">Completar formulario </w:t>
      </w:r>
      <w:hyperlink r:id="rId9" w:history="1">
        <w:r w:rsidR="00BB37EB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BB37EB" w:rsidRPr="00F561F7">
          <w:rPr>
            <w:rStyle w:val="Hyperlink"/>
            <w:lang w:val="es-PR"/>
          </w:rPr>
          <w:t>.</w:t>
        </w:r>
      </w:hyperlink>
      <w:r w:rsidRPr="008B47C2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Radicación de planillas ante el Departamento de Hacienda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Deudas ante el Departamento de Hacienda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Registro de Comerciante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Certificación de la Administración para el Sustento de Menores (ASUME)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Copia de la Patente Municipal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Certificación Negativa de Deudas de Bienes Muebles del Centro de Recaudaciones de Ingresos Municipales (CRIM)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Permiso de Uso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Certificación de Antecedentes Penales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Inscripción en el Registro de Fabricantes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Fianza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Fórmula del producto a fabricar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Permiso Básico Federal para Fabricar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Aprobación de etiquetas o marbete federal y estatal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Croquis de las tuberías (conexión de tanques).</w:t>
      </w:r>
    </w:p>
    <w:p w:rsidR="00D470DE" w:rsidRDefault="00D470DE" w:rsidP="00D470DE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Proyección o volumen de ventas</w:t>
      </w:r>
    </w:p>
    <w:p w:rsidR="00F9136E" w:rsidRPr="00BB37EB" w:rsidRDefault="00D470DE" w:rsidP="00BB37EB">
      <w:pPr>
        <w:pStyle w:val="ListParagraph"/>
        <w:numPr>
          <w:ilvl w:val="0"/>
          <w:numId w:val="5"/>
        </w:numPr>
        <w:spacing w:before="100" w:beforeAutospacing="1" w:after="0"/>
        <w:rPr>
          <w:rFonts w:ascii="Times New Roman" w:hAnsi="Times New Roman" w:cs="Times New Roman"/>
          <w:sz w:val="24"/>
          <w:lang w:val="es-ES"/>
        </w:rPr>
      </w:pPr>
      <w:r w:rsidRPr="008B47C2">
        <w:rPr>
          <w:rFonts w:ascii="Times New Roman" w:hAnsi="Times New Roman" w:cs="Times New Roman"/>
          <w:sz w:val="24"/>
          <w:lang w:val="es-ES"/>
        </w:rPr>
        <w:t>El Departamento se reserva el derecho de solicitar cualquier otro requisito que estime necesario para el debido procesamiento de la solicitud.</w:t>
      </w:r>
    </w:p>
    <w:sectPr w:rsidR="00F9136E" w:rsidRPr="00BB37EB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BB37EB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BF4EE7">
      <w:trPr>
        <w:trHeight w:val="288"/>
      </w:trPr>
      <w:tc>
        <w:tcPr>
          <w:tcW w:w="7765" w:type="dxa"/>
        </w:tcPr>
        <w:p w:rsidR="00A3716D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A3716D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 w:rsidRPr="00A3716D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bookmarkStart w:id="1" w:name="OLE_LINK1"/>
        <w:bookmarkStart w:id="2" w:name="OLE_LINK2"/>
        <w:p w:rsidR="00070ADA" w:rsidRPr="00070ADA" w:rsidRDefault="00B576FA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fldChar w:fldCharType="begin"/>
          </w:r>
          <w:r w:rsidR="00967098" w:rsidRPr="00BF4EE7">
            <w:rPr>
              <w:lang w:val="es-PR"/>
            </w:rPr>
            <w:instrText>HYPERLINK "http://www.hacienda.gobierno.pr/comerciantes/licencias-de-rentas-internas/requisitos-para-cada-tipo-de-licencia-de-rentas-internas" \l "fabricante-de-bebidas-alcoholicas"</w:instrText>
          </w:r>
          <w:r>
            <w:fldChar w:fldCharType="separate"/>
          </w:r>
          <w:r w:rsidR="00C468C8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Fabricante de Bebidas </w:t>
          </w:r>
          <w:r w:rsidR="00A3716D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Alcohó</w:t>
          </w:r>
          <w:r w:rsidR="00A3716D" w:rsidRPr="008D6F3E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licas</w:t>
          </w:r>
          <w:r>
            <w:fldChar w:fldCharType="end"/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71083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2.15pt;width:86.4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52595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028</w:t>
                      </w:r>
                    </w:p>
                    <w:p w:rsidR="00070ADA" w:rsidRPr="002608D6" w:rsidRDefault="008A4FDE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BF4EE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BF4EE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438B"/>
    <w:multiLevelType w:val="hybridMultilevel"/>
    <w:tmpl w:val="D56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94D5F"/>
    <w:multiLevelType w:val="hybridMultilevel"/>
    <w:tmpl w:val="121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5EDD"/>
    <w:multiLevelType w:val="hybridMultilevel"/>
    <w:tmpl w:val="3B629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18490E"/>
    <w:rsid w:val="001E5732"/>
    <w:rsid w:val="00200129"/>
    <w:rsid w:val="002479B6"/>
    <w:rsid w:val="003D7B56"/>
    <w:rsid w:val="004133BB"/>
    <w:rsid w:val="00422242"/>
    <w:rsid w:val="004776FC"/>
    <w:rsid w:val="0052595C"/>
    <w:rsid w:val="005440FD"/>
    <w:rsid w:val="005C3C36"/>
    <w:rsid w:val="006E28A3"/>
    <w:rsid w:val="0071083C"/>
    <w:rsid w:val="00776DE7"/>
    <w:rsid w:val="007C7710"/>
    <w:rsid w:val="008A4FDE"/>
    <w:rsid w:val="009630BB"/>
    <w:rsid w:val="00967098"/>
    <w:rsid w:val="00984020"/>
    <w:rsid w:val="00A10E9A"/>
    <w:rsid w:val="00A3032A"/>
    <w:rsid w:val="00A3716D"/>
    <w:rsid w:val="00A720A7"/>
    <w:rsid w:val="00AE16BC"/>
    <w:rsid w:val="00AF275C"/>
    <w:rsid w:val="00B317C6"/>
    <w:rsid w:val="00B576FA"/>
    <w:rsid w:val="00B80237"/>
    <w:rsid w:val="00BB37EB"/>
    <w:rsid w:val="00BC15B7"/>
    <w:rsid w:val="00BF4EE7"/>
    <w:rsid w:val="00C05B03"/>
    <w:rsid w:val="00C468C8"/>
    <w:rsid w:val="00CD47FC"/>
    <w:rsid w:val="00D470DE"/>
    <w:rsid w:val="00D678CD"/>
    <w:rsid w:val="00D82EAB"/>
    <w:rsid w:val="00E47A55"/>
    <w:rsid w:val="00F162D5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A4BE102-5D4B-4CBA-B92A-B173D32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EFD55F1-ABBA-4CF4-8F1B-8558BFD28B2D}"/>
</file>

<file path=customXml/itemProps3.xml><?xml version="1.0" encoding="utf-8"?>
<ds:datastoreItem xmlns:ds="http://schemas.openxmlformats.org/officeDocument/2006/customXml" ds:itemID="{699A5143-FB87-4F07-9F2B-E43B05260C12}"/>
</file>

<file path=customXml/itemProps4.xml><?xml version="1.0" encoding="utf-8"?>
<ds:datastoreItem xmlns:ds="http://schemas.openxmlformats.org/officeDocument/2006/customXml" ds:itemID="{39DA11EF-8BBD-4283-80B7-8E1CC3FA467A}"/>
</file>

<file path=customXml/itemProps5.xml><?xml version="1.0" encoding="utf-8"?>
<ds:datastoreItem xmlns:ds="http://schemas.openxmlformats.org/officeDocument/2006/customXml" ds:itemID="{2D21CCE4-282A-4F38-9CD4-8C640A0FC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Fabricante de Bebidas Alcoholicas</vt:lpstr>
    </vt:vector>
  </TitlesOfParts>
  <Company>Area de Rentas Internas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Fabricante de Bebidas Alcoholicas</dc:title>
  <dc:subject>Informacion</dc:subject>
  <dc:creator>Amilcar Canales Domenech</dc:creator>
  <cp:keywords>NIC</cp:keywords>
  <dc:description/>
  <cp:lastModifiedBy>Neftalí Rivera Ortiz</cp:lastModifiedBy>
  <cp:revision>13</cp:revision>
  <cp:lastPrinted>2015-08-18T13:26:00Z</cp:lastPrinted>
  <dcterms:created xsi:type="dcterms:W3CDTF">2015-06-04T14:30:00Z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