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510"/>
      </w:tblGrid>
      <w:tr w:rsidR="0047186A" w:rsidRPr="00A625BF" w:rsidTr="00C35BB7">
        <w:trPr>
          <w:trHeight w:val="450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C27FC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9568A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D7324" w:rsidRDefault="00035545" w:rsidP="00567BC3">
      <w:pPr>
        <w:pStyle w:val="ListParagraph"/>
        <w:numPr>
          <w:ilvl w:val="0"/>
          <w:numId w:val="7"/>
        </w:numPr>
        <w:spacing w:before="120" w:after="120" w:line="240" w:lineRule="auto"/>
        <w:ind w:left="90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Brinda información sobre la panilla mensual que </w:t>
      </w:r>
      <w:r w:rsidR="00A136AB">
        <w:rPr>
          <w:rFonts w:ascii="Times New Roman" w:hAnsi="Times New Roman"/>
          <w:sz w:val="24"/>
          <w:szCs w:val="24"/>
          <w:lang w:val="es-PR"/>
        </w:rPr>
        <w:t xml:space="preserve">los comerciantes deben </w:t>
      </w:r>
      <w:r>
        <w:rPr>
          <w:rFonts w:ascii="Times New Roman" w:hAnsi="Times New Roman"/>
          <w:sz w:val="24"/>
          <w:szCs w:val="24"/>
          <w:lang w:val="es-PR"/>
        </w:rPr>
        <w:t xml:space="preserve"> radi</w:t>
      </w:r>
      <w:r w:rsidR="009E2C95">
        <w:rPr>
          <w:rFonts w:ascii="Times New Roman" w:hAnsi="Times New Roman"/>
          <w:sz w:val="24"/>
          <w:szCs w:val="24"/>
          <w:lang w:val="es-PR"/>
        </w:rPr>
        <w:t xml:space="preserve">car para reportar sus </w:t>
      </w:r>
      <w:r w:rsidR="00A136AB">
        <w:rPr>
          <w:rFonts w:ascii="Times New Roman" w:hAnsi="Times New Roman"/>
          <w:sz w:val="24"/>
          <w:szCs w:val="24"/>
          <w:lang w:val="es-PR"/>
        </w:rPr>
        <w:t>impuestos sobre ventas y uso</w:t>
      </w:r>
      <w:r>
        <w:rPr>
          <w:rFonts w:ascii="Times New Roman" w:hAnsi="Times New Roman"/>
          <w:sz w:val="24"/>
          <w:szCs w:val="24"/>
          <w:lang w:val="es-PR"/>
        </w:rPr>
        <w:t>.</w:t>
      </w:r>
    </w:p>
    <w:p w:rsidR="00804559" w:rsidRPr="0092312E" w:rsidRDefault="00804559" w:rsidP="00804559">
      <w:pPr>
        <w:pStyle w:val="Default"/>
        <w:numPr>
          <w:ilvl w:val="0"/>
          <w:numId w:val="1"/>
        </w:numPr>
        <w:rPr>
          <w:lang w:val="es-PR"/>
        </w:rPr>
      </w:pPr>
      <w:r w:rsidRPr="0092312E">
        <w:rPr>
          <w:lang w:val="es-PR"/>
        </w:rPr>
        <w:t xml:space="preserve">La Planilla Mensual de IVU incluirá: </w:t>
      </w:r>
    </w:p>
    <w:p w:rsidR="00804559" w:rsidRDefault="00804559" w:rsidP="00804559">
      <w:pPr>
        <w:pStyle w:val="Default"/>
        <w:numPr>
          <w:ilvl w:val="0"/>
          <w:numId w:val="19"/>
        </w:numPr>
        <w:rPr>
          <w:lang w:val="es-PR"/>
        </w:rPr>
      </w:pPr>
      <w:r w:rsidRPr="0092312E">
        <w:rPr>
          <w:lang w:val="es-PR"/>
        </w:rPr>
        <w:t xml:space="preserve">las partidas para la reventa que fueron adquiridas en Puerto Rico y </w:t>
      </w:r>
    </w:p>
    <w:p w:rsidR="00804559" w:rsidRPr="00804559" w:rsidRDefault="00804559" w:rsidP="00804559">
      <w:pPr>
        <w:pStyle w:val="Default"/>
        <w:numPr>
          <w:ilvl w:val="0"/>
          <w:numId w:val="19"/>
        </w:numPr>
        <w:spacing w:after="120"/>
        <w:ind w:left="1670"/>
        <w:rPr>
          <w:lang w:val="es-PR"/>
        </w:rPr>
      </w:pPr>
      <w:r w:rsidRPr="0092312E">
        <w:rPr>
          <w:lang w:val="es-PR"/>
        </w:rPr>
        <w:t xml:space="preserve">la venta de partidas tributables y exentas. 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489"/>
      </w:tblGrid>
      <w:tr w:rsidR="009B5543" w:rsidRPr="005D4CDE" w:rsidTr="00C35BB7">
        <w:trPr>
          <w:trHeight w:val="524"/>
        </w:trPr>
        <w:tc>
          <w:tcPr>
            <w:tcW w:w="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9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9568AD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1D44CE" w:rsidRPr="008B1777" w:rsidRDefault="00BE0482" w:rsidP="00AC2B89">
      <w:pPr>
        <w:pStyle w:val="ListParagraph"/>
        <w:numPr>
          <w:ilvl w:val="0"/>
          <w:numId w:val="5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 w:rsidRPr="00204FA7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744C4F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D21AC2">
        <w:rPr>
          <w:rFonts w:ascii="Times New Roman" w:hAnsi="Times New Roman"/>
          <w:color w:val="000000"/>
          <w:sz w:val="24"/>
          <w:lang w:val="es-PR"/>
        </w:rPr>
        <w:t>Comerciantes</w:t>
      </w:r>
    </w:p>
    <w:tbl>
      <w:tblPr>
        <w:tblW w:w="1030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495"/>
      </w:tblGrid>
      <w:tr w:rsidR="004A5AAE" w:rsidRPr="008C0617" w:rsidTr="00C35BB7">
        <w:trPr>
          <w:trHeight w:val="310"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C27FC0" w:rsidP="00731597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2.5pt;height:20.25pt">
                  <v:imagedata r:id="rId10" o:title="folder"/>
                </v:shape>
              </w:pict>
            </w:r>
          </w:p>
        </w:tc>
        <w:tc>
          <w:tcPr>
            <w:tcW w:w="9495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731597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9568A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F8171A" w:rsidRPr="00035545" w:rsidRDefault="00035545" w:rsidP="00AC2B89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b/>
          <w:i/>
          <w:color w:val="000000"/>
          <w:sz w:val="28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El procedimiento de radicación y pago de dicha planilla mensual únicamente se podrá llevar a cabo electrónicamente a través de PICO.</w:t>
      </w:r>
    </w:p>
    <w:p w:rsidR="00035545" w:rsidRPr="008132F0" w:rsidRDefault="008132F0" w:rsidP="00AC2B89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b/>
          <w:i/>
          <w:color w:val="000000"/>
          <w:sz w:val="28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La Determinación Administrativa 14-24 del 17 de septiembre de 2014 hace referencia al proceso de radicación</w:t>
      </w:r>
      <w:r w:rsidR="00C35BB7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9510"/>
      </w:tblGrid>
      <w:tr w:rsidR="005D72CC" w:rsidRPr="008C0617" w:rsidTr="00C35BB7">
        <w:trPr>
          <w:trHeight w:val="540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568A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568A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9568AD" w:rsidRPr="009568AD" w:rsidRDefault="00C27FC0" w:rsidP="009568AD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2" w:history="1">
        <w:r w:rsidR="009568AD" w:rsidRPr="00F80B6F">
          <w:rPr>
            <w:rStyle w:val="Hyperlink"/>
            <w:rFonts w:ascii="Times New Roman" w:hAnsi="Times New Roman"/>
            <w:sz w:val="24"/>
            <w:lang w:val="es-ES"/>
          </w:rPr>
          <w:t>Código de Rentas Internas para un Nuevos Puerto Rico 2011</w:t>
        </w:r>
      </w:hyperlink>
      <w:r w:rsidR="009568AD">
        <w:rPr>
          <w:rFonts w:ascii="Times New Roman" w:hAnsi="Times New Roman"/>
          <w:sz w:val="24"/>
          <w:lang w:val="es-ES"/>
        </w:rPr>
        <w:t xml:space="preserve"> </w:t>
      </w:r>
    </w:p>
    <w:p w:rsidR="005D231D" w:rsidRPr="009568AD" w:rsidRDefault="00CD18A1" w:rsidP="009568AD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 w:rsidRPr="009568AD">
        <w:rPr>
          <w:rFonts w:ascii="Times New Roman" w:hAnsi="Times New Roman"/>
          <w:color w:val="000000"/>
          <w:sz w:val="24"/>
          <w:lang w:val="es-ES"/>
        </w:rPr>
        <w:t>Sección 4042.03(c)</w:t>
      </w:r>
    </w:p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9510"/>
      </w:tblGrid>
      <w:tr w:rsidR="003E0674" w:rsidRPr="008C0617" w:rsidTr="00C35BB7">
        <w:trPr>
          <w:trHeight w:val="480"/>
          <w:tblHeader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C27FC0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245A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5C5F14" w:rsidRDefault="00804559" w:rsidP="0080455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C35BB7">
        <w:rPr>
          <w:rFonts w:ascii="Times New Roman" w:hAnsi="Times New Roman"/>
          <w:color w:val="000000"/>
          <w:sz w:val="24"/>
          <w:lang w:val="es-PR"/>
        </w:rPr>
        <w:t>El pago de dicha planilla se puede completar por el Portal Integrado</w:t>
      </w:r>
      <w:r>
        <w:rPr>
          <w:rFonts w:ascii="Times New Roman" w:hAnsi="Times New Roman"/>
          <w:color w:val="000000"/>
          <w:sz w:val="24"/>
          <w:lang w:val="es-PR"/>
        </w:rPr>
        <w:t xml:space="preserve"> del Comerciante </w:t>
      </w:r>
      <w:r w:rsidR="00C35BB7">
        <w:rPr>
          <w:rFonts w:ascii="Times New Roman" w:hAnsi="Times New Roman"/>
          <w:color w:val="000000"/>
          <w:sz w:val="24"/>
          <w:lang w:val="es-PR"/>
        </w:rPr>
        <w:t>(PICO)</w:t>
      </w:r>
      <w:r>
        <w:rPr>
          <w:rFonts w:ascii="Times New Roman" w:hAnsi="Times New Roman"/>
          <w:color w:val="000000"/>
          <w:sz w:val="24"/>
          <w:lang w:val="es-PR"/>
        </w:rPr>
        <w:t xml:space="preserve"> mediante los métodos disponibles.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8C061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C27FC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245A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C35BB7" w:rsidRDefault="00280855" w:rsidP="001245A4">
      <w:pPr>
        <w:pStyle w:val="Default"/>
        <w:numPr>
          <w:ilvl w:val="0"/>
          <w:numId w:val="26"/>
        </w:numPr>
        <w:adjustRightInd w:val="0"/>
        <w:spacing w:before="120"/>
        <w:ind w:left="907"/>
        <w:rPr>
          <w:lang w:val="es-PR"/>
        </w:rPr>
      </w:pPr>
      <w:r w:rsidRPr="000B248B">
        <w:rPr>
          <w:b/>
          <w:lang w:val="es-PR"/>
        </w:rPr>
        <w:t>L</w:t>
      </w:r>
      <w:r w:rsidR="00C35BB7">
        <w:rPr>
          <w:b/>
          <w:bCs/>
          <w:lang w:val="es-PR"/>
        </w:rPr>
        <w:t xml:space="preserve">ugar:      </w:t>
      </w:r>
      <w:r w:rsidR="00C35BB7">
        <w:rPr>
          <w:lang w:val="es-PR"/>
        </w:rPr>
        <w:t>Edificio Mercantil Plaza Piso 1, Oficina de Imposición</w:t>
      </w:r>
    </w:p>
    <w:p w:rsidR="00C35BB7" w:rsidRDefault="00C35BB7" w:rsidP="00C35BB7">
      <w:pPr>
        <w:pStyle w:val="Default"/>
        <w:ind w:left="900"/>
        <w:rPr>
          <w:lang w:val="es-PR"/>
        </w:rPr>
      </w:pPr>
      <w:r>
        <w:rPr>
          <w:lang w:val="es-PR"/>
        </w:rPr>
        <w:t xml:space="preserve">  </w:t>
      </w:r>
      <w:r>
        <w:rPr>
          <w:lang w:val="es-PR"/>
        </w:rPr>
        <w:tab/>
        <w:t xml:space="preserve">         Ponce de León Ave. 255, </w:t>
      </w:r>
    </w:p>
    <w:p w:rsidR="00C35BB7" w:rsidRDefault="00C35BB7" w:rsidP="00C35BB7">
      <w:pPr>
        <w:pStyle w:val="Default"/>
        <w:ind w:left="900"/>
        <w:rPr>
          <w:lang w:val="es-PR"/>
        </w:rPr>
      </w:pPr>
      <w:r>
        <w:rPr>
          <w:lang w:val="es-PR"/>
        </w:rPr>
        <w:t xml:space="preserve">                  Parada 27 ½, 00918 San Juan </w:t>
      </w:r>
    </w:p>
    <w:p w:rsidR="00C35BB7" w:rsidRDefault="00C35BB7" w:rsidP="00C35BB7">
      <w:pPr>
        <w:pStyle w:val="Default"/>
        <w:ind w:left="900"/>
        <w:rPr>
          <w:lang w:val="es-PR"/>
        </w:rPr>
      </w:pPr>
    </w:p>
    <w:p w:rsidR="00C35BB7" w:rsidRDefault="00C35BB7" w:rsidP="00C35BB7">
      <w:pPr>
        <w:pStyle w:val="Default"/>
        <w:numPr>
          <w:ilvl w:val="0"/>
          <w:numId w:val="26"/>
        </w:numPr>
        <w:adjustRightInd w:val="0"/>
        <w:rPr>
          <w:lang w:val="es-PR"/>
        </w:rPr>
      </w:pPr>
      <w:r>
        <w:rPr>
          <w:b/>
          <w:bCs/>
          <w:lang w:val="es-PR"/>
        </w:rPr>
        <w:t xml:space="preserve">Horario:   </w:t>
      </w:r>
      <w:r>
        <w:rPr>
          <w:lang w:val="es-PR"/>
        </w:rPr>
        <w:t xml:space="preserve">Lunes a Viernes </w:t>
      </w:r>
    </w:p>
    <w:p w:rsidR="00C35BB7" w:rsidRDefault="00C35BB7" w:rsidP="00C35BB7">
      <w:pPr>
        <w:pStyle w:val="Default"/>
        <w:ind w:left="1440"/>
        <w:rPr>
          <w:lang w:val="es-PR"/>
        </w:rPr>
      </w:pPr>
      <w:r>
        <w:rPr>
          <w:lang w:val="es-PR"/>
        </w:rPr>
        <w:t xml:space="preserve">         8:00 am-3:30 pm </w:t>
      </w:r>
    </w:p>
    <w:p w:rsidR="00C35BB7" w:rsidRDefault="00C35BB7" w:rsidP="00C35BB7">
      <w:pPr>
        <w:pStyle w:val="Default"/>
        <w:ind w:left="1440"/>
        <w:rPr>
          <w:lang w:val="es-PR"/>
        </w:rPr>
      </w:pPr>
    </w:p>
    <w:p w:rsidR="00C35BB7" w:rsidRDefault="00C35BB7" w:rsidP="00C35BB7">
      <w:pPr>
        <w:pStyle w:val="Default"/>
        <w:numPr>
          <w:ilvl w:val="0"/>
          <w:numId w:val="26"/>
        </w:numPr>
        <w:adjustRightInd w:val="0"/>
        <w:rPr>
          <w:lang w:val="es-PR"/>
        </w:rPr>
      </w:pPr>
      <w:r>
        <w:rPr>
          <w:b/>
          <w:bCs/>
          <w:lang w:val="es-PR"/>
        </w:rPr>
        <w:t xml:space="preserve">Teléfono:  </w:t>
      </w:r>
      <w:r>
        <w:rPr>
          <w:lang w:val="es-PR"/>
        </w:rPr>
        <w:t xml:space="preserve">(787) 200-7310 </w:t>
      </w:r>
    </w:p>
    <w:p w:rsidR="00C35BB7" w:rsidRDefault="00C35BB7" w:rsidP="00C35BB7">
      <w:pPr>
        <w:pStyle w:val="Default"/>
        <w:ind w:left="900"/>
      </w:pPr>
      <w:r>
        <w:rPr>
          <w:lang w:val="es-PR"/>
        </w:rPr>
        <w:t xml:space="preserve">                  (787) </w:t>
      </w:r>
      <w:r>
        <w:t xml:space="preserve">200-7311 </w:t>
      </w:r>
    </w:p>
    <w:p w:rsidR="00C35BB7" w:rsidRDefault="00C35BB7" w:rsidP="00C35BB7">
      <w:pPr>
        <w:pStyle w:val="Default"/>
        <w:ind w:left="900"/>
      </w:pPr>
    </w:p>
    <w:p w:rsidR="00C35BB7" w:rsidRDefault="00C35BB7" w:rsidP="00C35BB7">
      <w:pPr>
        <w:pStyle w:val="Default"/>
        <w:numPr>
          <w:ilvl w:val="0"/>
          <w:numId w:val="26"/>
        </w:numPr>
        <w:adjustRightInd w:val="0"/>
      </w:pPr>
      <w:r>
        <w:rPr>
          <w:b/>
          <w:bCs/>
        </w:rPr>
        <w:lastRenderedPageBreak/>
        <w:t xml:space="preserve">Fax:          </w:t>
      </w:r>
      <w:r>
        <w:t>(787) 200-9574</w:t>
      </w:r>
    </w:p>
    <w:p w:rsidR="00C35BB7" w:rsidRDefault="00C35BB7" w:rsidP="00C35BB7">
      <w:pPr>
        <w:pStyle w:val="Default"/>
        <w:ind w:left="900"/>
      </w:pPr>
      <w:r>
        <w:t xml:space="preserve"> </w:t>
      </w:r>
    </w:p>
    <w:p w:rsidR="00C35BB7" w:rsidRDefault="00C27FC0" w:rsidP="00C35BB7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C35BB7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C35BB7" w:rsidRDefault="00C27FC0" w:rsidP="00C35BB7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C35BB7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C35BB7" w:rsidRDefault="00C27FC0" w:rsidP="00C35BB7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C35BB7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6226DD" w:rsidRPr="00C35BB7" w:rsidRDefault="00C27FC0" w:rsidP="00C35BB7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C35BB7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  <w:r w:rsidR="00280855" w:rsidRPr="00C35BB7">
        <w:rPr>
          <w:rFonts w:ascii="Times New Roman" w:hAnsi="Times New Roman"/>
          <w:color w:val="000000"/>
          <w:sz w:val="24"/>
          <w:lang w:val="es-PR"/>
        </w:rPr>
        <w:tab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9C5B4F">
        <w:trPr>
          <w:trHeight w:val="468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C27FC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245A4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96596F" w:rsidRPr="001245A4" w:rsidRDefault="00C27FC0" w:rsidP="001245A4">
      <w:pPr>
        <w:pStyle w:val="ListParagraph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8"/>
          <w:lang w:val="es-PR"/>
        </w:rPr>
      </w:pPr>
      <w:hyperlink r:id="rId20" w:history="1">
        <w:r w:rsidR="006226DD" w:rsidRPr="001245A4">
          <w:rPr>
            <w:rStyle w:val="Hyperlink"/>
            <w:rFonts w:ascii="Times New Roman" w:eastAsia="Times New Roman" w:hAnsi="Times New Roman"/>
            <w:sz w:val="24"/>
            <w:bdr w:val="none" w:sz="0" w:space="0" w:color="auto" w:frame="1"/>
            <w:lang w:val="es-PR"/>
          </w:rPr>
          <w:t>Carta Circular 14-03 de 27 de junio de 2014 (CC-14-03)</w:t>
        </w:r>
      </w:hyperlink>
    </w:p>
    <w:p w:rsidR="001245A4" w:rsidRPr="001245A4" w:rsidRDefault="00C27FC0" w:rsidP="001245A4">
      <w:pPr>
        <w:pStyle w:val="ListParagraph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21" w:history="1">
        <w:r w:rsidR="001245A4" w:rsidRPr="000245AB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245A4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2312E" w:rsidRDefault="0092312E" w:rsidP="00802AA7">
      <w:pPr>
        <w:pStyle w:val="Default"/>
        <w:numPr>
          <w:ilvl w:val="0"/>
          <w:numId w:val="1"/>
        </w:numPr>
        <w:spacing w:before="120"/>
        <w:ind w:left="907"/>
        <w:rPr>
          <w:lang w:val="es-PR"/>
        </w:rPr>
      </w:pPr>
      <w:r>
        <w:rPr>
          <w:b/>
          <w:bCs/>
          <w:lang w:val="es-PR"/>
        </w:rPr>
        <w:t xml:space="preserve">¿Cuál es la fecha límite para radicar la Planilla Mensual de IVU y realizar el pago correspondiente? </w:t>
      </w:r>
      <w:r w:rsidRPr="0092312E">
        <w:rPr>
          <w:lang w:val="es-PR"/>
        </w:rPr>
        <w:t xml:space="preserve">La Planilla Mensual de IVU y el pago correspondiente vencen no más tarde del día veinte (20) del mes siguiente al que ocurrió la transacción sujeta al IVU. </w:t>
      </w:r>
    </w:p>
    <w:p w:rsidR="0092312E" w:rsidRDefault="0092312E" w:rsidP="0092312E">
      <w:pPr>
        <w:pStyle w:val="Default"/>
        <w:numPr>
          <w:ilvl w:val="0"/>
          <w:numId w:val="1"/>
        </w:numPr>
        <w:rPr>
          <w:lang w:val="es-PR"/>
        </w:rPr>
      </w:pPr>
      <w:r w:rsidRPr="0092312E">
        <w:rPr>
          <w:b/>
          <w:bCs/>
          <w:lang w:val="es-PR"/>
        </w:rPr>
        <w:t xml:space="preserve">¿Dónde se realiza la radicación y pago de la Planilla Mensual de IVU? </w:t>
      </w:r>
      <w:r w:rsidRPr="0092312E">
        <w:rPr>
          <w:lang w:val="es-PR"/>
        </w:rPr>
        <w:t xml:space="preserve">La radicación y pago de la Planilla Mensual de IVU sólo podrá hacerse electrónicamente a través de PICO. Por tal razón, si la planilla mensual es recibida en un formato incorrecto o por otra vía que no sea la electrónica, la misma no se considerará como radicada. </w:t>
      </w:r>
    </w:p>
    <w:p w:rsidR="0092312E" w:rsidRPr="0092312E" w:rsidRDefault="00A136AB" w:rsidP="00804559">
      <w:pPr>
        <w:pStyle w:val="Default"/>
        <w:numPr>
          <w:ilvl w:val="0"/>
          <w:numId w:val="1"/>
        </w:numPr>
        <w:rPr>
          <w:lang w:val="es-PR"/>
        </w:rPr>
      </w:pPr>
      <w:r w:rsidRPr="00A136AB">
        <w:rPr>
          <w:b/>
          <w:lang w:val="es-PR"/>
        </w:rPr>
        <w:t xml:space="preserve">¿Qué información </w:t>
      </w:r>
      <w:r w:rsidRPr="00A136AB">
        <w:rPr>
          <w:b/>
          <w:u w:val="single"/>
          <w:lang w:val="es-PR"/>
        </w:rPr>
        <w:t>no deberá incluir</w:t>
      </w:r>
      <w:r w:rsidRPr="00A136AB">
        <w:rPr>
          <w:b/>
          <w:lang w:val="es-PR"/>
        </w:rPr>
        <w:t xml:space="preserve"> la Planilla Mensual de IVU?</w:t>
      </w:r>
      <w:r>
        <w:rPr>
          <w:lang w:val="es-PR"/>
        </w:rPr>
        <w:t xml:space="preserve"> E</w:t>
      </w:r>
      <w:r w:rsidR="0092312E" w:rsidRPr="0092312E">
        <w:rPr>
          <w:lang w:val="es-PR"/>
        </w:rPr>
        <w:t>n dicha planilla no se incluirán las importaciones para la reventa ya que éstas debieron ser reportadas en la Planilla Mensual de Impuesto sobre Uso en Importaciones.</w:t>
      </w:r>
    </w:p>
    <w:p w:rsidR="0092312E" w:rsidRPr="0092312E" w:rsidRDefault="0092312E" w:rsidP="0092312E">
      <w:pPr>
        <w:pStyle w:val="Default"/>
        <w:numPr>
          <w:ilvl w:val="0"/>
          <w:numId w:val="24"/>
        </w:numPr>
        <w:ind w:left="900"/>
        <w:rPr>
          <w:lang w:val="es-PR"/>
        </w:rPr>
      </w:pPr>
      <w:r>
        <w:rPr>
          <w:b/>
          <w:bCs/>
          <w:lang w:val="es-PR"/>
        </w:rPr>
        <w:t xml:space="preserve">Tengo 12 localidades de farmacias. ¿Tengo que preparar una Planilla Mensual de IVU para cada localidad? </w:t>
      </w:r>
      <w:r w:rsidRPr="0092312E">
        <w:rPr>
          <w:lang w:val="es-PR"/>
        </w:rPr>
        <w:t xml:space="preserve">No. Usted sólo tendrá que preparar una planilla donde incluirá las ventas tributables y exentas de todas sus localidades. </w:t>
      </w:r>
    </w:p>
    <w:p w:rsidR="0092312E" w:rsidRDefault="0092312E" w:rsidP="00804559">
      <w:pPr>
        <w:pStyle w:val="Default"/>
        <w:numPr>
          <w:ilvl w:val="0"/>
          <w:numId w:val="20"/>
        </w:numPr>
        <w:ind w:left="900"/>
        <w:rPr>
          <w:color w:val="auto"/>
          <w:lang w:val="es-PR"/>
        </w:rPr>
      </w:pPr>
      <w:r>
        <w:rPr>
          <w:b/>
          <w:bCs/>
          <w:color w:val="auto"/>
          <w:lang w:val="es-PR"/>
        </w:rPr>
        <w:t xml:space="preserve">¿Puedo tomar un crédito por el impuesto sobre uso pagado en el muelle por concepto de mercancía que es para la reventa? </w:t>
      </w:r>
      <w:r>
        <w:rPr>
          <w:color w:val="auto"/>
          <w:lang w:val="es-PR"/>
        </w:rPr>
        <w:t xml:space="preserve">Usted podrá tomar un crédito por el impuesto sobre uso pagado en el muelle, siempre y cuando usted posea un Certificado de Revendedor y de Exención del IVU Municipal vigente. El crédito estará limitado hasta un máximo de un 75% de la responsabilidad contributiva determinada en la Planilla Mensual del IVU. </w:t>
      </w:r>
    </w:p>
    <w:p w:rsidR="0092312E" w:rsidRPr="0092312E" w:rsidRDefault="0092312E" w:rsidP="00804559">
      <w:pPr>
        <w:pStyle w:val="Default"/>
        <w:numPr>
          <w:ilvl w:val="0"/>
          <w:numId w:val="20"/>
        </w:numPr>
        <w:ind w:left="900"/>
        <w:rPr>
          <w:color w:val="auto"/>
          <w:lang w:val="es-PR"/>
        </w:rPr>
      </w:pPr>
      <w:r>
        <w:rPr>
          <w:b/>
          <w:bCs/>
          <w:color w:val="auto"/>
          <w:lang w:val="es-PR"/>
        </w:rPr>
        <w:t xml:space="preserve">Si no puedo reclamar por completo un crédito por impuestos pagados en inventario para la reventa, ¿lo pierdo? </w:t>
      </w:r>
      <w:r w:rsidRPr="0092312E">
        <w:rPr>
          <w:color w:val="auto"/>
          <w:lang w:val="es-PR"/>
        </w:rPr>
        <w:t xml:space="preserve">No. El crédito no reclamado como consecuencia de la limitación del mismo podrá ser arrastrado a las planillas mensuales subsiguientes hasta tanto sea totalmente utilizado. </w:t>
      </w:r>
    </w:p>
    <w:p w:rsidR="0092312E" w:rsidRPr="0092312E" w:rsidRDefault="0092312E" w:rsidP="00804559">
      <w:pPr>
        <w:pStyle w:val="Default"/>
        <w:numPr>
          <w:ilvl w:val="0"/>
          <w:numId w:val="20"/>
        </w:numPr>
        <w:ind w:left="900"/>
        <w:rPr>
          <w:color w:val="auto"/>
          <w:lang w:val="es-PR"/>
        </w:rPr>
      </w:pPr>
      <w:r>
        <w:rPr>
          <w:b/>
          <w:bCs/>
          <w:color w:val="auto"/>
          <w:lang w:val="es-PR"/>
        </w:rPr>
        <w:t xml:space="preserve">Tengo dos actividades comerciales, una oficina para prestar servicios como arquitecto y además vendo computadoras en otra localidad comercial. ¿Tengo que </w:t>
      </w:r>
      <w:r>
        <w:rPr>
          <w:b/>
          <w:bCs/>
          <w:color w:val="auto"/>
          <w:lang w:val="es-PR"/>
        </w:rPr>
        <w:lastRenderedPageBreak/>
        <w:t xml:space="preserve">informar mis servicios exentos como arquitecto en adición a las ventas de computadoras? </w:t>
      </w:r>
      <w:r w:rsidRPr="0092312E">
        <w:rPr>
          <w:lang w:val="es-PR"/>
        </w:rPr>
        <w:t>En los casos en que un comerciante tenga la obligación de rendir una Planilla Mensual de IVU, éste informará todas sus ventas tributables y exentas en dicha planilla.</w:t>
      </w:r>
    </w:p>
    <w:p w:rsidR="0092312E" w:rsidRDefault="0092312E" w:rsidP="00804559">
      <w:pPr>
        <w:pStyle w:val="Default"/>
        <w:ind w:left="900" w:hanging="360"/>
        <w:rPr>
          <w:rFonts w:ascii="Arial" w:hAnsi="Arial" w:cs="Arial"/>
          <w:b/>
          <w:bCs/>
          <w:sz w:val="23"/>
          <w:szCs w:val="23"/>
          <w:lang w:val="es-PR"/>
        </w:rPr>
      </w:pPr>
    </w:p>
    <w:p w:rsidR="0092312E" w:rsidRDefault="0092312E" w:rsidP="0092312E">
      <w:pPr>
        <w:rPr>
          <w:rFonts w:ascii="Times New Roman" w:hAnsi="Times New Roman"/>
          <w:sz w:val="24"/>
          <w:szCs w:val="24"/>
          <w:lang w:val="es-PR"/>
        </w:rPr>
      </w:pPr>
    </w:p>
    <w:p w:rsidR="0092312E" w:rsidRDefault="0092312E" w:rsidP="0092312E">
      <w:pPr>
        <w:rPr>
          <w:lang w:val="es-PR"/>
        </w:rPr>
      </w:pPr>
    </w:p>
    <w:p w:rsidR="006226DD" w:rsidRPr="006226DD" w:rsidRDefault="006226DD" w:rsidP="0047480F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Pr="006226DD" w:rsidRDefault="00976767" w:rsidP="006226DD">
      <w:pPr>
        <w:spacing w:before="120" w:after="120" w:line="240" w:lineRule="auto"/>
        <w:ind w:left="540"/>
        <w:rPr>
          <w:b/>
          <w:lang w:val="es-PR"/>
        </w:rPr>
      </w:pPr>
    </w:p>
    <w:sectPr w:rsidR="00976767" w:rsidRPr="006226DD" w:rsidSect="00802AA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7E" w:rsidRDefault="0063607E" w:rsidP="005501A9">
      <w:pPr>
        <w:spacing w:after="0" w:line="240" w:lineRule="auto"/>
      </w:pPr>
      <w:r>
        <w:separator/>
      </w:r>
    </w:p>
  </w:endnote>
  <w:endnote w:type="continuationSeparator" w:id="0">
    <w:p w:rsidR="0063607E" w:rsidRDefault="0063607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83" w:rsidRDefault="00226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802AA7" w:rsidRPr="008C0617">
      <w:tc>
        <w:tcPr>
          <w:tcW w:w="918" w:type="dxa"/>
        </w:tcPr>
        <w:p w:rsidR="00802AA7" w:rsidRPr="00802AA7" w:rsidRDefault="00802AA7">
          <w:pPr>
            <w:pStyle w:val="Footer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802AA7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54444" w:rsidRPr="00802AA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02AA7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754444" w:rsidRPr="00802AA7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7FC0" w:rsidRPr="00C27FC0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754444" w:rsidRPr="00802AA7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802AA7" w:rsidRDefault="00802AA7" w:rsidP="00802AA7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02AA7" w:rsidRDefault="00802AA7" w:rsidP="00802AA7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802AA7" w:rsidRDefault="00802AA7" w:rsidP="00802AA7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02AA7" w:rsidRPr="00802AA7" w:rsidRDefault="00802AA7" w:rsidP="00802AA7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A64463" w:rsidRPr="0079658A" w:rsidRDefault="00A64463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83" w:rsidRDefault="00226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7E" w:rsidRDefault="0063607E" w:rsidP="005501A9">
      <w:pPr>
        <w:spacing w:after="0" w:line="240" w:lineRule="auto"/>
      </w:pPr>
      <w:r>
        <w:separator/>
      </w:r>
    </w:p>
  </w:footnote>
  <w:footnote w:type="continuationSeparator" w:id="0">
    <w:p w:rsidR="0063607E" w:rsidRDefault="0063607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83" w:rsidRDefault="00226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568AD" w:rsidRPr="00226083">
      <w:trPr>
        <w:trHeight w:val="288"/>
      </w:trPr>
      <w:tc>
        <w:tcPr>
          <w:tcW w:w="7765" w:type="dxa"/>
        </w:tcPr>
        <w:p w:rsidR="00226083" w:rsidRDefault="009568AD" w:rsidP="009568A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226083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9568AD" w:rsidRPr="00446DFA" w:rsidRDefault="009568AD" w:rsidP="009568A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9568AD" w:rsidRPr="00226083" w:rsidRDefault="009568AD" w:rsidP="009568A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23"/>
          <w:bookmarkStart w:id="2" w:name="OLE_LINK24"/>
          <w:r w:rsidRPr="00226083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9568AD" w:rsidRPr="009568AD" w:rsidRDefault="009568AD" w:rsidP="009568A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21"/>
          <w:bookmarkStart w:id="4" w:name="OLE_LINK22"/>
          <w:bookmarkEnd w:id="1"/>
          <w:bookmarkEnd w:id="2"/>
          <w:r w:rsidRPr="00035545">
            <w:rPr>
              <w:rFonts w:ascii="Times New Roman" w:hAnsi="Times New Roman"/>
              <w:b/>
              <w:sz w:val="28"/>
              <w:szCs w:val="28"/>
              <w:lang w:val="es-PR"/>
            </w:rPr>
            <w:t>Planilla Mensual de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Impuesto sobre Venta y Uso</w:t>
          </w:r>
          <w:r w:rsidRPr="00035545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(</w:t>
          </w:r>
          <w:r w:rsidRPr="00035545">
            <w:rPr>
              <w:rFonts w:ascii="Times New Roman" w:hAnsi="Times New Roman"/>
              <w:b/>
              <w:sz w:val="28"/>
              <w:szCs w:val="28"/>
              <w:lang w:val="es-PR"/>
            </w:rPr>
            <w:t>IVU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) </w:t>
          </w:r>
          <w:bookmarkEnd w:id="3"/>
          <w:bookmarkEnd w:id="4"/>
        </w:p>
      </w:tc>
      <w:tc>
        <w:tcPr>
          <w:tcW w:w="1105" w:type="dxa"/>
        </w:tcPr>
        <w:p w:rsidR="009568AD" w:rsidRPr="00D21AC2" w:rsidRDefault="00C27FC0" w:rsidP="009568A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4" type="#_x0000_t202" style="position:absolute;margin-left:-3.5pt;margin-top:40.35pt;width:82.5pt;height:3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 filled="f">
                <v:textbox style="mso-next-textbox:#Text Box 1">
                  <w:txbxContent>
                    <w:p w:rsidR="009568AD" w:rsidRPr="00446DFA" w:rsidRDefault="009568AD" w:rsidP="009568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NIC-005</w:t>
                      </w:r>
                    </w:p>
                    <w:p w:rsidR="009568AD" w:rsidRPr="002608D6" w:rsidRDefault="009568AD" w:rsidP="009568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</w:t>
                      </w:r>
                      <w:r w:rsidR="00226083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9</w:t>
                      </w:r>
                      <w:r w:rsidR="008C061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35545" w:rsidRPr="00035545" w:rsidRDefault="00035545" w:rsidP="009568AD">
    <w:pPr>
      <w:spacing w:after="0" w:line="100" w:lineRule="exact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83" w:rsidRDefault="00226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87F"/>
    <w:multiLevelType w:val="hybridMultilevel"/>
    <w:tmpl w:val="0370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17A"/>
    <w:multiLevelType w:val="hybridMultilevel"/>
    <w:tmpl w:val="0B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C0D"/>
    <w:multiLevelType w:val="hybridMultilevel"/>
    <w:tmpl w:val="7180B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4DD"/>
    <w:multiLevelType w:val="hybridMultilevel"/>
    <w:tmpl w:val="CE4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45EC"/>
    <w:multiLevelType w:val="hybridMultilevel"/>
    <w:tmpl w:val="4078C1A4"/>
    <w:lvl w:ilvl="0" w:tplc="5B3C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2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6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E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42B4E"/>
    <w:multiLevelType w:val="hybridMultilevel"/>
    <w:tmpl w:val="B6929F8E"/>
    <w:lvl w:ilvl="0" w:tplc="A01003A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DE52459"/>
    <w:multiLevelType w:val="multilevel"/>
    <w:tmpl w:val="6818C5AE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8" w15:restartNumberingAfterBreak="0">
    <w:nsid w:val="27C325A9"/>
    <w:multiLevelType w:val="hybridMultilevel"/>
    <w:tmpl w:val="058413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9CD4F0D"/>
    <w:multiLevelType w:val="hybridMultilevel"/>
    <w:tmpl w:val="DC2A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7693"/>
    <w:multiLevelType w:val="hybridMultilevel"/>
    <w:tmpl w:val="8CB8E858"/>
    <w:lvl w:ilvl="0" w:tplc="38EE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E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A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E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2C43BF"/>
    <w:multiLevelType w:val="hybridMultilevel"/>
    <w:tmpl w:val="7B98F222"/>
    <w:lvl w:ilvl="0" w:tplc="8FDE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C7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6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6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E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E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A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4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123FF9"/>
    <w:multiLevelType w:val="hybridMultilevel"/>
    <w:tmpl w:val="FFC4C00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447E4E37"/>
    <w:multiLevelType w:val="hybridMultilevel"/>
    <w:tmpl w:val="C234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97CE9"/>
    <w:multiLevelType w:val="hybridMultilevel"/>
    <w:tmpl w:val="1E0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383870"/>
    <w:multiLevelType w:val="hybridMultilevel"/>
    <w:tmpl w:val="20D4C1EE"/>
    <w:lvl w:ilvl="0" w:tplc="41108D4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10C"/>
    <w:multiLevelType w:val="hybridMultilevel"/>
    <w:tmpl w:val="A768E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C323CCE"/>
    <w:multiLevelType w:val="hybridMultilevel"/>
    <w:tmpl w:val="CCBE3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6C53"/>
    <w:multiLevelType w:val="hybridMultilevel"/>
    <w:tmpl w:val="5BECE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A656A"/>
    <w:multiLevelType w:val="hybridMultilevel"/>
    <w:tmpl w:val="C0AC4008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6CF96063"/>
    <w:multiLevelType w:val="hybridMultilevel"/>
    <w:tmpl w:val="F134003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7E3B7C99"/>
    <w:multiLevelType w:val="hybridMultilevel"/>
    <w:tmpl w:val="9F4CD1E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3"/>
  </w:num>
  <w:num w:numId="5">
    <w:abstractNumId w:val="20"/>
  </w:num>
  <w:num w:numId="6">
    <w:abstractNumId w:val="0"/>
  </w:num>
  <w:num w:numId="7">
    <w:abstractNumId w:val="16"/>
  </w:num>
  <w:num w:numId="8">
    <w:abstractNumId w:val="21"/>
  </w:num>
  <w:num w:numId="9">
    <w:abstractNumId w:val="19"/>
  </w:num>
  <w:num w:numId="10">
    <w:abstractNumId w:val="24"/>
  </w:num>
  <w:num w:numId="11">
    <w:abstractNumId w:val="10"/>
  </w:num>
  <w:num w:numId="12">
    <w:abstractNumId w:val="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4"/>
  </w:num>
  <w:num w:numId="22">
    <w:abstractNumId w:val="18"/>
  </w:num>
  <w:num w:numId="23">
    <w:abstractNumId w:val="13"/>
  </w:num>
  <w:num w:numId="24">
    <w:abstractNumId w:val="9"/>
  </w:num>
  <w:num w:numId="25">
    <w:abstractNumId w:val="2"/>
  </w:num>
  <w:num w:numId="26">
    <w:abstractNumId w:val="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545"/>
    <w:rsid w:val="00035A7B"/>
    <w:rsid w:val="00037674"/>
    <w:rsid w:val="000458BF"/>
    <w:rsid w:val="000517CD"/>
    <w:rsid w:val="0005534A"/>
    <w:rsid w:val="00057000"/>
    <w:rsid w:val="000654F9"/>
    <w:rsid w:val="000658B7"/>
    <w:rsid w:val="00066C33"/>
    <w:rsid w:val="000674D5"/>
    <w:rsid w:val="0007270C"/>
    <w:rsid w:val="00075B22"/>
    <w:rsid w:val="00075B7B"/>
    <w:rsid w:val="00076DE8"/>
    <w:rsid w:val="00077B18"/>
    <w:rsid w:val="00087CB3"/>
    <w:rsid w:val="0009017E"/>
    <w:rsid w:val="00091C87"/>
    <w:rsid w:val="000931BC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26F9"/>
    <w:rsid w:val="000C5283"/>
    <w:rsid w:val="000D1646"/>
    <w:rsid w:val="000D60F9"/>
    <w:rsid w:val="000E0503"/>
    <w:rsid w:val="000E07E2"/>
    <w:rsid w:val="000E4017"/>
    <w:rsid w:val="000F2739"/>
    <w:rsid w:val="000F40B6"/>
    <w:rsid w:val="000F4705"/>
    <w:rsid w:val="000F7989"/>
    <w:rsid w:val="00101F32"/>
    <w:rsid w:val="0011279C"/>
    <w:rsid w:val="00112EDF"/>
    <w:rsid w:val="001143FE"/>
    <w:rsid w:val="00122E19"/>
    <w:rsid w:val="001245A4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67033"/>
    <w:rsid w:val="00173985"/>
    <w:rsid w:val="00174283"/>
    <w:rsid w:val="0017557C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7A01"/>
    <w:rsid w:val="001D12CF"/>
    <w:rsid w:val="001D44CE"/>
    <w:rsid w:val="001D4B35"/>
    <w:rsid w:val="001D586F"/>
    <w:rsid w:val="001E1870"/>
    <w:rsid w:val="001E5F9F"/>
    <w:rsid w:val="001E770C"/>
    <w:rsid w:val="001E7927"/>
    <w:rsid w:val="001E7BC3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60D3"/>
    <w:rsid w:val="002178F4"/>
    <w:rsid w:val="002211A0"/>
    <w:rsid w:val="002240FF"/>
    <w:rsid w:val="002241F3"/>
    <w:rsid w:val="00224796"/>
    <w:rsid w:val="00225FE9"/>
    <w:rsid w:val="00226083"/>
    <w:rsid w:val="00230040"/>
    <w:rsid w:val="00231ED1"/>
    <w:rsid w:val="00235062"/>
    <w:rsid w:val="0023536C"/>
    <w:rsid w:val="00236370"/>
    <w:rsid w:val="00236814"/>
    <w:rsid w:val="00236F9F"/>
    <w:rsid w:val="00237BDC"/>
    <w:rsid w:val="00245FEB"/>
    <w:rsid w:val="002501E2"/>
    <w:rsid w:val="00252203"/>
    <w:rsid w:val="00257170"/>
    <w:rsid w:val="0026048F"/>
    <w:rsid w:val="002608D6"/>
    <w:rsid w:val="00260B67"/>
    <w:rsid w:val="00265792"/>
    <w:rsid w:val="00266E31"/>
    <w:rsid w:val="0026787D"/>
    <w:rsid w:val="00267DA0"/>
    <w:rsid w:val="002734CB"/>
    <w:rsid w:val="0027646A"/>
    <w:rsid w:val="00277BF0"/>
    <w:rsid w:val="00280855"/>
    <w:rsid w:val="002808B8"/>
    <w:rsid w:val="00285FF6"/>
    <w:rsid w:val="002908E3"/>
    <w:rsid w:val="00294163"/>
    <w:rsid w:val="00294F66"/>
    <w:rsid w:val="002A7ACF"/>
    <w:rsid w:val="002B3B71"/>
    <w:rsid w:val="002B5156"/>
    <w:rsid w:val="002C1753"/>
    <w:rsid w:val="002C67C1"/>
    <w:rsid w:val="002D1E0C"/>
    <w:rsid w:val="002D3544"/>
    <w:rsid w:val="002D3658"/>
    <w:rsid w:val="002F030A"/>
    <w:rsid w:val="002F27C7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78F2"/>
    <w:rsid w:val="00334540"/>
    <w:rsid w:val="00336FEF"/>
    <w:rsid w:val="0033701A"/>
    <w:rsid w:val="003412E6"/>
    <w:rsid w:val="00344E42"/>
    <w:rsid w:val="00351C23"/>
    <w:rsid w:val="003556DB"/>
    <w:rsid w:val="003561C2"/>
    <w:rsid w:val="00362B7B"/>
    <w:rsid w:val="0036675A"/>
    <w:rsid w:val="00367692"/>
    <w:rsid w:val="00370141"/>
    <w:rsid w:val="003746B0"/>
    <w:rsid w:val="0038431C"/>
    <w:rsid w:val="00393F9D"/>
    <w:rsid w:val="003950A0"/>
    <w:rsid w:val="00396926"/>
    <w:rsid w:val="003A20CF"/>
    <w:rsid w:val="003A39B8"/>
    <w:rsid w:val="003A7310"/>
    <w:rsid w:val="003B05C3"/>
    <w:rsid w:val="003B4575"/>
    <w:rsid w:val="003C6015"/>
    <w:rsid w:val="003D1913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40548"/>
    <w:rsid w:val="00445105"/>
    <w:rsid w:val="00446DFA"/>
    <w:rsid w:val="004529FC"/>
    <w:rsid w:val="004548F1"/>
    <w:rsid w:val="00456683"/>
    <w:rsid w:val="004651BE"/>
    <w:rsid w:val="0047186A"/>
    <w:rsid w:val="0047480F"/>
    <w:rsid w:val="00475E45"/>
    <w:rsid w:val="00476F59"/>
    <w:rsid w:val="004842B9"/>
    <w:rsid w:val="004847E5"/>
    <w:rsid w:val="004865D1"/>
    <w:rsid w:val="00492B06"/>
    <w:rsid w:val="00493208"/>
    <w:rsid w:val="0049324C"/>
    <w:rsid w:val="004979AF"/>
    <w:rsid w:val="00497B37"/>
    <w:rsid w:val="00497B57"/>
    <w:rsid w:val="004A04AB"/>
    <w:rsid w:val="004A3B37"/>
    <w:rsid w:val="004A5AAE"/>
    <w:rsid w:val="004B5277"/>
    <w:rsid w:val="004C0063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506097"/>
    <w:rsid w:val="005115C4"/>
    <w:rsid w:val="0051720E"/>
    <w:rsid w:val="00521891"/>
    <w:rsid w:val="005241A9"/>
    <w:rsid w:val="00527066"/>
    <w:rsid w:val="00532C7E"/>
    <w:rsid w:val="00535C97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62569"/>
    <w:rsid w:val="00567BC3"/>
    <w:rsid w:val="00576109"/>
    <w:rsid w:val="0058498C"/>
    <w:rsid w:val="00584EAA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C5F14"/>
    <w:rsid w:val="005D231D"/>
    <w:rsid w:val="005D2EE9"/>
    <w:rsid w:val="005D4CDE"/>
    <w:rsid w:val="005D6FC4"/>
    <w:rsid w:val="005D72CC"/>
    <w:rsid w:val="005F07EB"/>
    <w:rsid w:val="005F21F7"/>
    <w:rsid w:val="005F26F6"/>
    <w:rsid w:val="005F3A77"/>
    <w:rsid w:val="005F7447"/>
    <w:rsid w:val="00605644"/>
    <w:rsid w:val="00614C19"/>
    <w:rsid w:val="00622027"/>
    <w:rsid w:val="006226DD"/>
    <w:rsid w:val="006318C0"/>
    <w:rsid w:val="00633154"/>
    <w:rsid w:val="00633672"/>
    <w:rsid w:val="00633E03"/>
    <w:rsid w:val="0063607E"/>
    <w:rsid w:val="00636F9A"/>
    <w:rsid w:val="00644031"/>
    <w:rsid w:val="00650A44"/>
    <w:rsid w:val="00655D34"/>
    <w:rsid w:val="00655E15"/>
    <w:rsid w:val="00657A0B"/>
    <w:rsid w:val="0066535D"/>
    <w:rsid w:val="006660B7"/>
    <w:rsid w:val="00667D45"/>
    <w:rsid w:val="006727E3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510A"/>
    <w:rsid w:val="006A35EC"/>
    <w:rsid w:val="006A5C1B"/>
    <w:rsid w:val="006B4A5E"/>
    <w:rsid w:val="006B5A60"/>
    <w:rsid w:val="006B7DFA"/>
    <w:rsid w:val="006C1662"/>
    <w:rsid w:val="006C3E6D"/>
    <w:rsid w:val="006C50A0"/>
    <w:rsid w:val="006C6588"/>
    <w:rsid w:val="006C6B39"/>
    <w:rsid w:val="006E3049"/>
    <w:rsid w:val="006E374E"/>
    <w:rsid w:val="006E53F7"/>
    <w:rsid w:val="006E714E"/>
    <w:rsid w:val="006F0C66"/>
    <w:rsid w:val="006F14E2"/>
    <w:rsid w:val="006F359E"/>
    <w:rsid w:val="006F73FB"/>
    <w:rsid w:val="00706AE9"/>
    <w:rsid w:val="00722794"/>
    <w:rsid w:val="00726CF4"/>
    <w:rsid w:val="007271F4"/>
    <w:rsid w:val="00731597"/>
    <w:rsid w:val="00735007"/>
    <w:rsid w:val="00735FB7"/>
    <w:rsid w:val="007415A2"/>
    <w:rsid w:val="00744C4F"/>
    <w:rsid w:val="0074728C"/>
    <w:rsid w:val="00754444"/>
    <w:rsid w:val="007546E5"/>
    <w:rsid w:val="00756897"/>
    <w:rsid w:val="0076116F"/>
    <w:rsid w:val="00771EEF"/>
    <w:rsid w:val="0077273F"/>
    <w:rsid w:val="007776A3"/>
    <w:rsid w:val="00781E56"/>
    <w:rsid w:val="00781F98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35AE"/>
    <w:rsid w:val="007F6C93"/>
    <w:rsid w:val="007F7A59"/>
    <w:rsid w:val="00802AA7"/>
    <w:rsid w:val="00804559"/>
    <w:rsid w:val="00807397"/>
    <w:rsid w:val="00811A87"/>
    <w:rsid w:val="008132F0"/>
    <w:rsid w:val="00815B23"/>
    <w:rsid w:val="00817958"/>
    <w:rsid w:val="00817C0C"/>
    <w:rsid w:val="00824CB0"/>
    <w:rsid w:val="00825489"/>
    <w:rsid w:val="00832CC3"/>
    <w:rsid w:val="0083442B"/>
    <w:rsid w:val="00841D9E"/>
    <w:rsid w:val="008465C6"/>
    <w:rsid w:val="008542CD"/>
    <w:rsid w:val="008607D6"/>
    <w:rsid w:val="0086325E"/>
    <w:rsid w:val="00864B7D"/>
    <w:rsid w:val="008766CF"/>
    <w:rsid w:val="00877A45"/>
    <w:rsid w:val="008947B8"/>
    <w:rsid w:val="008A0367"/>
    <w:rsid w:val="008A4334"/>
    <w:rsid w:val="008B1777"/>
    <w:rsid w:val="008B7F12"/>
    <w:rsid w:val="008C0617"/>
    <w:rsid w:val="008C29E6"/>
    <w:rsid w:val="008C479E"/>
    <w:rsid w:val="008E24F1"/>
    <w:rsid w:val="008F34D6"/>
    <w:rsid w:val="00910F3B"/>
    <w:rsid w:val="00916D37"/>
    <w:rsid w:val="00917173"/>
    <w:rsid w:val="009177F5"/>
    <w:rsid w:val="00920F3A"/>
    <w:rsid w:val="0092312E"/>
    <w:rsid w:val="00924F05"/>
    <w:rsid w:val="00933418"/>
    <w:rsid w:val="00934BD4"/>
    <w:rsid w:val="0093666D"/>
    <w:rsid w:val="0094263A"/>
    <w:rsid w:val="00951825"/>
    <w:rsid w:val="00953728"/>
    <w:rsid w:val="00953C5A"/>
    <w:rsid w:val="009568AD"/>
    <w:rsid w:val="0096140B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A1E26"/>
    <w:rsid w:val="009B1E80"/>
    <w:rsid w:val="009B26E4"/>
    <w:rsid w:val="009B2C9B"/>
    <w:rsid w:val="009B5543"/>
    <w:rsid w:val="009C3BD1"/>
    <w:rsid w:val="009C5B4F"/>
    <w:rsid w:val="009D5454"/>
    <w:rsid w:val="009E10B3"/>
    <w:rsid w:val="009E2C95"/>
    <w:rsid w:val="009E6F83"/>
    <w:rsid w:val="009F4507"/>
    <w:rsid w:val="00A01CD3"/>
    <w:rsid w:val="00A03578"/>
    <w:rsid w:val="00A05433"/>
    <w:rsid w:val="00A05F47"/>
    <w:rsid w:val="00A132E2"/>
    <w:rsid w:val="00A136AB"/>
    <w:rsid w:val="00A15EFF"/>
    <w:rsid w:val="00A22135"/>
    <w:rsid w:val="00A25135"/>
    <w:rsid w:val="00A262A8"/>
    <w:rsid w:val="00A26F7F"/>
    <w:rsid w:val="00A271A0"/>
    <w:rsid w:val="00A339AF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76D92"/>
    <w:rsid w:val="00A81F60"/>
    <w:rsid w:val="00A85737"/>
    <w:rsid w:val="00A877BD"/>
    <w:rsid w:val="00A87E54"/>
    <w:rsid w:val="00A902C1"/>
    <w:rsid w:val="00A96F0C"/>
    <w:rsid w:val="00AA2186"/>
    <w:rsid w:val="00AA29FA"/>
    <w:rsid w:val="00AA588C"/>
    <w:rsid w:val="00AB0DF3"/>
    <w:rsid w:val="00AB1AE5"/>
    <w:rsid w:val="00AB301F"/>
    <w:rsid w:val="00AB7A80"/>
    <w:rsid w:val="00AB7CA7"/>
    <w:rsid w:val="00AC2B89"/>
    <w:rsid w:val="00AC3208"/>
    <w:rsid w:val="00AD0A0F"/>
    <w:rsid w:val="00AD3D71"/>
    <w:rsid w:val="00AD43CC"/>
    <w:rsid w:val="00AD65F3"/>
    <w:rsid w:val="00AE0969"/>
    <w:rsid w:val="00AF0F2D"/>
    <w:rsid w:val="00AF2EAF"/>
    <w:rsid w:val="00AF520B"/>
    <w:rsid w:val="00B03DC9"/>
    <w:rsid w:val="00B04364"/>
    <w:rsid w:val="00B105B2"/>
    <w:rsid w:val="00B15139"/>
    <w:rsid w:val="00B15A6C"/>
    <w:rsid w:val="00B24F25"/>
    <w:rsid w:val="00B26E30"/>
    <w:rsid w:val="00B30328"/>
    <w:rsid w:val="00B34D73"/>
    <w:rsid w:val="00B351B8"/>
    <w:rsid w:val="00B45ED1"/>
    <w:rsid w:val="00B47AFA"/>
    <w:rsid w:val="00B51703"/>
    <w:rsid w:val="00B54104"/>
    <w:rsid w:val="00B54FFF"/>
    <w:rsid w:val="00B64200"/>
    <w:rsid w:val="00B65025"/>
    <w:rsid w:val="00B671BF"/>
    <w:rsid w:val="00B758CB"/>
    <w:rsid w:val="00B80DEA"/>
    <w:rsid w:val="00B83F0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3520"/>
    <w:rsid w:val="00BD49DC"/>
    <w:rsid w:val="00BD5A35"/>
    <w:rsid w:val="00BD6D27"/>
    <w:rsid w:val="00BE0482"/>
    <w:rsid w:val="00BE20DD"/>
    <w:rsid w:val="00BE5E84"/>
    <w:rsid w:val="00BE7CC9"/>
    <w:rsid w:val="00BF0C6E"/>
    <w:rsid w:val="00BF69F3"/>
    <w:rsid w:val="00C0535D"/>
    <w:rsid w:val="00C133B5"/>
    <w:rsid w:val="00C14966"/>
    <w:rsid w:val="00C21DBC"/>
    <w:rsid w:val="00C22E14"/>
    <w:rsid w:val="00C262CB"/>
    <w:rsid w:val="00C26448"/>
    <w:rsid w:val="00C268D9"/>
    <w:rsid w:val="00C27FC0"/>
    <w:rsid w:val="00C30F2D"/>
    <w:rsid w:val="00C31704"/>
    <w:rsid w:val="00C35BB7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28B9"/>
    <w:rsid w:val="00C975AA"/>
    <w:rsid w:val="00CA0090"/>
    <w:rsid w:val="00CA1937"/>
    <w:rsid w:val="00CC2A43"/>
    <w:rsid w:val="00CD18A1"/>
    <w:rsid w:val="00CD525F"/>
    <w:rsid w:val="00CD63D6"/>
    <w:rsid w:val="00CD7324"/>
    <w:rsid w:val="00CF03B8"/>
    <w:rsid w:val="00CF2784"/>
    <w:rsid w:val="00CF6CE6"/>
    <w:rsid w:val="00D06581"/>
    <w:rsid w:val="00D06C9C"/>
    <w:rsid w:val="00D16DB7"/>
    <w:rsid w:val="00D1706B"/>
    <w:rsid w:val="00D17B23"/>
    <w:rsid w:val="00D206B5"/>
    <w:rsid w:val="00D21AC2"/>
    <w:rsid w:val="00D22047"/>
    <w:rsid w:val="00D24D81"/>
    <w:rsid w:val="00D33863"/>
    <w:rsid w:val="00D339DC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4B0E"/>
    <w:rsid w:val="00E05B59"/>
    <w:rsid w:val="00E07446"/>
    <w:rsid w:val="00E07EE0"/>
    <w:rsid w:val="00E101F1"/>
    <w:rsid w:val="00E1269A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872C2"/>
    <w:rsid w:val="00E94C68"/>
    <w:rsid w:val="00E96F82"/>
    <w:rsid w:val="00EA15D1"/>
    <w:rsid w:val="00EB10E1"/>
    <w:rsid w:val="00EB2605"/>
    <w:rsid w:val="00EB7ACD"/>
    <w:rsid w:val="00EC0600"/>
    <w:rsid w:val="00EC6175"/>
    <w:rsid w:val="00EE0ADA"/>
    <w:rsid w:val="00EE130A"/>
    <w:rsid w:val="00EE1450"/>
    <w:rsid w:val="00EE37B2"/>
    <w:rsid w:val="00EE3A06"/>
    <w:rsid w:val="00EE4871"/>
    <w:rsid w:val="00EE489A"/>
    <w:rsid w:val="00EF3A5F"/>
    <w:rsid w:val="00EF547F"/>
    <w:rsid w:val="00F0273E"/>
    <w:rsid w:val="00F028E3"/>
    <w:rsid w:val="00F02EB4"/>
    <w:rsid w:val="00F05AE7"/>
    <w:rsid w:val="00F10880"/>
    <w:rsid w:val="00F17576"/>
    <w:rsid w:val="00F21276"/>
    <w:rsid w:val="00F35201"/>
    <w:rsid w:val="00F3589A"/>
    <w:rsid w:val="00F358DD"/>
    <w:rsid w:val="00F411B0"/>
    <w:rsid w:val="00F44F70"/>
    <w:rsid w:val="00F52E10"/>
    <w:rsid w:val="00F5308E"/>
    <w:rsid w:val="00F62596"/>
    <w:rsid w:val="00F63608"/>
    <w:rsid w:val="00F71A63"/>
    <w:rsid w:val="00F7510A"/>
    <w:rsid w:val="00F80327"/>
    <w:rsid w:val="00F8075F"/>
    <w:rsid w:val="00F814FC"/>
    <w:rsid w:val="00F8171A"/>
    <w:rsid w:val="00F83691"/>
    <w:rsid w:val="00F84D63"/>
    <w:rsid w:val="00F95728"/>
    <w:rsid w:val="00F965E1"/>
    <w:rsid w:val="00FA18B2"/>
    <w:rsid w:val="00FA2219"/>
    <w:rsid w:val="00FA24AA"/>
    <w:rsid w:val="00FA3431"/>
    <w:rsid w:val="00FB373F"/>
    <w:rsid w:val="00FB479D"/>
    <w:rsid w:val="00FC1879"/>
    <w:rsid w:val="00FD084F"/>
    <w:rsid w:val="00FD2680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CD05F5E5-0925-47BB-89B9-71154B18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ciendarespondekb.respondcrm.com/HaciendaDocs/Codigo%20de%20Rentas%20Internas%2011-19-2014/Codigo%20de%20Rentas%20Internas%2011-19-2014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gobierno.pr/publicaciones/carta-circular-de-rentas-internas-num-14-0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10B32F5-8F68-41C3-922E-F254E774BFFA}"/>
</file>

<file path=customXml/itemProps2.xml><?xml version="1.0" encoding="utf-8"?>
<ds:datastoreItem xmlns:ds="http://schemas.openxmlformats.org/officeDocument/2006/customXml" ds:itemID="{28DBD527-4F23-4811-9219-30D51243268F}"/>
</file>

<file path=customXml/itemProps3.xml><?xml version="1.0" encoding="utf-8"?>
<ds:datastoreItem xmlns:ds="http://schemas.openxmlformats.org/officeDocument/2006/customXml" ds:itemID="{9EE5E463-0C9E-4AE8-92A1-3F0C91ACADCA}"/>
</file>

<file path=customXml/itemProps4.xml><?xml version="1.0" encoding="utf-8"?>
<ds:datastoreItem xmlns:ds="http://schemas.openxmlformats.org/officeDocument/2006/customXml" ds:itemID="{7D022855-974B-442F-BCBB-F548772AB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Planilla Mensual de Impuesto sobre Venta y Uso (IVU) </vt:lpstr>
    </vt:vector>
  </TitlesOfParts>
  <Company>Area de Rentas Internas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Mensual de Impuesto sobre Venta y Uso (IVU)</dc:title>
  <dc:subject>Referido</dc:subject>
  <dc:creator>Amilcar Canales Domenech</dc:creator>
  <cp:keywords>NIC</cp:keywords>
  <cp:lastModifiedBy>Neftalí Rivera Ortiz</cp:lastModifiedBy>
  <cp:revision>20</cp:revision>
  <cp:lastPrinted>2015-04-16T19:10:00Z</cp:lastPrinted>
  <dcterms:created xsi:type="dcterms:W3CDTF">2015-04-30T12:33:00Z</dcterms:created>
  <dcterms:modified xsi:type="dcterms:W3CDTF">2015-09-29T22:30:00Z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