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9538"/>
      </w:tblGrid>
      <w:tr w:rsidR="007C0351" w:rsidRPr="00A625BF" w:rsidTr="002F506B">
        <w:trPr>
          <w:trHeight w:val="250"/>
        </w:trPr>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7C0351" w:rsidRPr="00AC3208" w:rsidRDefault="007C0351" w:rsidP="004D743C">
            <w:pPr>
              <w:pStyle w:val="NormalWeb"/>
              <w:spacing w:before="120" w:beforeAutospacing="0" w:after="120" w:afterAutospacing="0"/>
              <w:rPr>
                <w:color w:val="000000"/>
                <w:sz w:val="20"/>
                <w:szCs w:val="20"/>
                <w:lang w:val="es-PR"/>
              </w:rPr>
            </w:pPr>
            <w:r>
              <w:rPr>
                <w:noProof/>
              </w:rPr>
              <w:t xml:space="preserve"> </w:t>
            </w:r>
            <w:r>
              <w:rPr>
                <w:noProof/>
              </w:rPr>
              <w:drawing>
                <wp:inline distT="0" distB="0" distL="0" distR="0">
                  <wp:extent cx="266700" cy="258618"/>
                  <wp:effectExtent l="19050" t="0" r="0" b="0"/>
                  <wp:docPr id="30" name="Picture 30" descr="fo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ooficina"/>
                          <pic:cNvPicPr>
                            <a:picLocks noChangeAspect="1" noChangeArrowheads="1"/>
                          </pic:cNvPicPr>
                        </pic:nvPicPr>
                        <pic:blipFill>
                          <a:blip r:embed="rId8" cstate="print"/>
                          <a:srcRect/>
                          <a:stretch>
                            <a:fillRect/>
                          </a:stretch>
                        </pic:blipFill>
                        <pic:spPr bwMode="auto">
                          <a:xfrm>
                            <a:off x="0" y="0"/>
                            <a:ext cx="266700" cy="258618"/>
                          </a:xfrm>
                          <a:prstGeom prst="rect">
                            <a:avLst/>
                          </a:prstGeom>
                          <a:noFill/>
                          <a:ln w="9525">
                            <a:noFill/>
                            <a:miter lim="800000"/>
                            <a:headEnd/>
                            <a:tailEnd/>
                          </a:ln>
                        </pic:spPr>
                      </pic:pic>
                    </a:graphicData>
                  </a:graphic>
                </wp:inline>
              </w:drawing>
            </w:r>
          </w:p>
        </w:tc>
        <w:tc>
          <w:tcPr>
            <w:tcW w:w="9538" w:type="dxa"/>
            <w:tcBorders>
              <w:left w:val="single" w:sz="4" w:space="0" w:color="auto"/>
            </w:tcBorders>
            <w:shd w:val="clear" w:color="auto" w:fill="F79646" w:themeFill="accent6"/>
            <w:vAlign w:val="center"/>
          </w:tcPr>
          <w:p w:rsidR="007C0351" w:rsidRPr="002608D6" w:rsidRDefault="007C0351" w:rsidP="002F506B">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Pr="002608D6">
              <w:rPr>
                <w:rFonts w:ascii="Times New Roman" w:eastAsiaTheme="minorHAnsi" w:hAnsi="Times New Roman"/>
                <w:b/>
                <w:sz w:val="28"/>
                <w:szCs w:val="28"/>
                <w:lang w:val="es-PR"/>
              </w:rPr>
              <w:t>obre el</w:t>
            </w:r>
            <w:r>
              <w:rPr>
                <w:rFonts w:ascii="Times New Roman" w:eastAsiaTheme="minorHAnsi" w:hAnsi="Times New Roman"/>
                <w:b/>
                <w:sz w:val="28"/>
                <w:szCs w:val="28"/>
                <w:lang w:val="es-PR"/>
              </w:rPr>
              <w:t xml:space="preserve"> s</w:t>
            </w:r>
            <w:r w:rsidRPr="002608D6">
              <w:rPr>
                <w:rFonts w:ascii="Times New Roman" w:eastAsiaTheme="minorHAnsi" w:hAnsi="Times New Roman"/>
                <w:b/>
                <w:sz w:val="28"/>
                <w:szCs w:val="28"/>
                <w:lang w:val="es-PR"/>
              </w:rPr>
              <w:t>ervicio</w:t>
            </w:r>
          </w:p>
        </w:tc>
      </w:tr>
    </w:tbl>
    <w:p w:rsidR="00CD7324" w:rsidRPr="00EF06E1" w:rsidRDefault="00EA35B0" w:rsidP="00540866">
      <w:pPr>
        <w:pStyle w:val="ListParagraph"/>
        <w:numPr>
          <w:ilvl w:val="0"/>
          <w:numId w:val="10"/>
        </w:numPr>
        <w:spacing w:before="120" w:after="120" w:line="240" w:lineRule="auto"/>
        <w:jc w:val="both"/>
        <w:rPr>
          <w:rFonts w:ascii="Times New Roman" w:hAnsi="Times New Roman"/>
          <w:sz w:val="24"/>
          <w:lang w:val="es-PR"/>
        </w:rPr>
      </w:pPr>
      <w:r w:rsidRPr="00EF06E1">
        <w:rPr>
          <w:rFonts w:ascii="Times New Roman" w:hAnsi="Times New Roman"/>
          <w:sz w:val="24"/>
          <w:lang w:val="es-ES"/>
        </w:rPr>
        <w:t xml:space="preserve">Se ofrece información sobre la ley 245 que a partir del 1 de julio de 2015 estipula que las Colecturías del Departamento de Hacienda tendrán disponible para el público los nuevos formularios para la selección del seguro de responsabilidad obligatorio como parte de la transacción del pago de los derechos de renovación de licencia de conducir. </w:t>
      </w:r>
      <w:r w:rsidRPr="00EF06E1">
        <w:rPr>
          <w:rFonts w:ascii="Times New Roman" w:hAnsi="Times New Roman"/>
          <w:sz w:val="24"/>
          <w:lang w:val="es-PR"/>
        </w:rPr>
        <w:t>La Ley del Seguro de Responsabilidad Obligatorio (SRO) fue enmendada para viabilizar que todo dueño de un vehículo de motor, al momento del pago de los derechos de la licencia, pueda seleccionar el asegurador de su preferencia.</w:t>
      </w:r>
    </w:p>
    <w:tbl>
      <w:tblPr>
        <w:tblW w:w="1033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
        <w:gridCol w:w="9513"/>
      </w:tblGrid>
      <w:tr w:rsidR="009B5543" w:rsidRPr="000036BA" w:rsidTr="002F506B">
        <w:trPr>
          <w:trHeight w:val="676"/>
        </w:trPr>
        <w:tc>
          <w:tcPr>
            <w:tcW w:w="82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B5543" w:rsidRPr="001B542E" w:rsidRDefault="009B5543" w:rsidP="003412E6">
            <w:pPr>
              <w:pStyle w:val="NormalWeb"/>
              <w:rPr>
                <w:color w:val="000000"/>
                <w:lang w:val="es-PR"/>
              </w:rPr>
            </w:pPr>
            <w:r>
              <w:rPr>
                <w:noProof/>
                <w:color w:val="000000"/>
              </w:rPr>
              <w:drawing>
                <wp:inline distT="0" distB="0" distL="0" distR="0">
                  <wp:extent cx="352425" cy="228600"/>
                  <wp:effectExtent l="19050" t="0" r="9525" b="0"/>
                  <wp:docPr id="10" name="Picture 10"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513" w:type="dxa"/>
            <w:tcBorders>
              <w:left w:val="single" w:sz="4" w:space="0" w:color="auto"/>
            </w:tcBorders>
            <w:shd w:val="clear" w:color="auto" w:fill="F79646" w:themeFill="accent6"/>
            <w:vAlign w:val="center"/>
          </w:tcPr>
          <w:p w:rsidR="009B5543" w:rsidRPr="001B542E" w:rsidRDefault="00C53994" w:rsidP="003412E6">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w:t>
            </w:r>
            <w:r w:rsidR="003D1913">
              <w:rPr>
                <w:rFonts w:ascii="Times New Roman" w:eastAsiaTheme="minorHAnsi" w:hAnsi="Times New Roman"/>
                <w:b/>
                <w:sz w:val="28"/>
                <w:szCs w:val="24"/>
                <w:lang w:val="es-PR"/>
              </w:rPr>
              <w:t>ontribuyente</w:t>
            </w:r>
          </w:p>
        </w:tc>
      </w:tr>
    </w:tbl>
    <w:p w:rsidR="001D44CE" w:rsidRPr="00254585" w:rsidRDefault="00EA35B0" w:rsidP="00540866">
      <w:pPr>
        <w:pStyle w:val="ListParagraph"/>
        <w:numPr>
          <w:ilvl w:val="0"/>
          <w:numId w:val="4"/>
        </w:numPr>
        <w:spacing w:before="120" w:after="120" w:line="240" w:lineRule="auto"/>
        <w:rPr>
          <w:rFonts w:ascii="Times New Roman" w:hAnsi="Times New Roman"/>
          <w:color w:val="000000"/>
          <w:lang w:val="es-PR"/>
        </w:rPr>
      </w:pPr>
      <w:r>
        <w:rPr>
          <w:rFonts w:ascii="Times New Roman" w:hAnsi="Times New Roman"/>
          <w:color w:val="000000"/>
          <w:sz w:val="24"/>
          <w:lang w:val="es-PR"/>
        </w:rPr>
        <w:t>Todos los contribuyentes</w:t>
      </w:r>
    </w:p>
    <w:tbl>
      <w:tblPr>
        <w:tblW w:w="1032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9509"/>
      </w:tblGrid>
      <w:tr w:rsidR="004A5AAE" w:rsidRPr="00530674" w:rsidTr="002F506B">
        <w:trPr>
          <w:trHeight w:val="601"/>
        </w:trPr>
        <w:tc>
          <w:tcPr>
            <w:tcW w:w="813"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942612" w:rsidP="00731597">
            <w:pPr>
              <w:pStyle w:val="NormalWeb"/>
              <w:spacing w:before="120" w:beforeAutospacing="0" w:after="120" w:afterAutospacing="0"/>
              <w:rPr>
                <w:rFonts w:ascii="Verdana" w:hAnsi="Verdana" w:cs="Arial"/>
                <w:color w:val="000000"/>
                <w:sz w:val="20"/>
                <w:szCs w:val="20"/>
                <w:lang w:val="es-PR"/>
              </w:rPr>
            </w:pPr>
            <w:r w:rsidRPr="00942612">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4.75pt">
                  <v:imagedata r:id="rId10" o:title="folder"/>
                </v:shape>
              </w:pict>
            </w:r>
          </w:p>
        </w:tc>
        <w:tc>
          <w:tcPr>
            <w:tcW w:w="9509" w:type="dxa"/>
            <w:tcBorders>
              <w:left w:val="single" w:sz="4" w:space="0" w:color="auto"/>
            </w:tcBorders>
            <w:shd w:val="clear" w:color="auto" w:fill="F79646" w:themeFill="accent6"/>
            <w:vAlign w:val="center"/>
          </w:tcPr>
          <w:p w:rsidR="00591CEE" w:rsidRPr="002608D6" w:rsidRDefault="00934BD4" w:rsidP="004C743D">
            <w:pPr>
              <w:tabs>
                <w:tab w:val="left" w:pos="257"/>
              </w:tabs>
              <w:spacing w:before="120" w:after="12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C53994">
              <w:rPr>
                <w:rFonts w:ascii="Times New Roman" w:eastAsiaTheme="minorHAnsi" w:hAnsi="Times New Roman"/>
                <w:b/>
                <w:sz w:val="28"/>
                <w:szCs w:val="28"/>
                <w:lang w:val="es-PR"/>
              </w:rPr>
              <w:t>s y documentos referentes al s</w:t>
            </w:r>
            <w:r w:rsidR="00B30328" w:rsidRPr="002608D6">
              <w:rPr>
                <w:rFonts w:ascii="Times New Roman" w:eastAsiaTheme="minorHAnsi" w:hAnsi="Times New Roman"/>
                <w:b/>
                <w:sz w:val="28"/>
                <w:szCs w:val="28"/>
                <w:lang w:val="es-PR"/>
              </w:rPr>
              <w:t>ervicio</w:t>
            </w:r>
          </w:p>
        </w:tc>
      </w:tr>
    </w:tbl>
    <w:p w:rsidR="00D62891" w:rsidRDefault="00C53994" w:rsidP="00540866">
      <w:pPr>
        <w:pStyle w:val="ListParagraph"/>
        <w:numPr>
          <w:ilvl w:val="0"/>
          <w:numId w:val="6"/>
        </w:numPr>
        <w:spacing w:before="120" w:after="120" w:line="240" w:lineRule="auto"/>
        <w:jc w:val="both"/>
        <w:rPr>
          <w:rFonts w:ascii="Times New Roman" w:hAnsi="Times New Roman"/>
          <w:sz w:val="24"/>
          <w:lang w:val="es-PR"/>
        </w:rPr>
      </w:pPr>
      <w:r w:rsidRPr="00D62891">
        <w:rPr>
          <w:rFonts w:ascii="Times New Roman" w:hAnsi="Times New Roman"/>
          <w:sz w:val="24"/>
          <w:lang w:val="es-PR"/>
        </w:rPr>
        <w:t>Según requiere la Ley, todas las Colecturías tendrán un letrero en un lugar visible en el área de cobro  que recordará el derec</w:t>
      </w:r>
      <w:r w:rsidR="007C0351" w:rsidRPr="00D62891">
        <w:rPr>
          <w:rFonts w:ascii="Times New Roman" w:hAnsi="Times New Roman"/>
          <w:sz w:val="24"/>
          <w:lang w:val="es-PR"/>
        </w:rPr>
        <w:t>ho a seleccionar el asegurador.</w:t>
      </w:r>
    </w:p>
    <w:p w:rsidR="00D62891" w:rsidRDefault="007C0351" w:rsidP="00540866">
      <w:pPr>
        <w:pStyle w:val="ListParagraph"/>
        <w:numPr>
          <w:ilvl w:val="0"/>
          <w:numId w:val="6"/>
        </w:numPr>
        <w:spacing w:before="120" w:after="120" w:line="240" w:lineRule="auto"/>
        <w:jc w:val="both"/>
        <w:rPr>
          <w:rFonts w:ascii="Times New Roman" w:hAnsi="Times New Roman"/>
          <w:sz w:val="24"/>
          <w:lang w:val="es-PR"/>
        </w:rPr>
      </w:pPr>
      <w:r w:rsidRPr="00D62891">
        <w:rPr>
          <w:rFonts w:ascii="Times New Roman" w:hAnsi="Times New Roman"/>
          <w:sz w:val="24"/>
          <w:lang w:val="es-PR"/>
        </w:rPr>
        <w:t>El formulario de selección se compone de 1 original y 4 copias. La primera copia se le entregará al ciudadano debidamente ponchada, mientras que la Colecturía será custodio temporero de las copias restantes, mientras se envían  al lugar correspondiente.</w:t>
      </w:r>
    </w:p>
    <w:p w:rsidR="00D62891" w:rsidRDefault="007C0351" w:rsidP="00540866">
      <w:pPr>
        <w:pStyle w:val="ListParagraph"/>
        <w:numPr>
          <w:ilvl w:val="0"/>
          <w:numId w:val="6"/>
        </w:numPr>
        <w:spacing w:before="120" w:after="120" w:line="240" w:lineRule="auto"/>
        <w:jc w:val="both"/>
        <w:rPr>
          <w:rFonts w:ascii="Times New Roman" w:hAnsi="Times New Roman"/>
          <w:sz w:val="24"/>
          <w:lang w:val="es-PR"/>
        </w:rPr>
      </w:pPr>
      <w:r w:rsidRPr="00D62891">
        <w:rPr>
          <w:rFonts w:ascii="Times New Roman" w:hAnsi="Times New Roman"/>
          <w:sz w:val="24"/>
          <w:lang w:val="es-PR"/>
        </w:rPr>
        <w:t>El pago de los derechos de renovación de licencia se hará de una de dos formas: completando el Formulario de Selección que estará accesible y a la vista del público o presentando un Certificado de Cumplimiento de la aseguradora en la que certifica que se cuenta con seguro privado.</w:t>
      </w:r>
    </w:p>
    <w:p w:rsidR="005F6B72" w:rsidRPr="00D62891" w:rsidRDefault="005F6B72" w:rsidP="00540866">
      <w:pPr>
        <w:pStyle w:val="ListParagraph"/>
        <w:numPr>
          <w:ilvl w:val="0"/>
          <w:numId w:val="6"/>
        </w:numPr>
        <w:spacing w:before="120" w:after="120" w:line="240" w:lineRule="auto"/>
        <w:jc w:val="both"/>
        <w:rPr>
          <w:rFonts w:ascii="Times New Roman" w:hAnsi="Times New Roman"/>
          <w:sz w:val="24"/>
          <w:lang w:val="es-PR"/>
        </w:rPr>
      </w:pPr>
      <w:r w:rsidRPr="00D62891">
        <w:rPr>
          <w:rFonts w:ascii="Times New Roman" w:hAnsi="Times New Roman"/>
          <w:sz w:val="24"/>
          <w:lang w:val="es-PR"/>
        </w:rPr>
        <w:t>Entre las responsabilidades de las Entidades Autorizadas a hacer el cobro del SRO se encuentran:</w:t>
      </w:r>
    </w:p>
    <w:p w:rsidR="005F6B72" w:rsidRPr="00D62891" w:rsidRDefault="005F6B72" w:rsidP="00540866">
      <w:pPr>
        <w:pStyle w:val="ListParagraph"/>
        <w:numPr>
          <w:ilvl w:val="1"/>
          <w:numId w:val="8"/>
        </w:numPr>
        <w:jc w:val="both"/>
        <w:rPr>
          <w:rFonts w:ascii="Times New Roman" w:hAnsi="Times New Roman"/>
          <w:sz w:val="24"/>
          <w:lang w:val="es-PR"/>
        </w:rPr>
      </w:pPr>
      <w:r w:rsidRPr="00D62891">
        <w:rPr>
          <w:rFonts w:ascii="Times New Roman" w:hAnsi="Times New Roman"/>
          <w:sz w:val="24"/>
          <w:lang w:val="es-PR"/>
        </w:rPr>
        <w:t>Verificar si existe un Certificado de Cumplimiento y registrar el número del certificado y no el del Formulario de Selección</w:t>
      </w:r>
    </w:p>
    <w:p w:rsidR="005F6B72" w:rsidRPr="00D62891" w:rsidRDefault="005F6B72" w:rsidP="00540866">
      <w:pPr>
        <w:pStyle w:val="ListParagraph"/>
        <w:numPr>
          <w:ilvl w:val="1"/>
          <w:numId w:val="8"/>
        </w:numPr>
        <w:jc w:val="both"/>
        <w:rPr>
          <w:rFonts w:ascii="Times New Roman" w:hAnsi="Times New Roman"/>
          <w:sz w:val="24"/>
          <w:lang w:val="es-PR"/>
        </w:rPr>
      </w:pPr>
      <w:r w:rsidRPr="00D62891">
        <w:rPr>
          <w:rFonts w:ascii="Times New Roman" w:hAnsi="Times New Roman"/>
          <w:sz w:val="24"/>
          <w:lang w:val="es-PR"/>
        </w:rPr>
        <w:t xml:space="preserve">Identificar al dueño del vehículo, su representante o gestor </w:t>
      </w:r>
    </w:p>
    <w:p w:rsidR="005F6B72" w:rsidRPr="00D62891" w:rsidRDefault="005F6B72" w:rsidP="00540866">
      <w:pPr>
        <w:pStyle w:val="ListParagraph"/>
        <w:numPr>
          <w:ilvl w:val="1"/>
          <w:numId w:val="8"/>
        </w:numPr>
        <w:jc w:val="both"/>
        <w:rPr>
          <w:rFonts w:ascii="Times New Roman" w:hAnsi="Times New Roman"/>
          <w:sz w:val="24"/>
          <w:lang w:val="es-PR"/>
        </w:rPr>
      </w:pPr>
      <w:r w:rsidRPr="00D62891">
        <w:rPr>
          <w:rFonts w:ascii="Times New Roman" w:hAnsi="Times New Roman"/>
          <w:sz w:val="24"/>
          <w:lang w:val="es-PR"/>
        </w:rPr>
        <w:t>Corroborar que esa información conste en el Formulario de Selección</w:t>
      </w:r>
    </w:p>
    <w:p w:rsidR="005F6B72" w:rsidRPr="00D62891" w:rsidRDefault="005F6B72" w:rsidP="00540866">
      <w:pPr>
        <w:pStyle w:val="ListParagraph"/>
        <w:numPr>
          <w:ilvl w:val="1"/>
          <w:numId w:val="8"/>
        </w:numPr>
        <w:jc w:val="both"/>
        <w:rPr>
          <w:rFonts w:ascii="Times New Roman" w:hAnsi="Times New Roman"/>
          <w:sz w:val="24"/>
          <w:lang w:val="es-PR"/>
        </w:rPr>
      </w:pPr>
      <w:r w:rsidRPr="00D62891">
        <w:rPr>
          <w:rFonts w:ascii="Times New Roman" w:hAnsi="Times New Roman"/>
          <w:sz w:val="24"/>
          <w:lang w:val="es-PR"/>
        </w:rPr>
        <w:t xml:space="preserve">Verificar que se haya seleccionado claramente un asegurador </w:t>
      </w:r>
    </w:p>
    <w:p w:rsidR="005F6B72" w:rsidRPr="00D62891" w:rsidRDefault="005F6B72" w:rsidP="00540866">
      <w:pPr>
        <w:pStyle w:val="ListParagraph"/>
        <w:numPr>
          <w:ilvl w:val="1"/>
          <w:numId w:val="8"/>
        </w:numPr>
        <w:jc w:val="both"/>
        <w:rPr>
          <w:rFonts w:ascii="Times New Roman" w:hAnsi="Times New Roman"/>
          <w:sz w:val="24"/>
          <w:lang w:val="es-PR"/>
        </w:rPr>
      </w:pPr>
      <w:r w:rsidRPr="00D62891">
        <w:rPr>
          <w:rFonts w:ascii="Times New Roman" w:hAnsi="Times New Roman"/>
          <w:sz w:val="24"/>
          <w:lang w:val="es-PR"/>
        </w:rPr>
        <w:t>Entrar esa selección en el sistema electrónico en el mismo momento en que el dueño del  vehículo o su representante, realizan la transacción</w:t>
      </w:r>
    </w:p>
    <w:p w:rsidR="005F6B72" w:rsidRPr="00D62891" w:rsidRDefault="005F6B72" w:rsidP="00540866">
      <w:pPr>
        <w:pStyle w:val="ListParagraph"/>
        <w:numPr>
          <w:ilvl w:val="1"/>
          <w:numId w:val="8"/>
        </w:numPr>
        <w:jc w:val="both"/>
        <w:rPr>
          <w:rFonts w:ascii="Times New Roman" w:hAnsi="Times New Roman"/>
          <w:sz w:val="24"/>
          <w:lang w:val="es-PR"/>
        </w:rPr>
      </w:pPr>
      <w:r w:rsidRPr="00D62891">
        <w:rPr>
          <w:rFonts w:ascii="Times New Roman" w:hAnsi="Times New Roman"/>
          <w:sz w:val="24"/>
          <w:lang w:val="es-PR"/>
        </w:rPr>
        <w:t>Ponchar las dos primeras páginas del Formulario de Selección</w:t>
      </w:r>
    </w:p>
    <w:p w:rsidR="005F6B72" w:rsidRPr="00D62891" w:rsidRDefault="005F6B72" w:rsidP="00540866">
      <w:pPr>
        <w:pStyle w:val="ListParagraph"/>
        <w:numPr>
          <w:ilvl w:val="1"/>
          <w:numId w:val="8"/>
        </w:numPr>
        <w:jc w:val="both"/>
        <w:rPr>
          <w:rFonts w:ascii="Times New Roman" w:hAnsi="Times New Roman"/>
          <w:sz w:val="24"/>
          <w:lang w:val="es-PR"/>
        </w:rPr>
      </w:pPr>
      <w:r w:rsidRPr="00D62891">
        <w:rPr>
          <w:rFonts w:ascii="Times New Roman" w:hAnsi="Times New Roman"/>
          <w:sz w:val="24"/>
          <w:lang w:val="es-PR"/>
        </w:rPr>
        <w:t>Verificar que en el Formulario de Selección conste la fecha de la transacción y esté debidamente firmado</w:t>
      </w:r>
    </w:p>
    <w:p w:rsidR="005F6B72" w:rsidRPr="00D62891" w:rsidRDefault="005F6B72" w:rsidP="00540866">
      <w:pPr>
        <w:pStyle w:val="ListParagraph"/>
        <w:numPr>
          <w:ilvl w:val="1"/>
          <w:numId w:val="8"/>
        </w:numPr>
        <w:jc w:val="both"/>
        <w:rPr>
          <w:rFonts w:ascii="Times New Roman" w:hAnsi="Times New Roman"/>
          <w:sz w:val="24"/>
          <w:lang w:val="es-PR"/>
        </w:rPr>
      </w:pPr>
      <w:r w:rsidRPr="00D62891">
        <w:rPr>
          <w:rFonts w:ascii="Times New Roman" w:hAnsi="Times New Roman"/>
          <w:sz w:val="24"/>
          <w:lang w:val="es-PR"/>
        </w:rPr>
        <w:lastRenderedPageBreak/>
        <w:t>Cobrar la prima del SRO, junto con el cobro de derechos de renovación de la licencia</w:t>
      </w:r>
    </w:p>
    <w:p w:rsidR="00F970D0" w:rsidRPr="00D62891" w:rsidRDefault="005F6B72" w:rsidP="00540866">
      <w:pPr>
        <w:pStyle w:val="ListParagraph"/>
        <w:numPr>
          <w:ilvl w:val="1"/>
          <w:numId w:val="8"/>
        </w:numPr>
        <w:spacing w:after="120" w:line="240" w:lineRule="auto"/>
        <w:jc w:val="both"/>
        <w:rPr>
          <w:rFonts w:ascii="Times New Roman" w:hAnsi="Times New Roman"/>
          <w:sz w:val="24"/>
          <w:lang w:val="es-PR"/>
        </w:rPr>
      </w:pPr>
      <w:r w:rsidRPr="00D62891">
        <w:rPr>
          <w:rFonts w:ascii="Times New Roman" w:hAnsi="Times New Roman"/>
          <w:sz w:val="24"/>
          <w:lang w:val="es-PR"/>
        </w:rPr>
        <w:t>Entregar la primera hoja del Formulario de Selección al dueño del vehículo o a su representante.</w:t>
      </w:r>
    </w:p>
    <w:p w:rsidR="003741A6" w:rsidRPr="002A032D" w:rsidRDefault="003741A6" w:rsidP="004C743D">
      <w:pPr>
        <w:spacing w:after="0" w:line="120" w:lineRule="auto"/>
        <w:rPr>
          <w:rFonts w:ascii="Times New Roman" w:eastAsia="Times New Roman" w:hAnsi="Times New Roman"/>
          <w:sz w:val="24"/>
          <w:szCs w:val="24"/>
          <w:lang w:val="es-ES"/>
        </w:rPr>
      </w:pPr>
    </w:p>
    <w:tbl>
      <w:tblPr>
        <w:tblW w:w="1026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9454"/>
      </w:tblGrid>
      <w:tr w:rsidR="005D72CC" w:rsidRPr="00530674" w:rsidTr="00F80B6F">
        <w:trPr>
          <w:trHeight w:val="382"/>
        </w:trPr>
        <w:tc>
          <w:tcPr>
            <w:tcW w:w="808"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E8314F" w:rsidRDefault="00C0535D" w:rsidP="00F3589A">
            <w:pPr>
              <w:pStyle w:val="NormalWeb"/>
              <w:rPr>
                <w:rFonts w:ascii="Arial" w:hAnsi="Arial" w:cs="Arial"/>
                <w:color w:val="000000"/>
                <w:sz w:val="20"/>
                <w:szCs w:val="20"/>
                <w:lang w:val="es-PR"/>
              </w:rPr>
            </w:pPr>
            <w:r>
              <w:rPr>
                <w:rFonts w:asciiTheme="minorHAnsi" w:hAnsiTheme="minorHAnsi" w:cs="Arial"/>
                <w:noProof/>
                <w:color w:val="00000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1"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54" w:type="dxa"/>
            <w:tcBorders>
              <w:left w:val="single" w:sz="4" w:space="0" w:color="auto"/>
            </w:tcBorders>
            <w:shd w:val="clear" w:color="auto" w:fill="F79646" w:themeFill="accent6"/>
            <w:vAlign w:val="center"/>
          </w:tcPr>
          <w:p w:rsidR="005D72CC" w:rsidRPr="002608D6" w:rsidRDefault="001B0BD6"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C53994">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C53994">
              <w:rPr>
                <w:rFonts w:ascii="Times New Roman" w:eastAsiaTheme="minorHAnsi" w:hAnsi="Times New Roman"/>
                <w:b/>
                <w:sz w:val="28"/>
                <w:szCs w:val="28"/>
                <w:lang w:val="es-PR"/>
              </w:rPr>
              <w:t>leyes a</w:t>
            </w:r>
            <w:r w:rsidR="002608D6" w:rsidRPr="002608D6">
              <w:rPr>
                <w:rFonts w:ascii="Times New Roman" w:eastAsiaTheme="minorHAnsi" w:hAnsi="Times New Roman"/>
                <w:b/>
                <w:sz w:val="28"/>
                <w:szCs w:val="28"/>
                <w:lang w:val="es-PR"/>
              </w:rPr>
              <w:t>plicables</w:t>
            </w:r>
          </w:p>
        </w:tc>
      </w:tr>
    </w:tbl>
    <w:p w:rsidR="00F80B6F" w:rsidRPr="007C0351" w:rsidRDefault="00942612" w:rsidP="00540866">
      <w:pPr>
        <w:pStyle w:val="ListParagraph"/>
        <w:numPr>
          <w:ilvl w:val="0"/>
          <w:numId w:val="5"/>
        </w:numPr>
        <w:shd w:val="clear" w:color="auto" w:fill="FFFFFF"/>
        <w:spacing w:before="120" w:after="120" w:line="240" w:lineRule="auto"/>
        <w:ind w:left="720"/>
        <w:rPr>
          <w:rFonts w:ascii="Times New Roman" w:hAnsi="Times New Roman"/>
          <w:color w:val="000000"/>
          <w:sz w:val="24"/>
          <w:lang w:val="es-PR"/>
        </w:rPr>
      </w:pPr>
      <w:hyperlink r:id="rId12" w:history="1">
        <w:r w:rsidR="007C0351" w:rsidRPr="007C0351">
          <w:rPr>
            <w:rStyle w:val="Hyperlink"/>
            <w:rFonts w:ascii="Times New Roman" w:hAnsi="Times New Roman"/>
            <w:sz w:val="24"/>
            <w:lang w:val="es-PR"/>
          </w:rPr>
          <w:t>Ley 245</w:t>
        </w:r>
        <w:r w:rsidR="005F6B72">
          <w:rPr>
            <w:rStyle w:val="Hyperlink"/>
            <w:rFonts w:ascii="Times New Roman" w:hAnsi="Times New Roman"/>
            <w:sz w:val="24"/>
            <w:lang w:val="es-PR"/>
          </w:rPr>
          <w:t>-</w:t>
        </w:r>
        <w:r w:rsidR="007C0351" w:rsidRPr="007C0351">
          <w:rPr>
            <w:rStyle w:val="Hyperlink"/>
            <w:rFonts w:ascii="Times New Roman" w:hAnsi="Times New Roman"/>
            <w:sz w:val="24"/>
            <w:lang w:val="es-PR"/>
          </w:rPr>
          <w:t xml:space="preserve"> 2014 Ley de Seguro de Responsabilidad Obligatoria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530674"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942612" w:rsidP="00934BD4">
            <w:pPr>
              <w:pStyle w:val="NormalWeb"/>
              <w:rPr>
                <w:rFonts w:ascii="Verdana" w:hAnsi="Verdana" w:cs="Arial"/>
                <w:color w:val="000000"/>
                <w:sz w:val="20"/>
                <w:szCs w:val="20"/>
                <w:lang w:val="es-PR"/>
              </w:rPr>
            </w:pPr>
            <w:r w:rsidRPr="00942612">
              <w:rPr>
                <w:rFonts w:ascii="Arial" w:hAnsi="Arial" w:cs="Arial"/>
                <w:noProof/>
                <w:sz w:val="20"/>
                <w:szCs w:val="20"/>
              </w:rPr>
              <w:pict>
                <v:shape id="_x0000_i1026" type="#_x0000_t75" style="width:27.75pt;height:23.25pt">
                  <v:imagedata r:id="rId13" o:title="dinero"/>
                </v:shape>
              </w:pict>
            </w:r>
          </w:p>
        </w:tc>
        <w:tc>
          <w:tcPr>
            <w:tcW w:w="9468" w:type="dxa"/>
            <w:tcBorders>
              <w:left w:val="single" w:sz="4" w:space="0" w:color="auto"/>
            </w:tcBorders>
            <w:shd w:val="clear" w:color="auto" w:fill="F79646" w:themeFill="accent6"/>
            <w:vAlign w:val="center"/>
          </w:tcPr>
          <w:p w:rsidR="003E0674" w:rsidRPr="002608D6" w:rsidRDefault="002240FF"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w:t>
            </w:r>
            <w:r w:rsidR="00C53994">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336FEF" w:rsidRPr="005F6B72" w:rsidRDefault="005F6B72" w:rsidP="00540866">
      <w:pPr>
        <w:pStyle w:val="NormalWeb"/>
        <w:numPr>
          <w:ilvl w:val="0"/>
          <w:numId w:val="9"/>
        </w:numPr>
        <w:spacing w:before="120" w:beforeAutospacing="0" w:after="120" w:afterAutospacing="0"/>
        <w:rPr>
          <w:sz w:val="23"/>
          <w:szCs w:val="23"/>
          <w:lang w:val="es-ES"/>
        </w:rPr>
      </w:pPr>
      <w:r>
        <w:rPr>
          <w:sz w:val="23"/>
          <w:szCs w:val="23"/>
          <w:lang w:val="es-ES"/>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530674"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942612" w:rsidP="00F3589A">
            <w:pPr>
              <w:pStyle w:val="NormalWeb"/>
              <w:rPr>
                <w:rFonts w:ascii="Verdana" w:hAnsi="Verdana" w:cs="Arial"/>
                <w:color w:val="000000"/>
                <w:sz w:val="20"/>
                <w:szCs w:val="20"/>
                <w:lang w:val="es-PR"/>
              </w:rPr>
            </w:pPr>
            <w:r w:rsidRPr="00942612">
              <w:rPr>
                <w:rFonts w:ascii="Verdana" w:hAnsi="Verdana" w:cs="Arial"/>
                <w:noProof/>
                <w:color w:val="000000"/>
                <w:sz w:val="20"/>
                <w:szCs w:val="20"/>
              </w:rPr>
              <w:pict>
                <v:shape id="_x0000_i1027" type="#_x0000_t75" style="width:27.75pt;height:27pt">
                  <v:imagedata r:id="rId14" o:title="reloj y mapa"/>
                </v:shape>
              </w:pict>
            </w:r>
          </w:p>
        </w:tc>
        <w:tc>
          <w:tcPr>
            <w:tcW w:w="9468" w:type="dxa"/>
            <w:tcBorders>
              <w:left w:val="single" w:sz="4" w:space="0" w:color="auto"/>
              <w:bottom w:val="single" w:sz="4" w:space="0" w:color="auto"/>
            </w:tcBorders>
            <w:shd w:val="clear" w:color="auto" w:fill="F79646" w:themeFill="accent6"/>
            <w:vAlign w:val="center"/>
          </w:tcPr>
          <w:p w:rsidR="00FD084F" w:rsidRPr="002608D6" w:rsidRDefault="00C53994"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horario de s</w:t>
            </w:r>
            <w:r w:rsidR="00934BD4" w:rsidRPr="002608D6">
              <w:rPr>
                <w:rFonts w:ascii="Times New Roman" w:eastAsiaTheme="minorHAnsi" w:hAnsi="Times New Roman"/>
                <w:b/>
                <w:sz w:val="28"/>
                <w:szCs w:val="28"/>
                <w:lang w:val="es-PR"/>
              </w:rPr>
              <w:t>ervicio</w:t>
            </w:r>
          </w:p>
        </w:tc>
      </w:tr>
    </w:tbl>
    <w:p w:rsidR="00280855" w:rsidRDefault="00280855" w:rsidP="006A5817">
      <w:pPr>
        <w:pStyle w:val="ListParagraph"/>
        <w:numPr>
          <w:ilvl w:val="0"/>
          <w:numId w:val="1"/>
        </w:numPr>
        <w:shd w:val="clear" w:color="auto" w:fill="FFFFFF"/>
        <w:tabs>
          <w:tab w:val="left" w:pos="1980"/>
        </w:tabs>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280855" w:rsidRPr="00B96F57" w:rsidRDefault="00280855" w:rsidP="00280855">
      <w:pPr>
        <w:pStyle w:val="ListParagraph"/>
        <w:shd w:val="clear" w:color="auto" w:fill="FFFFFF"/>
        <w:spacing w:before="120" w:after="120" w:line="240" w:lineRule="auto"/>
        <w:ind w:left="900"/>
        <w:rPr>
          <w:rFonts w:ascii="Times New Roman" w:hAnsi="Times New Roman"/>
          <w:color w:val="000000"/>
          <w:sz w:val="16"/>
          <w:szCs w:val="16"/>
          <w:lang w:val="es-PR"/>
        </w:rPr>
      </w:pPr>
    </w:p>
    <w:p w:rsidR="00280855" w:rsidRDefault="00280855" w:rsidP="006A5817">
      <w:pPr>
        <w:pStyle w:val="ListParagraph"/>
        <w:numPr>
          <w:ilvl w:val="0"/>
          <w:numId w:val="1"/>
        </w:numPr>
        <w:shd w:val="clear" w:color="auto" w:fill="FFFFFF"/>
        <w:tabs>
          <w:tab w:val="left" w:pos="1890"/>
        </w:tabs>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sidR="006A5817">
        <w:rPr>
          <w:rFonts w:ascii="Times New Roman" w:hAnsi="Times New Roman"/>
          <w:b/>
          <w:color w:val="000000"/>
          <w:sz w:val="24"/>
          <w:lang w:val="es-PR"/>
        </w:rPr>
        <w:t xml:space="preserve"> </w:t>
      </w:r>
      <w:r>
        <w:rPr>
          <w:rFonts w:ascii="Times New Roman" w:hAnsi="Times New Roman"/>
          <w:color w:val="000000"/>
          <w:sz w:val="24"/>
          <w:lang w:val="es-PR"/>
        </w:rPr>
        <w:t>Lunes a Viernes</w:t>
      </w:r>
    </w:p>
    <w:p w:rsidR="00280855" w:rsidRDefault="006A5817" w:rsidP="00280855">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b/>
          <w:color w:val="000000"/>
          <w:sz w:val="24"/>
          <w:lang w:val="es-PR"/>
        </w:rPr>
        <w:t xml:space="preserve">                </w:t>
      </w:r>
      <w:r w:rsidR="00280855">
        <w:rPr>
          <w:rFonts w:ascii="Times New Roman" w:hAnsi="Times New Roman"/>
          <w:b/>
          <w:color w:val="000000"/>
          <w:sz w:val="24"/>
          <w:lang w:val="es-PR"/>
        </w:rPr>
        <w:t xml:space="preserve"> </w:t>
      </w:r>
      <w:r w:rsidR="00280855" w:rsidRPr="000B248B">
        <w:rPr>
          <w:rFonts w:ascii="Times New Roman" w:hAnsi="Times New Roman"/>
          <w:color w:val="000000"/>
          <w:sz w:val="24"/>
          <w:lang w:val="es-PR"/>
        </w:rPr>
        <w:t>8:00 am-4:30 pm</w:t>
      </w:r>
    </w:p>
    <w:p w:rsidR="00280855" w:rsidRPr="00B96F57" w:rsidRDefault="00280855" w:rsidP="00280855">
      <w:pPr>
        <w:pStyle w:val="ListParagraph"/>
        <w:shd w:val="clear" w:color="auto" w:fill="FFFFFF"/>
        <w:spacing w:before="120" w:after="120" w:line="240" w:lineRule="auto"/>
        <w:ind w:left="900"/>
        <w:rPr>
          <w:rFonts w:ascii="Times New Roman" w:hAnsi="Times New Roman"/>
          <w:color w:val="000000"/>
          <w:sz w:val="16"/>
          <w:szCs w:val="16"/>
          <w:lang w:val="es-PR"/>
        </w:rPr>
      </w:pPr>
    </w:p>
    <w:p w:rsidR="00280855" w:rsidRDefault="00280855" w:rsidP="006A5817">
      <w:pPr>
        <w:pStyle w:val="ListParagraph"/>
        <w:numPr>
          <w:ilvl w:val="0"/>
          <w:numId w:val="1"/>
        </w:numPr>
        <w:shd w:val="clear" w:color="auto" w:fill="FFFFFF"/>
        <w:tabs>
          <w:tab w:val="left" w:pos="1980"/>
          <w:tab w:val="left" w:pos="2160"/>
        </w:tabs>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280855" w:rsidRDefault="00280855" w:rsidP="006A5817">
      <w:pPr>
        <w:pStyle w:val="ListParagraph"/>
        <w:shd w:val="clear" w:color="auto" w:fill="FFFFFF"/>
        <w:tabs>
          <w:tab w:val="left" w:pos="1980"/>
          <w:tab w:val="left" w:pos="2250"/>
        </w:tabs>
        <w:spacing w:before="120" w:after="120" w:line="240" w:lineRule="auto"/>
        <w:ind w:left="90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280855" w:rsidRDefault="006A5817" w:rsidP="00280855">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color w:val="000000"/>
          <w:sz w:val="24"/>
          <w:lang w:val="es-PR"/>
        </w:rPr>
        <w:t xml:space="preserve">                  </w:t>
      </w:r>
      <w:r w:rsidR="00280855" w:rsidRPr="000B248B">
        <w:rPr>
          <w:rFonts w:ascii="Times New Roman" w:hAnsi="Times New Roman"/>
          <w:color w:val="000000"/>
          <w:sz w:val="24"/>
          <w:lang w:val="es-PR"/>
        </w:rPr>
        <w:t>(787) 722-0216</w:t>
      </w:r>
    </w:p>
    <w:p w:rsidR="00280855" w:rsidRPr="00B96F57" w:rsidRDefault="00280855" w:rsidP="00280855">
      <w:pPr>
        <w:pStyle w:val="ListParagraph"/>
        <w:shd w:val="clear" w:color="auto" w:fill="FFFFFF"/>
        <w:spacing w:before="120" w:after="120" w:line="240" w:lineRule="auto"/>
        <w:ind w:left="900"/>
        <w:rPr>
          <w:rFonts w:ascii="Times New Roman" w:hAnsi="Times New Roman"/>
          <w:color w:val="000000"/>
          <w:sz w:val="16"/>
          <w:szCs w:val="16"/>
          <w:lang w:val="es-PR"/>
        </w:rPr>
      </w:pPr>
    </w:p>
    <w:p w:rsidR="00985EC6" w:rsidRDefault="00280855" w:rsidP="006A5817">
      <w:pPr>
        <w:pStyle w:val="ListParagraph"/>
        <w:numPr>
          <w:ilvl w:val="0"/>
          <w:numId w:val="1"/>
        </w:numPr>
        <w:shd w:val="clear" w:color="auto" w:fill="FFFFFF"/>
        <w:tabs>
          <w:tab w:val="left" w:pos="360"/>
          <w:tab w:val="left" w:pos="1260"/>
          <w:tab w:val="left" w:pos="1980"/>
        </w:tabs>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Fax:</w:t>
      </w:r>
      <w:r w:rsidR="006A5817">
        <w:rPr>
          <w:rFonts w:ascii="Times New Roman" w:hAnsi="Times New Roman"/>
          <w:color w:val="000000"/>
          <w:sz w:val="24"/>
          <w:lang w:val="es-PR"/>
        </w:rPr>
        <w:t xml:space="preserve"> </w:t>
      </w:r>
      <w:r w:rsidR="006A5817">
        <w:rPr>
          <w:rFonts w:ascii="Times New Roman" w:hAnsi="Times New Roman"/>
          <w:color w:val="000000"/>
          <w:sz w:val="24"/>
          <w:lang w:val="es-PR"/>
        </w:rPr>
        <w:tab/>
      </w:r>
      <w:r>
        <w:rPr>
          <w:rFonts w:ascii="Times New Roman" w:hAnsi="Times New Roman"/>
          <w:color w:val="000000"/>
          <w:sz w:val="24"/>
          <w:lang w:val="es-PR"/>
        </w:rPr>
        <w:t>(787) 522-5055 / 5056</w:t>
      </w:r>
    </w:p>
    <w:p w:rsidR="00280855" w:rsidRPr="00280855" w:rsidRDefault="00280855" w:rsidP="00280855">
      <w:pPr>
        <w:pStyle w:val="ListParagraph"/>
        <w:shd w:val="clear" w:color="auto" w:fill="FFFFFF"/>
        <w:spacing w:before="120" w:after="120" w:line="240" w:lineRule="auto"/>
        <w:ind w:left="900"/>
        <w:rPr>
          <w:rFonts w:ascii="Times New Roman" w:hAnsi="Times New Roman"/>
          <w:color w:val="000000"/>
          <w:sz w:val="24"/>
          <w:lang w:val="es-PR"/>
        </w:rPr>
      </w:pPr>
    </w:p>
    <w:p w:rsidR="001A0C2B" w:rsidRPr="00530674" w:rsidRDefault="00942612" w:rsidP="006A5817">
      <w:pPr>
        <w:pStyle w:val="ListParagraph"/>
        <w:numPr>
          <w:ilvl w:val="0"/>
          <w:numId w:val="2"/>
        </w:numPr>
        <w:shd w:val="clear" w:color="auto" w:fill="FFFFFF"/>
        <w:spacing w:before="120" w:after="120" w:line="240" w:lineRule="auto"/>
        <w:ind w:left="720"/>
        <w:rPr>
          <w:rFonts w:ascii="Times New Roman" w:hAnsi="Times New Roman"/>
          <w:color w:val="0000FF"/>
          <w:sz w:val="24"/>
          <w:lang w:val="es-PR"/>
        </w:rPr>
      </w:pPr>
      <w:hyperlink r:id="rId15" w:history="1">
        <w:r w:rsidR="001A0C2B" w:rsidRPr="00530674">
          <w:rPr>
            <w:rStyle w:val="Hyperlink"/>
            <w:rFonts w:ascii="Times New Roman" w:hAnsi="Times New Roman"/>
            <w:sz w:val="24"/>
            <w:lang w:val="es-PR"/>
          </w:rPr>
          <w:t>Directorio de Colecturía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C268D9" w:rsidTr="005F3575">
        <w:trPr>
          <w:trHeight w:val="517"/>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42612" w:rsidP="00976767">
            <w:pPr>
              <w:pStyle w:val="NormalWeb"/>
              <w:rPr>
                <w:rFonts w:ascii="Verdana" w:hAnsi="Verdana" w:cs="Arial"/>
                <w:color w:val="000000"/>
                <w:sz w:val="20"/>
                <w:szCs w:val="20"/>
                <w:lang w:val="es-PR"/>
              </w:rPr>
            </w:pPr>
            <w:r w:rsidRPr="00942612">
              <w:rPr>
                <w:rFonts w:ascii="Verdana" w:hAnsi="Verdana" w:cs="Arial"/>
                <w:noProof/>
                <w:color w:val="000000"/>
                <w:sz w:val="20"/>
                <w:szCs w:val="20"/>
              </w:rPr>
              <w:pict>
                <v:shape id="_x0000_i1028" type="#_x0000_t75" style="width:30pt;height:19.5pt">
                  <v:imagedata r:id="rId16" o:title="enlaces"/>
                </v:shape>
              </w:pict>
            </w:r>
          </w:p>
        </w:tc>
        <w:tc>
          <w:tcPr>
            <w:tcW w:w="9454" w:type="dxa"/>
            <w:tcBorders>
              <w:left w:val="single" w:sz="4" w:space="0" w:color="auto"/>
              <w:bottom w:val="single" w:sz="4" w:space="0" w:color="auto"/>
            </w:tcBorders>
            <w:shd w:val="clear" w:color="auto" w:fill="F79646" w:themeFill="accent6"/>
            <w:vAlign w:val="center"/>
          </w:tcPr>
          <w:p w:rsidR="001E5F9F" w:rsidRPr="002608D6" w:rsidRDefault="00C53994"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934BD4" w:rsidRPr="002608D6">
              <w:rPr>
                <w:rFonts w:ascii="Times New Roman" w:eastAsiaTheme="minorHAnsi" w:hAnsi="Times New Roman"/>
                <w:b/>
                <w:sz w:val="28"/>
                <w:szCs w:val="28"/>
                <w:lang w:val="es-PR"/>
              </w:rPr>
              <w:t>elacionados</w:t>
            </w:r>
          </w:p>
        </w:tc>
      </w:tr>
    </w:tbl>
    <w:p w:rsidR="009A2BD8" w:rsidRPr="00F970D0" w:rsidRDefault="00942612" w:rsidP="00540866">
      <w:pPr>
        <w:pStyle w:val="ListParagraph"/>
        <w:numPr>
          <w:ilvl w:val="0"/>
          <w:numId w:val="3"/>
        </w:numPr>
        <w:spacing w:before="120" w:after="120" w:line="240" w:lineRule="auto"/>
        <w:rPr>
          <w:rFonts w:ascii="Times New Roman" w:hAnsi="Times New Roman"/>
          <w:color w:val="17365D" w:themeColor="text2" w:themeShade="BF"/>
          <w:sz w:val="28"/>
          <w:lang w:val="es-PR"/>
        </w:rPr>
      </w:pPr>
      <w:hyperlink r:id="rId17" w:history="1">
        <w:r w:rsidR="00F970D0" w:rsidRPr="00F970D0">
          <w:rPr>
            <w:rStyle w:val="Hyperlink"/>
            <w:rFonts w:ascii="Times New Roman" w:hAnsi="Times New Roman"/>
            <w:sz w:val="24"/>
            <w:lang w:val="es-PR"/>
          </w:rPr>
          <w:t>Ilustración de formularios de selección del Seguro de Responsabilidad Obligatorio</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18"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C53994"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EF06E1" w:rsidRPr="00D62891" w:rsidRDefault="00C53994" w:rsidP="00540866">
      <w:pPr>
        <w:pStyle w:val="ListParagraph"/>
        <w:numPr>
          <w:ilvl w:val="0"/>
          <w:numId w:val="14"/>
        </w:numPr>
        <w:autoSpaceDE w:val="0"/>
        <w:autoSpaceDN w:val="0"/>
        <w:adjustRightInd w:val="0"/>
        <w:spacing w:before="120" w:after="0" w:line="240" w:lineRule="auto"/>
        <w:rPr>
          <w:rFonts w:ascii="Times New Roman" w:hAnsi="Times New Roman"/>
          <w:color w:val="000000"/>
          <w:sz w:val="24"/>
          <w:szCs w:val="24"/>
          <w:lang w:val="es-PR" w:eastAsia="es-PR"/>
        </w:rPr>
      </w:pPr>
      <w:r w:rsidRPr="00D62891">
        <w:rPr>
          <w:rFonts w:ascii="Times New Roman" w:hAnsi="Times New Roman"/>
          <w:b/>
          <w:bCs/>
          <w:color w:val="000000"/>
          <w:sz w:val="24"/>
          <w:szCs w:val="24"/>
          <w:lang w:val="es-PR" w:eastAsia="es-PR"/>
        </w:rPr>
        <w:t xml:space="preserve">¿Qué es el Formulario de Selección para el Seguro de Responsabilidad Obligatorio “SRO”? </w:t>
      </w:r>
      <w:r w:rsidRPr="00D62891">
        <w:rPr>
          <w:rFonts w:ascii="Times New Roman" w:hAnsi="Times New Roman"/>
          <w:color w:val="000000"/>
          <w:sz w:val="24"/>
          <w:szCs w:val="24"/>
          <w:lang w:val="es-PR" w:eastAsia="es-PR"/>
        </w:rPr>
        <w:t>Significa el mecanismo, ya sea físico o electrónico, mediante el cual cada dueño de vehículo de motor, al momento de la expedición o renovación de su licencia, si no tiene un seguro de tradicional de responsabilidad, podrá seleccionar al asegurador de su preferencia para que emita el seguro de responsabilidad obligatorio. En este Formulario de Selección aparecerá la Asociación de Suscripción Conjunta y cualquier asegurador privado que opte por participar en este mecanismo para ofrecer el seguro de responsabilidad obligatorio.</w:t>
      </w:r>
    </w:p>
    <w:p w:rsidR="00EF06E1" w:rsidRPr="00EF06E1" w:rsidRDefault="00EF06E1" w:rsidP="00540866">
      <w:pPr>
        <w:pStyle w:val="ListParagraph"/>
        <w:numPr>
          <w:ilvl w:val="0"/>
          <w:numId w:val="7"/>
        </w:numPr>
        <w:autoSpaceDE w:val="0"/>
        <w:autoSpaceDN w:val="0"/>
        <w:adjustRightInd w:val="0"/>
        <w:spacing w:after="0" w:line="240" w:lineRule="auto"/>
        <w:rPr>
          <w:rFonts w:ascii="Times New Roman" w:hAnsi="Times New Roman"/>
          <w:color w:val="000000"/>
          <w:sz w:val="28"/>
          <w:szCs w:val="24"/>
          <w:lang w:val="es-PR" w:eastAsia="es-PR"/>
        </w:rPr>
      </w:pPr>
      <w:r w:rsidRPr="00EF06E1">
        <w:rPr>
          <w:rFonts w:ascii="Times New Roman" w:hAnsi="Times New Roman"/>
          <w:b/>
          <w:bCs/>
          <w:color w:val="000000"/>
          <w:sz w:val="24"/>
          <w:lang w:val="es-PR" w:eastAsia="es-PR"/>
        </w:rPr>
        <w:lastRenderedPageBreak/>
        <w:t xml:space="preserve">¿Dónde puedo obtener el Formulario de Selección para el SRO? </w:t>
      </w:r>
      <w:r w:rsidRPr="00EF06E1">
        <w:rPr>
          <w:rFonts w:ascii="Times New Roman" w:hAnsi="Times New Roman"/>
          <w:color w:val="000000"/>
          <w:sz w:val="24"/>
          <w:lang w:val="es-PR" w:eastAsia="es-PR"/>
        </w:rPr>
        <w:t xml:space="preserve">El Formulario de Selección para el SRO estará disponible en cualquiera de las Entidades Autorizadas para la </w:t>
      </w:r>
      <w:r w:rsidRPr="00EF06E1">
        <w:rPr>
          <w:rFonts w:ascii="Times New Roman" w:hAnsi="Times New Roman"/>
          <w:b/>
          <w:bCs/>
          <w:color w:val="000000"/>
          <w:sz w:val="24"/>
          <w:lang w:val="es-PR" w:eastAsia="es-PR"/>
        </w:rPr>
        <w:t>venta de marbetes</w:t>
      </w:r>
      <w:r w:rsidRPr="00EF06E1">
        <w:rPr>
          <w:rFonts w:ascii="Times New Roman" w:hAnsi="Times New Roman"/>
          <w:color w:val="000000"/>
          <w:sz w:val="24"/>
          <w:lang w:val="es-PR" w:eastAsia="es-PR"/>
        </w:rPr>
        <w:t xml:space="preserve">, las cuales incluyen: </w:t>
      </w:r>
    </w:p>
    <w:p w:rsidR="00EF06E1" w:rsidRPr="00EF06E1" w:rsidRDefault="00EF06E1" w:rsidP="00540866">
      <w:pPr>
        <w:pStyle w:val="ListParagraph"/>
        <w:numPr>
          <w:ilvl w:val="0"/>
          <w:numId w:val="12"/>
        </w:numPr>
        <w:tabs>
          <w:tab w:val="left" w:pos="1440"/>
        </w:tabs>
        <w:autoSpaceDE w:val="0"/>
        <w:autoSpaceDN w:val="0"/>
        <w:adjustRightInd w:val="0"/>
        <w:spacing w:after="27" w:line="240" w:lineRule="auto"/>
        <w:ind w:left="1440"/>
        <w:rPr>
          <w:rFonts w:ascii="Times New Roman" w:hAnsi="Times New Roman"/>
          <w:color w:val="000000"/>
          <w:sz w:val="24"/>
          <w:lang w:val="es-PR" w:eastAsia="es-PR"/>
        </w:rPr>
      </w:pPr>
      <w:r w:rsidRPr="00EF06E1">
        <w:rPr>
          <w:rFonts w:ascii="Times New Roman" w:hAnsi="Times New Roman"/>
          <w:color w:val="000000"/>
          <w:sz w:val="24"/>
          <w:lang w:val="es-PR" w:eastAsia="es-PR"/>
        </w:rPr>
        <w:t xml:space="preserve">Colecturías. </w:t>
      </w:r>
    </w:p>
    <w:p w:rsidR="00EF06E1" w:rsidRPr="00EF06E1" w:rsidRDefault="00EF06E1" w:rsidP="00540866">
      <w:pPr>
        <w:pStyle w:val="ListParagraph"/>
        <w:numPr>
          <w:ilvl w:val="0"/>
          <w:numId w:val="11"/>
        </w:numPr>
        <w:tabs>
          <w:tab w:val="left" w:pos="1440"/>
          <w:tab w:val="left" w:pos="1620"/>
        </w:tabs>
        <w:autoSpaceDE w:val="0"/>
        <w:autoSpaceDN w:val="0"/>
        <w:adjustRightInd w:val="0"/>
        <w:spacing w:after="27" w:line="240" w:lineRule="auto"/>
        <w:ind w:left="1440"/>
        <w:rPr>
          <w:rFonts w:ascii="Times New Roman" w:hAnsi="Times New Roman"/>
          <w:color w:val="000000"/>
          <w:sz w:val="24"/>
          <w:lang w:val="es-PR" w:eastAsia="es-PR"/>
        </w:rPr>
      </w:pPr>
      <w:r w:rsidRPr="00EF06E1">
        <w:rPr>
          <w:rFonts w:ascii="Times New Roman" w:hAnsi="Times New Roman"/>
          <w:color w:val="000000"/>
          <w:sz w:val="24"/>
          <w:lang w:val="es-PR" w:eastAsia="es-PR"/>
        </w:rPr>
        <w:t xml:space="preserve">Estaciones Oficiales de Inspección </w:t>
      </w:r>
    </w:p>
    <w:p w:rsidR="00EF06E1" w:rsidRPr="00EF06E1" w:rsidRDefault="00EF06E1" w:rsidP="00540866">
      <w:pPr>
        <w:pStyle w:val="ListParagraph"/>
        <w:numPr>
          <w:ilvl w:val="0"/>
          <w:numId w:val="11"/>
        </w:numPr>
        <w:tabs>
          <w:tab w:val="left" w:pos="1440"/>
        </w:tabs>
        <w:autoSpaceDE w:val="0"/>
        <w:autoSpaceDN w:val="0"/>
        <w:adjustRightInd w:val="0"/>
        <w:spacing w:after="27" w:line="240" w:lineRule="auto"/>
        <w:ind w:left="1440"/>
        <w:rPr>
          <w:rFonts w:ascii="Times New Roman" w:hAnsi="Times New Roman"/>
          <w:color w:val="000000"/>
          <w:sz w:val="24"/>
          <w:lang w:val="es-PR" w:eastAsia="es-PR"/>
        </w:rPr>
      </w:pPr>
      <w:r w:rsidRPr="00EF06E1">
        <w:rPr>
          <w:rFonts w:ascii="Times New Roman" w:hAnsi="Times New Roman"/>
          <w:color w:val="000000"/>
          <w:sz w:val="24"/>
          <w:lang w:val="es-PR" w:eastAsia="es-PR"/>
        </w:rPr>
        <w:t xml:space="preserve">Bancos </w:t>
      </w:r>
    </w:p>
    <w:p w:rsidR="00CE4CFF" w:rsidRPr="00CE4CFF" w:rsidRDefault="00EF06E1" w:rsidP="00540866">
      <w:pPr>
        <w:pStyle w:val="ListParagraph"/>
        <w:numPr>
          <w:ilvl w:val="0"/>
          <w:numId w:val="11"/>
        </w:numPr>
        <w:tabs>
          <w:tab w:val="left" w:pos="1440"/>
        </w:tabs>
        <w:autoSpaceDE w:val="0"/>
        <w:autoSpaceDN w:val="0"/>
        <w:adjustRightInd w:val="0"/>
        <w:spacing w:after="0" w:line="240" w:lineRule="auto"/>
        <w:ind w:left="1440"/>
        <w:rPr>
          <w:rFonts w:ascii="Times New Roman" w:hAnsi="Times New Roman"/>
          <w:color w:val="000000"/>
          <w:sz w:val="24"/>
          <w:lang w:eastAsia="es-PR"/>
        </w:rPr>
      </w:pPr>
      <w:r w:rsidRPr="00EF06E1">
        <w:rPr>
          <w:rFonts w:ascii="Times New Roman" w:hAnsi="Times New Roman"/>
          <w:color w:val="000000"/>
          <w:sz w:val="24"/>
          <w:lang w:eastAsia="es-PR"/>
        </w:rPr>
        <w:t xml:space="preserve">Cooperativas </w:t>
      </w:r>
    </w:p>
    <w:p w:rsidR="00CE4CFF" w:rsidRPr="00CE4CFF" w:rsidRDefault="00CE4CFF" w:rsidP="00540866">
      <w:pPr>
        <w:pStyle w:val="ListParagraph"/>
        <w:numPr>
          <w:ilvl w:val="0"/>
          <w:numId w:val="10"/>
        </w:numPr>
        <w:autoSpaceDE w:val="0"/>
        <w:autoSpaceDN w:val="0"/>
        <w:adjustRightInd w:val="0"/>
        <w:spacing w:after="0" w:line="240" w:lineRule="auto"/>
        <w:rPr>
          <w:rFonts w:ascii="Times New Roman" w:hAnsi="Times New Roman"/>
          <w:sz w:val="28"/>
          <w:lang w:val="es-PR" w:eastAsia="es-PR"/>
        </w:rPr>
      </w:pPr>
      <w:r w:rsidRPr="00CE4CFF">
        <w:rPr>
          <w:rFonts w:ascii="Times New Roman" w:hAnsi="Times New Roman"/>
          <w:b/>
          <w:bCs/>
          <w:color w:val="000000"/>
          <w:sz w:val="24"/>
          <w:lang w:val="es-PR" w:eastAsia="es-PR"/>
        </w:rPr>
        <w:t xml:space="preserve">¿Estoy próximo a renovar mi marbete, tengo la obligación de llenar el Formulario de Selección? </w:t>
      </w:r>
      <w:r w:rsidRPr="00CE4CFF">
        <w:rPr>
          <w:rFonts w:ascii="Times New Roman" w:hAnsi="Times New Roman"/>
          <w:sz w:val="24"/>
          <w:lang w:val="es-PR" w:eastAsia="es-PR"/>
        </w:rPr>
        <w:t xml:space="preserve">A partir del 1 de julio de 2015, y en cumplimiento con la Ley 245-2014, toda persona que obtenga por primera vez o renueve la licencia de un vehículo de motor y que desee adquirir el seguro de responsabilidad obligatorio “SRO”, podrá seleccionar libremente el asegurador de su preferencia que ofrezca dicha cubierta. Para ello seleccionará en el Formulario de Selección al asegurador de su preferencia, excepto cuando el dueño haya adquirido un seguro tradicional de responsabilidad igual o mayor al SRO. </w:t>
      </w:r>
    </w:p>
    <w:p w:rsidR="00CE4CFF" w:rsidRPr="00CE4CFF" w:rsidRDefault="00CE4CFF" w:rsidP="00540866">
      <w:pPr>
        <w:pStyle w:val="ListParagraph"/>
        <w:numPr>
          <w:ilvl w:val="0"/>
          <w:numId w:val="13"/>
        </w:numPr>
        <w:autoSpaceDE w:val="0"/>
        <w:autoSpaceDN w:val="0"/>
        <w:adjustRightInd w:val="0"/>
        <w:spacing w:after="0" w:line="240" w:lineRule="auto"/>
        <w:rPr>
          <w:rFonts w:ascii="Times New Roman" w:hAnsi="Times New Roman"/>
          <w:color w:val="000000"/>
          <w:sz w:val="24"/>
          <w:lang w:val="es-PR" w:eastAsia="es-PR"/>
        </w:rPr>
      </w:pPr>
      <w:r w:rsidRPr="00CE4CFF">
        <w:rPr>
          <w:rFonts w:ascii="Times New Roman" w:hAnsi="Times New Roman"/>
          <w:b/>
          <w:bCs/>
          <w:color w:val="000000"/>
          <w:sz w:val="24"/>
          <w:lang w:val="es-PR" w:eastAsia="es-PR"/>
        </w:rPr>
        <w:t xml:space="preserve">¿Escogí en el formulario de selección a un asegurador que ahora quiero cambiar por otro, es posible? </w:t>
      </w:r>
      <w:r w:rsidRPr="00CE4CFF">
        <w:rPr>
          <w:rFonts w:ascii="Times New Roman" w:hAnsi="Times New Roman"/>
          <w:color w:val="000000"/>
          <w:sz w:val="24"/>
          <w:lang w:val="es-PR" w:eastAsia="es-PR"/>
        </w:rPr>
        <w:t xml:space="preserve">Durante el término de vigencia de la póliza, sólo podrá cambiar de asegurador si se garantiza que el vehículo de motor continuará asegurado por un seguro tradicional de responsabilidad similar o mayor a la del SRO. </w:t>
      </w:r>
    </w:p>
    <w:p w:rsidR="00CE4CFF" w:rsidRPr="00CE4CFF" w:rsidRDefault="00CE4CFF" w:rsidP="00CE4CFF">
      <w:pPr>
        <w:autoSpaceDE w:val="0"/>
        <w:autoSpaceDN w:val="0"/>
        <w:adjustRightInd w:val="0"/>
        <w:spacing w:after="0" w:line="240" w:lineRule="auto"/>
        <w:rPr>
          <w:rFonts w:ascii="Times New Roman" w:hAnsi="Times New Roman"/>
          <w:sz w:val="28"/>
          <w:lang w:val="es-PR" w:eastAsia="es-PR"/>
        </w:rPr>
      </w:pPr>
    </w:p>
    <w:p w:rsidR="00CE4CFF" w:rsidRPr="00CE4CFF" w:rsidRDefault="00CE4CFF" w:rsidP="00CE4CFF">
      <w:pPr>
        <w:pStyle w:val="ListParagraph"/>
        <w:tabs>
          <w:tab w:val="left" w:pos="1440"/>
        </w:tabs>
        <w:autoSpaceDE w:val="0"/>
        <w:autoSpaceDN w:val="0"/>
        <w:adjustRightInd w:val="0"/>
        <w:spacing w:after="0" w:line="240" w:lineRule="auto"/>
        <w:rPr>
          <w:rFonts w:ascii="Times New Roman" w:hAnsi="Times New Roman"/>
          <w:color w:val="000000"/>
          <w:sz w:val="24"/>
          <w:lang w:val="es-PR" w:eastAsia="es-PR"/>
        </w:rPr>
      </w:pPr>
    </w:p>
    <w:p w:rsidR="00EF06E1" w:rsidRPr="00EF06E1" w:rsidRDefault="00EF06E1" w:rsidP="00EF06E1">
      <w:pPr>
        <w:autoSpaceDE w:val="0"/>
        <w:autoSpaceDN w:val="0"/>
        <w:adjustRightInd w:val="0"/>
        <w:spacing w:after="0" w:line="240" w:lineRule="auto"/>
        <w:ind w:left="1620"/>
        <w:rPr>
          <w:rFonts w:cs="Calibri"/>
          <w:color w:val="000000"/>
          <w:lang w:val="es-PR" w:eastAsia="es-PR"/>
        </w:rPr>
      </w:pPr>
    </w:p>
    <w:p w:rsidR="00EF06E1" w:rsidRPr="00C53994" w:rsidRDefault="00EF06E1" w:rsidP="00EF06E1">
      <w:pPr>
        <w:pStyle w:val="ListParagraph"/>
        <w:autoSpaceDE w:val="0"/>
        <w:autoSpaceDN w:val="0"/>
        <w:adjustRightInd w:val="0"/>
        <w:spacing w:after="0" w:line="240" w:lineRule="auto"/>
        <w:rPr>
          <w:rFonts w:ascii="Times New Roman" w:hAnsi="Times New Roman"/>
          <w:color w:val="000000"/>
          <w:sz w:val="24"/>
          <w:szCs w:val="24"/>
          <w:lang w:val="es-PR" w:eastAsia="es-PR"/>
        </w:rPr>
      </w:pPr>
    </w:p>
    <w:p w:rsidR="00976767" w:rsidRPr="00C53994" w:rsidRDefault="00976767" w:rsidP="00A2271C">
      <w:pPr>
        <w:spacing w:after="0" w:line="240" w:lineRule="auto"/>
        <w:ind w:left="540"/>
        <w:rPr>
          <w:rFonts w:ascii="Times New Roman" w:hAnsi="Times New Roman"/>
          <w:b/>
          <w:sz w:val="24"/>
          <w:szCs w:val="24"/>
          <w:lang w:val="es-ES"/>
        </w:rPr>
      </w:pPr>
    </w:p>
    <w:sectPr w:rsidR="00976767" w:rsidRPr="00C53994" w:rsidSect="00AD420A">
      <w:headerReference w:type="default" r:id="rId19"/>
      <w:footerReference w:type="default" r:id="rId20"/>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92C" w:rsidRDefault="0065792C" w:rsidP="005501A9">
      <w:pPr>
        <w:spacing w:after="0" w:line="240" w:lineRule="auto"/>
      </w:pPr>
      <w:r>
        <w:separator/>
      </w:r>
    </w:p>
  </w:endnote>
  <w:endnote w:type="continuationSeparator" w:id="0">
    <w:p w:rsidR="0065792C" w:rsidRDefault="0065792C"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4C743D" w:rsidRPr="00530674">
      <w:tc>
        <w:tcPr>
          <w:tcW w:w="918" w:type="dxa"/>
        </w:tcPr>
        <w:p w:rsidR="004C743D" w:rsidRDefault="002F4D2A" w:rsidP="00421D82">
          <w:pPr>
            <w:pStyle w:val="Footer"/>
            <w:spacing w:before="120"/>
            <w:jc w:val="right"/>
            <w:rPr>
              <w:b/>
              <w:color w:val="4F81BD" w:themeColor="accent1"/>
              <w:sz w:val="32"/>
              <w:szCs w:val="32"/>
            </w:rPr>
          </w:pPr>
          <w:r w:rsidRPr="002F4D2A">
            <w:rPr>
              <w:noProof/>
            </w:rPr>
            <w:drawing>
              <wp:inline distT="0" distB="0" distL="0" distR="0">
                <wp:extent cx="971550" cy="619125"/>
                <wp:effectExtent l="19050" t="0" r="0" b="0"/>
                <wp:docPr id="4"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4920" cy="627645"/>
                        </a:xfrm>
                        <a:prstGeom prst="rect">
                          <a:avLst/>
                        </a:prstGeom>
                        <a:noFill/>
                        <a:ln>
                          <a:noFill/>
                        </a:ln>
                      </pic:spPr>
                    </pic:pic>
                  </a:graphicData>
                </a:graphic>
              </wp:inline>
            </w:drawing>
          </w:r>
          <w:r w:rsidR="00942612" w:rsidRPr="002F4D2A">
            <w:rPr>
              <w:rFonts w:ascii="Times New Roman" w:hAnsi="Times New Roman"/>
              <w:sz w:val="28"/>
              <w:szCs w:val="28"/>
            </w:rPr>
            <w:fldChar w:fldCharType="begin"/>
          </w:r>
          <w:r w:rsidR="004C743D" w:rsidRPr="002F4D2A">
            <w:rPr>
              <w:rFonts w:ascii="Times New Roman" w:hAnsi="Times New Roman"/>
              <w:sz w:val="28"/>
              <w:szCs w:val="28"/>
            </w:rPr>
            <w:instrText xml:space="preserve"> PAGE   \* MERGEFORMAT </w:instrText>
          </w:r>
          <w:r w:rsidR="00942612" w:rsidRPr="002F4D2A">
            <w:rPr>
              <w:rFonts w:ascii="Times New Roman" w:hAnsi="Times New Roman"/>
              <w:sz w:val="28"/>
              <w:szCs w:val="28"/>
            </w:rPr>
            <w:fldChar w:fldCharType="separate"/>
          </w:r>
          <w:r w:rsidR="00A551E9" w:rsidRPr="00A551E9">
            <w:rPr>
              <w:rFonts w:ascii="Times New Roman" w:hAnsi="Times New Roman"/>
              <w:b/>
              <w:noProof/>
              <w:sz w:val="28"/>
              <w:szCs w:val="28"/>
            </w:rPr>
            <w:t>1</w:t>
          </w:r>
          <w:r w:rsidR="00942612" w:rsidRPr="002F4D2A">
            <w:rPr>
              <w:rFonts w:ascii="Times New Roman" w:hAnsi="Times New Roman"/>
              <w:sz w:val="28"/>
              <w:szCs w:val="28"/>
            </w:rPr>
            <w:fldChar w:fldCharType="end"/>
          </w:r>
        </w:p>
      </w:tc>
      <w:tc>
        <w:tcPr>
          <w:tcW w:w="7938" w:type="dxa"/>
        </w:tcPr>
        <w:p w:rsidR="002F4D2A" w:rsidRDefault="002F4D2A" w:rsidP="002F4D2A">
          <w:pPr>
            <w:pStyle w:val="Footer"/>
            <w:jc w:val="center"/>
            <w:rPr>
              <w:rFonts w:ascii="Times New Roman" w:hAnsi="Times New Roman"/>
              <w:lang w:val="es-PR"/>
            </w:rPr>
          </w:pPr>
        </w:p>
        <w:p w:rsidR="002F4D2A" w:rsidRDefault="002F4D2A" w:rsidP="002F4D2A">
          <w:pPr>
            <w:pStyle w:val="Footer"/>
            <w:jc w:val="center"/>
            <w:rPr>
              <w:rFonts w:ascii="Times New Roman" w:hAnsi="Times New Roman"/>
              <w:sz w:val="16"/>
              <w:szCs w:val="16"/>
              <w:lang w:val="es-PR"/>
            </w:rPr>
          </w:pPr>
          <w:r w:rsidRPr="00F1377B">
            <w:rPr>
              <w:rFonts w:ascii="Times New Roman" w:hAnsi="Times New Roman"/>
              <w:lang w:val="es-PR"/>
            </w:rPr>
            <w:t>Hacienda Responde</w:t>
          </w:r>
        </w:p>
        <w:p w:rsidR="002F4D2A" w:rsidRDefault="002F4D2A" w:rsidP="002F4D2A">
          <w:pPr>
            <w:pStyle w:val="Footer"/>
            <w:jc w:val="center"/>
            <w:rPr>
              <w:rFonts w:ascii="Times New Roman" w:hAnsi="Times New Roman"/>
              <w:sz w:val="16"/>
              <w:szCs w:val="16"/>
              <w:lang w:val="es-PR"/>
            </w:rPr>
          </w:pPr>
        </w:p>
        <w:p w:rsidR="004C743D" w:rsidRPr="002F4D2A" w:rsidRDefault="002F4D2A" w:rsidP="002F4D2A">
          <w:pPr>
            <w:pStyle w:val="Footer"/>
            <w:jc w:val="center"/>
            <w:rPr>
              <w:lang w:val="es-PR"/>
            </w:rPr>
          </w:pPr>
          <w:r w:rsidRPr="00F1377B">
            <w:rPr>
              <w:rFonts w:ascii="Times New Roman" w:hAnsi="Times New Roman"/>
              <w:sz w:val="16"/>
              <w:szCs w:val="16"/>
              <w:lang w:val="es-PR"/>
            </w:rPr>
            <w:t>Este documento es</w:t>
          </w:r>
          <w:r w:rsidR="00261365">
            <w:rPr>
              <w:rFonts w:ascii="Times New Roman" w:hAnsi="Times New Roman"/>
              <w:sz w:val="16"/>
              <w:szCs w:val="16"/>
              <w:lang w:val="es-PR"/>
            </w:rPr>
            <w:t xml:space="preserve"> sólo de carácter informativo.  </w:t>
          </w:r>
          <w:r w:rsidRPr="00F1377B">
            <w:rPr>
              <w:rFonts w:ascii="Times New Roman" w:hAnsi="Times New Roman"/>
              <w:sz w:val="16"/>
              <w:szCs w:val="16"/>
              <w:lang w:val="es-PR"/>
            </w:rPr>
            <w:t>La comunicación provista puede estar sujeta a cambios y no sustituye ninguna legislación, jurisprudencia, orden ejecutiva, reglamentos y/o normas aplicables a la agencia de gobierno.</w:t>
          </w:r>
        </w:p>
      </w:tc>
    </w:tr>
  </w:tbl>
  <w:p w:rsidR="002D75F4" w:rsidRPr="0079658A" w:rsidRDefault="002D75F4">
    <w:pPr>
      <w:rPr>
        <w:lang w:val="es-P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92C" w:rsidRDefault="0065792C" w:rsidP="005501A9">
      <w:pPr>
        <w:spacing w:after="0" w:line="240" w:lineRule="auto"/>
      </w:pPr>
      <w:r>
        <w:separator/>
      </w:r>
    </w:p>
  </w:footnote>
  <w:footnote w:type="continuationSeparator" w:id="0">
    <w:p w:rsidR="0065792C" w:rsidRDefault="0065792C"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4C743D" w:rsidRPr="007E009C">
      <w:trPr>
        <w:trHeight w:val="288"/>
      </w:trPr>
      <w:tc>
        <w:tcPr>
          <w:tcW w:w="7765" w:type="dxa"/>
        </w:tcPr>
        <w:p w:rsidR="007E009C" w:rsidRDefault="004C743D" w:rsidP="004C743D">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sidR="007E009C">
            <w:rPr>
              <w:rFonts w:ascii="Times New Roman" w:hAnsi="Times New Roman"/>
              <w:sz w:val="32"/>
              <w:szCs w:val="32"/>
              <w:lang w:val="es-PR"/>
            </w:rPr>
            <w:t>mento de Hacienda</w:t>
          </w:r>
        </w:p>
        <w:p w:rsidR="004C743D" w:rsidRPr="00446DFA" w:rsidRDefault="004C743D" w:rsidP="004C743D">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4C743D" w:rsidRDefault="007E009C" w:rsidP="00EA35B0">
          <w:pPr>
            <w:spacing w:after="0" w:line="240" w:lineRule="auto"/>
            <w:rPr>
              <w:rFonts w:ascii="Times New Roman" w:hAnsi="Times New Roman"/>
              <w:sz w:val="28"/>
              <w:szCs w:val="28"/>
              <w:lang w:val="es-PR"/>
            </w:rPr>
          </w:pPr>
          <w:r>
            <w:rPr>
              <w:rFonts w:ascii="Times New Roman" w:hAnsi="Times New Roman"/>
              <w:sz w:val="28"/>
              <w:szCs w:val="28"/>
              <w:lang w:val="es-PR"/>
            </w:rPr>
            <w:t>Negociado de Recaudaciones</w:t>
          </w:r>
        </w:p>
        <w:p w:rsidR="00EA35B0" w:rsidRPr="00EA35B0" w:rsidRDefault="00EA35B0" w:rsidP="00EA35B0">
          <w:pPr>
            <w:spacing w:after="0" w:line="240" w:lineRule="auto"/>
            <w:rPr>
              <w:rFonts w:ascii="Times New Roman" w:hAnsi="Times New Roman"/>
              <w:b/>
              <w:sz w:val="28"/>
              <w:szCs w:val="28"/>
              <w:lang w:val="es-PR"/>
            </w:rPr>
          </w:pPr>
          <w:r w:rsidRPr="00EA35B0">
            <w:rPr>
              <w:rFonts w:ascii="Times New Roman" w:hAnsi="Times New Roman"/>
              <w:b/>
              <w:sz w:val="28"/>
              <w:szCs w:val="28"/>
              <w:lang w:val="es-PR"/>
            </w:rPr>
            <w:t>Selección de proveedores de seguro de responsabilidad obligatorio</w:t>
          </w:r>
        </w:p>
      </w:tc>
      <w:tc>
        <w:tcPr>
          <w:tcW w:w="1105" w:type="dxa"/>
        </w:tcPr>
        <w:p w:rsidR="004C743D" w:rsidRPr="00D049E5" w:rsidRDefault="00942612" w:rsidP="004C743D">
          <w:pPr>
            <w:pStyle w:val="Header"/>
            <w:rPr>
              <w:rFonts w:asciiTheme="majorHAnsi" w:eastAsiaTheme="majorEastAsia" w:hAnsiTheme="majorHAnsi" w:cstheme="majorBidi"/>
              <w:b/>
              <w:bCs/>
              <w:color w:val="4F81BD" w:themeColor="accent1"/>
              <w:sz w:val="36"/>
              <w:szCs w:val="36"/>
              <w:lang w:val="es-PR"/>
            </w:rPr>
          </w:pPr>
          <w:r w:rsidRPr="00942612">
            <w:rPr>
              <w:rFonts w:ascii="Times New Roman" w:hAnsi="Times New Roman"/>
              <w:noProof/>
              <w:sz w:val="32"/>
              <w:szCs w:val="32"/>
            </w:rPr>
            <w:pict>
              <v:shapetype id="_x0000_t202" coordsize="21600,21600" o:spt="202" path="m,l,21600r21600,l21600,xe">
                <v:stroke joinstyle="miter"/>
                <v:path gradientshapeok="t" o:connecttype="rect"/>
              </v:shapetype>
              <v:shape id="Text Box 1" o:spid="_x0000_s4103" type="#_x0000_t202" style="position:absolute;margin-left:-2.75pt;margin-top:39.6pt;width:82.5pt;height:29.2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4C743D" w:rsidRPr="00446DFA" w:rsidRDefault="007E009C" w:rsidP="004C743D">
                      <w:pPr>
                        <w:spacing w:after="0" w:line="240" w:lineRule="auto"/>
                        <w:jc w:val="center"/>
                        <w:rPr>
                          <w:rFonts w:ascii="Times New Roman" w:hAnsi="Times New Roman"/>
                          <w:sz w:val="16"/>
                          <w:szCs w:val="16"/>
                          <w:lang w:val="es-PR"/>
                        </w:rPr>
                      </w:pPr>
                      <w:r>
                        <w:rPr>
                          <w:rFonts w:ascii="Times New Roman" w:hAnsi="Times New Roman"/>
                          <w:sz w:val="16"/>
                          <w:szCs w:val="16"/>
                          <w:lang w:val="es-PR"/>
                        </w:rPr>
                        <w:t>NDR-003</w:t>
                      </w:r>
                    </w:p>
                    <w:p w:rsidR="004C743D" w:rsidRPr="002608D6" w:rsidRDefault="007E009C" w:rsidP="004C743D">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17-ago</w:t>
                      </w:r>
                      <w:r w:rsidR="004C743D" w:rsidRPr="00446DFA">
                        <w:rPr>
                          <w:rFonts w:ascii="Times New Roman" w:hAnsi="Times New Roman"/>
                          <w:sz w:val="16"/>
                          <w:szCs w:val="16"/>
                          <w:lang w:val="es-PR"/>
                        </w:rPr>
                        <w:t>-15</w:t>
                      </w:r>
                    </w:p>
                  </w:txbxContent>
                </v:textbox>
              </v:shape>
            </w:pict>
          </w:r>
        </w:p>
      </w:tc>
    </w:tr>
  </w:tbl>
  <w:p w:rsidR="002D75F4" w:rsidRPr="005F26F6" w:rsidRDefault="002D75F4" w:rsidP="004C743D">
    <w:pPr>
      <w:spacing w:after="0" w:line="120" w:lineRule="auto"/>
      <w:jc w:val="center"/>
      <w:rPr>
        <w:rFonts w:ascii="Times New Roman" w:hAnsi="Times New Roman"/>
        <w:b/>
        <w:sz w:val="28"/>
        <w:szCs w:val="28"/>
        <w:lang w:val="es-P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5D4A"/>
    <w:multiLevelType w:val="hybridMultilevel"/>
    <w:tmpl w:val="B44A2DA6"/>
    <w:lvl w:ilvl="0" w:tplc="886ACAD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B22DA"/>
    <w:multiLevelType w:val="hybridMultilevel"/>
    <w:tmpl w:val="65201428"/>
    <w:lvl w:ilvl="0" w:tplc="A1B6703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42B4E"/>
    <w:multiLevelType w:val="hybridMultilevel"/>
    <w:tmpl w:val="ABA44C26"/>
    <w:lvl w:ilvl="0" w:tplc="BB8698DA">
      <w:start w:val="1"/>
      <w:numFmt w:val="bullet"/>
      <w:lvlText w:val=""/>
      <w:lvlJc w:val="left"/>
      <w:pPr>
        <w:ind w:left="900" w:hanging="360"/>
      </w:pPr>
      <w:rPr>
        <w:rFonts w:ascii="Symbol" w:hAnsi="Symbol"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21D7D40"/>
    <w:multiLevelType w:val="hybridMultilevel"/>
    <w:tmpl w:val="3D320AFC"/>
    <w:lvl w:ilvl="0" w:tplc="BC4C6A5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A1E1C"/>
    <w:multiLevelType w:val="hybridMultilevel"/>
    <w:tmpl w:val="8814D3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144093"/>
    <w:multiLevelType w:val="hybridMultilevel"/>
    <w:tmpl w:val="51189DA4"/>
    <w:lvl w:ilvl="0" w:tplc="4A9CBA2C">
      <w:start w:val="1"/>
      <w:numFmt w:val="bullet"/>
      <w:lvlText w:val=""/>
      <w:lvlJc w:val="left"/>
      <w:pPr>
        <w:ind w:left="900" w:hanging="360"/>
      </w:pPr>
      <w:rPr>
        <w:rFonts w:ascii="Symbol" w:hAnsi="Symbol" w:hint="default"/>
        <w:color w:val="auto"/>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50383870"/>
    <w:multiLevelType w:val="hybridMultilevel"/>
    <w:tmpl w:val="136423E0"/>
    <w:lvl w:ilvl="0" w:tplc="C416FA74">
      <w:start w:val="1"/>
      <w:numFmt w:val="bullet"/>
      <w:lvlText w:val=""/>
      <w:lvlJc w:val="left"/>
      <w:pPr>
        <w:ind w:left="1620" w:hanging="360"/>
      </w:pPr>
      <w:rPr>
        <w:rFonts w:ascii="Symbol" w:hAnsi="Symbol" w:hint="default"/>
        <w:sz w:val="24"/>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5ED737A4"/>
    <w:multiLevelType w:val="hybridMultilevel"/>
    <w:tmpl w:val="A4CA7AC8"/>
    <w:lvl w:ilvl="0" w:tplc="BED475D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686276"/>
    <w:multiLevelType w:val="hybridMultilevel"/>
    <w:tmpl w:val="B27A9050"/>
    <w:lvl w:ilvl="0" w:tplc="D992730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B53687"/>
    <w:multiLevelType w:val="hybridMultilevel"/>
    <w:tmpl w:val="1A7091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454E33"/>
    <w:multiLevelType w:val="hybridMultilevel"/>
    <w:tmpl w:val="5F5A74B8"/>
    <w:lvl w:ilvl="0" w:tplc="5798FBD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E92CDE"/>
    <w:multiLevelType w:val="hybridMultilevel"/>
    <w:tmpl w:val="180CCE08"/>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7AD63047"/>
    <w:multiLevelType w:val="hybridMultilevel"/>
    <w:tmpl w:val="0EC032F4"/>
    <w:lvl w:ilvl="0" w:tplc="2B5A6E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3718D1"/>
    <w:multiLevelType w:val="hybridMultilevel"/>
    <w:tmpl w:val="6A5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6"/>
  </w:num>
  <w:num w:numId="6">
    <w:abstractNumId w:val="12"/>
  </w:num>
  <w:num w:numId="7">
    <w:abstractNumId w:val="10"/>
  </w:num>
  <w:num w:numId="8">
    <w:abstractNumId w:val="4"/>
  </w:num>
  <w:num w:numId="9">
    <w:abstractNumId w:val="0"/>
  </w:num>
  <w:num w:numId="10">
    <w:abstractNumId w:val="8"/>
  </w:num>
  <w:num w:numId="11">
    <w:abstractNumId w:val="9"/>
  </w:num>
  <w:num w:numId="12">
    <w:abstractNumId w:val="11"/>
  </w:num>
  <w:num w:numId="13">
    <w:abstractNumId w:val="3"/>
  </w:num>
  <w:num w:numId="1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4105">
      <o:colormenu v:ext="edit" fillcolor="none" strokecolor="none [1951]"/>
    </o:shapedefaults>
    <o:shapelayout v:ext="edit">
      <o:idmap v:ext="edit" data="4"/>
    </o:shapelayout>
  </w:hdrShapeDefaults>
  <w:footnotePr>
    <w:footnote w:id="-1"/>
    <w:footnote w:id="0"/>
  </w:footnotePr>
  <w:endnotePr>
    <w:endnote w:id="-1"/>
    <w:endnote w:id="0"/>
  </w:endnotePr>
  <w:compat/>
  <w:rsids>
    <w:rsidRoot w:val="001A49AE"/>
    <w:rsid w:val="000036BA"/>
    <w:rsid w:val="00005355"/>
    <w:rsid w:val="000103CD"/>
    <w:rsid w:val="00021BB5"/>
    <w:rsid w:val="00022098"/>
    <w:rsid w:val="00026825"/>
    <w:rsid w:val="00031913"/>
    <w:rsid w:val="00032898"/>
    <w:rsid w:val="00032D48"/>
    <w:rsid w:val="00035A7B"/>
    <w:rsid w:val="00037674"/>
    <w:rsid w:val="000458BF"/>
    <w:rsid w:val="000517CD"/>
    <w:rsid w:val="0005534A"/>
    <w:rsid w:val="000553F9"/>
    <w:rsid w:val="00057000"/>
    <w:rsid w:val="000654F9"/>
    <w:rsid w:val="00066C33"/>
    <w:rsid w:val="000674D5"/>
    <w:rsid w:val="0007270C"/>
    <w:rsid w:val="00075B22"/>
    <w:rsid w:val="00075B7B"/>
    <w:rsid w:val="00076DE8"/>
    <w:rsid w:val="00077B18"/>
    <w:rsid w:val="00084D11"/>
    <w:rsid w:val="00087CB3"/>
    <w:rsid w:val="0009017E"/>
    <w:rsid w:val="00091C87"/>
    <w:rsid w:val="000931BC"/>
    <w:rsid w:val="000940BF"/>
    <w:rsid w:val="00095162"/>
    <w:rsid w:val="0009685B"/>
    <w:rsid w:val="000A1207"/>
    <w:rsid w:val="000A19E1"/>
    <w:rsid w:val="000A5968"/>
    <w:rsid w:val="000A6877"/>
    <w:rsid w:val="000B2831"/>
    <w:rsid w:val="000B4D9B"/>
    <w:rsid w:val="000B69D3"/>
    <w:rsid w:val="000C26F9"/>
    <w:rsid w:val="000C5283"/>
    <w:rsid w:val="000D1646"/>
    <w:rsid w:val="000D60F9"/>
    <w:rsid w:val="000E0503"/>
    <w:rsid w:val="000E07E2"/>
    <w:rsid w:val="000E4017"/>
    <w:rsid w:val="000F2739"/>
    <w:rsid w:val="000F40B6"/>
    <w:rsid w:val="000F4705"/>
    <w:rsid w:val="000F7989"/>
    <w:rsid w:val="00101F32"/>
    <w:rsid w:val="00105EDC"/>
    <w:rsid w:val="001114EC"/>
    <w:rsid w:val="0011279C"/>
    <w:rsid w:val="00112EDF"/>
    <w:rsid w:val="00112F8F"/>
    <w:rsid w:val="001143FE"/>
    <w:rsid w:val="00122E19"/>
    <w:rsid w:val="00125E0D"/>
    <w:rsid w:val="00126FC9"/>
    <w:rsid w:val="00133BAB"/>
    <w:rsid w:val="00134878"/>
    <w:rsid w:val="001356F1"/>
    <w:rsid w:val="00142332"/>
    <w:rsid w:val="00142FD6"/>
    <w:rsid w:val="0014766A"/>
    <w:rsid w:val="00162D4A"/>
    <w:rsid w:val="00162E92"/>
    <w:rsid w:val="0016664C"/>
    <w:rsid w:val="00167033"/>
    <w:rsid w:val="00173985"/>
    <w:rsid w:val="00174283"/>
    <w:rsid w:val="0017557C"/>
    <w:rsid w:val="00175C1F"/>
    <w:rsid w:val="00181A79"/>
    <w:rsid w:val="00182153"/>
    <w:rsid w:val="00185F44"/>
    <w:rsid w:val="001860B9"/>
    <w:rsid w:val="00191D71"/>
    <w:rsid w:val="00194922"/>
    <w:rsid w:val="001A0C2B"/>
    <w:rsid w:val="001A293F"/>
    <w:rsid w:val="001A49AE"/>
    <w:rsid w:val="001B0BD6"/>
    <w:rsid w:val="001B4194"/>
    <w:rsid w:val="001B542E"/>
    <w:rsid w:val="001B5E3B"/>
    <w:rsid w:val="001B6C87"/>
    <w:rsid w:val="001B70DB"/>
    <w:rsid w:val="001B74B7"/>
    <w:rsid w:val="001C147E"/>
    <w:rsid w:val="001C2D5F"/>
    <w:rsid w:val="001C4B1B"/>
    <w:rsid w:val="001C4C4C"/>
    <w:rsid w:val="001C7A01"/>
    <w:rsid w:val="001D12CF"/>
    <w:rsid w:val="001D44CE"/>
    <w:rsid w:val="001D4B35"/>
    <w:rsid w:val="001D586F"/>
    <w:rsid w:val="001D666F"/>
    <w:rsid w:val="001E1870"/>
    <w:rsid w:val="001E5F9F"/>
    <w:rsid w:val="001E770C"/>
    <w:rsid w:val="001E7BC3"/>
    <w:rsid w:val="001F317F"/>
    <w:rsid w:val="001F4301"/>
    <w:rsid w:val="002004EC"/>
    <w:rsid w:val="0020276F"/>
    <w:rsid w:val="002036C5"/>
    <w:rsid w:val="00203A78"/>
    <w:rsid w:val="00204116"/>
    <w:rsid w:val="00204FA7"/>
    <w:rsid w:val="002057AB"/>
    <w:rsid w:val="002069F5"/>
    <w:rsid w:val="00211824"/>
    <w:rsid w:val="002160D3"/>
    <w:rsid w:val="002178F4"/>
    <w:rsid w:val="002211A0"/>
    <w:rsid w:val="002240FF"/>
    <w:rsid w:val="002241F3"/>
    <w:rsid w:val="00224796"/>
    <w:rsid w:val="00225FE9"/>
    <w:rsid w:val="00226E85"/>
    <w:rsid w:val="00230040"/>
    <w:rsid w:val="00231ED1"/>
    <w:rsid w:val="00232CC3"/>
    <w:rsid w:val="00235062"/>
    <w:rsid w:val="0023536C"/>
    <w:rsid w:val="00236370"/>
    <w:rsid w:val="00236F9F"/>
    <w:rsid w:val="00237BDC"/>
    <w:rsid w:val="00245FEB"/>
    <w:rsid w:val="002501E2"/>
    <w:rsid w:val="00252203"/>
    <w:rsid w:val="00254585"/>
    <w:rsid w:val="00257170"/>
    <w:rsid w:val="0026048F"/>
    <w:rsid w:val="002608D6"/>
    <w:rsid w:val="00260B67"/>
    <w:rsid w:val="00261365"/>
    <w:rsid w:val="00265792"/>
    <w:rsid w:val="00266E31"/>
    <w:rsid w:val="0026787D"/>
    <w:rsid w:val="00267DA0"/>
    <w:rsid w:val="002734CB"/>
    <w:rsid w:val="0027646A"/>
    <w:rsid w:val="00277BF0"/>
    <w:rsid w:val="00280855"/>
    <w:rsid w:val="002808B8"/>
    <w:rsid w:val="00285FF6"/>
    <w:rsid w:val="002908E3"/>
    <w:rsid w:val="002932A0"/>
    <w:rsid w:val="00294163"/>
    <w:rsid w:val="00294F66"/>
    <w:rsid w:val="002A032D"/>
    <w:rsid w:val="002A6834"/>
    <w:rsid w:val="002A7ACF"/>
    <w:rsid w:val="002B3B71"/>
    <w:rsid w:val="002B5156"/>
    <w:rsid w:val="002B5BE3"/>
    <w:rsid w:val="002C1753"/>
    <w:rsid w:val="002C67C1"/>
    <w:rsid w:val="002C6B1C"/>
    <w:rsid w:val="002D1E0C"/>
    <w:rsid w:val="002D3544"/>
    <w:rsid w:val="002D3658"/>
    <w:rsid w:val="002D75F4"/>
    <w:rsid w:val="002E21F4"/>
    <w:rsid w:val="002F030A"/>
    <w:rsid w:val="002F27C7"/>
    <w:rsid w:val="002F2A29"/>
    <w:rsid w:val="002F38A5"/>
    <w:rsid w:val="002F4D2A"/>
    <w:rsid w:val="002F506B"/>
    <w:rsid w:val="002F644B"/>
    <w:rsid w:val="0030058C"/>
    <w:rsid w:val="003017A1"/>
    <w:rsid w:val="00303BF4"/>
    <w:rsid w:val="00306286"/>
    <w:rsid w:val="00307F9A"/>
    <w:rsid w:val="00314199"/>
    <w:rsid w:val="003278F2"/>
    <w:rsid w:val="0033169F"/>
    <w:rsid w:val="00334540"/>
    <w:rsid w:val="00336FEF"/>
    <w:rsid w:val="0033701A"/>
    <w:rsid w:val="003412E6"/>
    <w:rsid w:val="00344E42"/>
    <w:rsid w:val="00345FE5"/>
    <w:rsid w:val="003512E4"/>
    <w:rsid w:val="00351C23"/>
    <w:rsid w:val="003556DB"/>
    <w:rsid w:val="003561C2"/>
    <w:rsid w:val="00362B7B"/>
    <w:rsid w:val="0036675A"/>
    <w:rsid w:val="00366C9C"/>
    <w:rsid w:val="00367692"/>
    <w:rsid w:val="00370141"/>
    <w:rsid w:val="003741A6"/>
    <w:rsid w:val="003746B0"/>
    <w:rsid w:val="0038431C"/>
    <w:rsid w:val="00393F9D"/>
    <w:rsid w:val="003950A0"/>
    <w:rsid w:val="00396517"/>
    <w:rsid w:val="00396926"/>
    <w:rsid w:val="003A20CF"/>
    <w:rsid w:val="003A262D"/>
    <w:rsid w:val="003A39B8"/>
    <w:rsid w:val="003A7310"/>
    <w:rsid w:val="003B05C3"/>
    <w:rsid w:val="003B4575"/>
    <w:rsid w:val="003C6015"/>
    <w:rsid w:val="003D1913"/>
    <w:rsid w:val="003E03A6"/>
    <w:rsid w:val="003E0674"/>
    <w:rsid w:val="003E3CF4"/>
    <w:rsid w:val="003E4F7E"/>
    <w:rsid w:val="003E6538"/>
    <w:rsid w:val="003F0271"/>
    <w:rsid w:val="003F697F"/>
    <w:rsid w:val="003F6F56"/>
    <w:rsid w:val="003F7B76"/>
    <w:rsid w:val="003F7EF4"/>
    <w:rsid w:val="004012B7"/>
    <w:rsid w:val="00404BC2"/>
    <w:rsid w:val="00406783"/>
    <w:rsid w:val="00407014"/>
    <w:rsid w:val="0041138B"/>
    <w:rsid w:val="00412C48"/>
    <w:rsid w:val="00421D82"/>
    <w:rsid w:val="004241F6"/>
    <w:rsid w:val="00424D18"/>
    <w:rsid w:val="0043005F"/>
    <w:rsid w:val="0043141C"/>
    <w:rsid w:val="00431B7D"/>
    <w:rsid w:val="00434497"/>
    <w:rsid w:val="00440548"/>
    <w:rsid w:val="00445105"/>
    <w:rsid w:val="00446DFA"/>
    <w:rsid w:val="004529FC"/>
    <w:rsid w:val="004548F1"/>
    <w:rsid w:val="00456683"/>
    <w:rsid w:val="00463B93"/>
    <w:rsid w:val="00464AB3"/>
    <w:rsid w:val="004651BE"/>
    <w:rsid w:val="0047186A"/>
    <w:rsid w:val="0047480F"/>
    <w:rsid w:val="00475E45"/>
    <w:rsid w:val="00476F59"/>
    <w:rsid w:val="004842B9"/>
    <w:rsid w:val="004847E5"/>
    <w:rsid w:val="00487230"/>
    <w:rsid w:val="00492B06"/>
    <w:rsid w:val="00493208"/>
    <w:rsid w:val="0049324C"/>
    <w:rsid w:val="004979AF"/>
    <w:rsid w:val="00497B37"/>
    <w:rsid w:val="00497B57"/>
    <w:rsid w:val="004A04AB"/>
    <w:rsid w:val="004A3B37"/>
    <w:rsid w:val="004A565C"/>
    <w:rsid w:val="004A5AAE"/>
    <w:rsid w:val="004B5277"/>
    <w:rsid w:val="004C0063"/>
    <w:rsid w:val="004C2D1D"/>
    <w:rsid w:val="004C743D"/>
    <w:rsid w:val="004C746A"/>
    <w:rsid w:val="004D0C44"/>
    <w:rsid w:val="004D1C16"/>
    <w:rsid w:val="004D2A32"/>
    <w:rsid w:val="004D33BF"/>
    <w:rsid w:val="004D415A"/>
    <w:rsid w:val="004E0DAC"/>
    <w:rsid w:val="004E1CC2"/>
    <w:rsid w:val="004F0386"/>
    <w:rsid w:val="004F1CA8"/>
    <w:rsid w:val="004F4209"/>
    <w:rsid w:val="00506097"/>
    <w:rsid w:val="005115C4"/>
    <w:rsid w:val="0051720E"/>
    <w:rsid w:val="00521891"/>
    <w:rsid w:val="005241A9"/>
    <w:rsid w:val="00527066"/>
    <w:rsid w:val="00530674"/>
    <w:rsid w:val="00532C7E"/>
    <w:rsid w:val="00535C97"/>
    <w:rsid w:val="00537AFD"/>
    <w:rsid w:val="00540866"/>
    <w:rsid w:val="005420A8"/>
    <w:rsid w:val="00544149"/>
    <w:rsid w:val="005448F7"/>
    <w:rsid w:val="005501A9"/>
    <w:rsid w:val="005509CA"/>
    <w:rsid w:val="00550DB3"/>
    <w:rsid w:val="005515A2"/>
    <w:rsid w:val="00551C52"/>
    <w:rsid w:val="005556A2"/>
    <w:rsid w:val="00556A00"/>
    <w:rsid w:val="00557289"/>
    <w:rsid w:val="00557367"/>
    <w:rsid w:val="00562569"/>
    <w:rsid w:val="0057358A"/>
    <w:rsid w:val="00576109"/>
    <w:rsid w:val="0058498C"/>
    <w:rsid w:val="00584EAA"/>
    <w:rsid w:val="00590F9C"/>
    <w:rsid w:val="00591CEE"/>
    <w:rsid w:val="00592254"/>
    <w:rsid w:val="0059391F"/>
    <w:rsid w:val="0059790A"/>
    <w:rsid w:val="00597A45"/>
    <w:rsid w:val="005A5486"/>
    <w:rsid w:val="005B0EA6"/>
    <w:rsid w:val="005B2388"/>
    <w:rsid w:val="005B5938"/>
    <w:rsid w:val="005C1B0C"/>
    <w:rsid w:val="005C1D13"/>
    <w:rsid w:val="005C33B7"/>
    <w:rsid w:val="005C5F14"/>
    <w:rsid w:val="005D231D"/>
    <w:rsid w:val="005D2EE9"/>
    <w:rsid w:val="005D4CDE"/>
    <w:rsid w:val="005D6FC4"/>
    <w:rsid w:val="005D72CC"/>
    <w:rsid w:val="005F07EB"/>
    <w:rsid w:val="005F21F7"/>
    <w:rsid w:val="005F26F6"/>
    <w:rsid w:val="005F3575"/>
    <w:rsid w:val="005F3A77"/>
    <w:rsid w:val="005F6B72"/>
    <w:rsid w:val="005F7447"/>
    <w:rsid w:val="00602FED"/>
    <w:rsid w:val="00605644"/>
    <w:rsid w:val="006138CE"/>
    <w:rsid w:val="00614C19"/>
    <w:rsid w:val="00622027"/>
    <w:rsid w:val="006226DD"/>
    <w:rsid w:val="006318C0"/>
    <w:rsid w:val="00633154"/>
    <w:rsid w:val="00633672"/>
    <w:rsid w:val="00633E03"/>
    <w:rsid w:val="00636F9A"/>
    <w:rsid w:val="00644031"/>
    <w:rsid w:val="00650A44"/>
    <w:rsid w:val="00655D34"/>
    <w:rsid w:val="00655E15"/>
    <w:rsid w:val="0065792C"/>
    <w:rsid w:val="00657A0B"/>
    <w:rsid w:val="006609F6"/>
    <w:rsid w:val="0066535D"/>
    <w:rsid w:val="006660B7"/>
    <w:rsid w:val="00666AD2"/>
    <w:rsid w:val="00667D45"/>
    <w:rsid w:val="0068055B"/>
    <w:rsid w:val="006810A0"/>
    <w:rsid w:val="00681D7E"/>
    <w:rsid w:val="006823A0"/>
    <w:rsid w:val="0068260E"/>
    <w:rsid w:val="00682EDE"/>
    <w:rsid w:val="0068687E"/>
    <w:rsid w:val="00686BFC"/>
    <w:rsid w:val="00687F7E"/>
    <w:rsid w:val="00693EEE"/>
    <w:rsid w:val="00694504"/>
    <w:rsid w:val="006A35EC"/>
    <w:rsid w:val="006A4DF6"/>
    <w:rsid w:val="006A5817"/>
    <w:rsid w:val="006A5C1B"/>
    <w:rsid w:val="006B4A5E"/>
    <w:rsid w:val="006B5A60"/>
    <w:rsid w:val="006B6C6D"/>
    <w:rsid w:val="006B7DFA"/>
    <w:rsid w:val="006C1662"/>
    <w:rsid w:val="006C3E6D"/>
    <w:rsid w:val="006C50A0"/>
    <w:rsid w:val="006C6588"/>
    <w:rsid w:val="006C6B39"/>
    <w:rsid w:val="006D0260"/>
    <w:rsid w:val="006E14B0"/>
    <w:rsid w:val="006E3049"/>
    <w:rsid w:val="006E374E"/>
    <w:rsid w:val="006E4B2E"/>
    <w:rsid w:val="006E53F7"/>
    <w:rsid w:val="006E714E"/>
    <w:rsid w:val="006F0C66"/>
    <w:rsid w:val="006F14E2"/>
    <w:rsid w:val="006F359E"/>
    <w:rsid w:val="006F73FB"/>
    <w:rsid w:val="007023B0"/>
    <w:rsid w:val="00706AE9"/>
    <w:rsid w:val="00720554"/>
    <w:rsid w:val="00722794"/>
    <w:rsid w:val="00726CF4"/>
    <w:rsid w:val="007271F4"/>
    <w:rsid w:val="00731597"/>
    <w:rsid w:val="00735007"/>
    <w:rsid w:val="00735FB7"/>
    <w:rsid w:val="007415A2"/>
    <w:rsid w:val="0074728C"/>
    <w:rsid w:val="007546E5"/>
    <w:rsid w:val="00756897"/>
    <w:rsid w:val="0076017A"/>
    <w:rsid w:val="0076116F"/>
    <w:rsid w:val="007705F9"/>
    <w:rsid w:val="00771EEF"/>
    <w:rsid w:val="0077273F"/>
    <w:rsid w:val="00777213"/>
    <w:rsid w:val="007776A3"/>
    <w:rsid w:val="00781E56"/>
    <w:rsid w:val="00781F98"/>
    <w:rsid w:val="007833DA"/>
    <w:rsid w:val="0078424E"/>
    <w:rsid w:val="00790A6E"/>
    <w:rsid w:val="00793C85"/>
    <w:rsid w:val="0079658A"/>
    <w:rsid w:val="007A00B1"/>
    <w:rsid w:val="007B1C32"/>
    <w:rsid w:val="007B1C6B"/>
    <w:rsid w:val="007B3534"/>
    <w:rsid w:val="007B3826"/>
    <w:rsid w:val="007B4C53"/>
    <w:rsid w:val="007C0351"/>
    <w:rsid w:val="007C089B"/>
    <w:rsid w:val="007C3FAC"/>
    <w:rsid w:val="007C4C59"/>
    <w:rsid w:val="007C795B"/>
    <w:rsid w:val="007D07C4"/>
    <w:rsid w:val="007E009C"/>
    <w:rsid w:val="007E1921"/>
    <w:rsid w:val="007E319D"/>
    <w:rsid w:val="007F0041"/>
    <w:rsid w:val="007F35AE"/>
    <w:rsid w:val="007F6C93"/>
    <w:rsid w:val="007F7A59"/>
    <w:rsid w:val="008044E1"/>
    <w:rsid w:val="00807397"/>
    <w:rsid w:val="00811A87"/>
    <w:rsid w:val="00815B23"/>
    <w:rsid w:val="00817C0C"/>
    <w:rsid w:val="00824CB0"/>
    <w:rsid w:val="00825489"/>
    <w:rsid w:val="0082593B"/>
    <w:rsid w:val="008327C8"/>
    <w:rsid w:val="00832CC3"/>
    <w:rsid w:val="0083442B"/>
    <w:rsid w:val="00841D9E"/>
    <w:rsid w:val="008465C6"/>
    <w:rsid w:val="00850383"/>
    <w:rsid w:val="008542CD"/>
    <w:rsid w:val="00854439"/>
    <w:rsid w:val="008571FA"/>
    <w:rsid w:val="008607D6"/>
    <w:rsid w:val="00864B7D"/>
    <w:rsid w:val="008766CF"/>
    <w:rsid w:val="00877A45"/>
    <w:rsid w:val="00892995"/>
    <w:rsid w:val="008947B8"/>
    <w:rsid w:val="008A0367"/>
    <w:rsid w:val="008A4334"/>
    <w:rsid w:val="008B1777"/>
    <w:rsid w:val="008B7F12"/>
    <w:rsid w:val="008C29E6"/>
    <w:rsid w:val="008C479E"/>
    <w:rsid w:val="008E24F1"/>
    <w:rsid w:val="008F034E"/>
    <w:rsid w:val="008F34D6"/>
    <w:rsid w:val="008F582A"/>
    <w:rsid w:val="00910F3B"/>
    <w:rsid w:val="00916D37"/>
    <w:rsid w:val="00917173"/>
    <w:rsid w:val="009177F5"/>
    <w:rsid w:val="00920F3A"/>
    <w:rsid w:val="00924F05"/>
    <w:rsid w:val="00933418"/>
    <w:rsid w:val="00934BD4"/>
    <w:rsid w:val="0093666D"/>
    <w:rsid w:val="00942612"/>
    <w:rsid w:val="0094263A"/>
    <w:rsid w:val="009515DC"/>
    <w:rsid w:val="00951825"/>
    <w:rsid w:val="00953728"/>
    <w:rsid w:val="00953C5A"/>
    <w:rsid w:val="0096140B"/>
    <w:rsid w:val="00963FB9"/>
    <w:rsid w:val="0096536E"/>
    <w:rsid w:val="0096596F"/>
    <w:rsid w:val="0097559D"/>
    <w:rsid w:val="00976767"/>
    <w:rsid w:val="00982DEA"/>
    <w:rsid w:val="00983D4F"/>
    <w:rsid w:val="00983F08"/>
    <w:rsid w:val="009841BE"/>
    <w:rsid w:val="00985EC6"/>
    <w:rsid w:val="009A1E26"/>
    <w:rsid w:val="009A2BD8"/>
    <w:rsid w:val="009B1E80"/>
    <w:rsid w:val="009B26E4"/>
    <w:rsid w:val="009B2C9B"/>
    <w:rsid w:val="009B5543"/>
    <w:rsid w:val="009C3BD1"/>
    <w:rsid w:val="009C5B4F"/>
    <w:rsid w:val="009D4D9B"/>
    <w:rsid w:val="009D5454"/>
    <w:rsid w:val="009E10B3"/>
    <w:rsid w:val="009E6F83"/>
    <w:rsid w:val="009F4507"/>
    <w:rsid w:val="00A01CD3"/>
    <w:rsid w:val="00A03578"/>
    <w:rsid w:val="00A05433"/>
    <w:rsid w:val="00A05F47"/>
    <w:rsid w:val="00A132E2"/>
    <w:rsid w:val="00A15EFF"/>
    <w:rsid w:val="00A22135"/>
    <w:rsid w:val="00A2271C"/>
    <w:rsid w:val="00A24873"/>
    <w:rsid w:val="00A25135"/>
    <w:rsid w:val="00A262A8"/>
    <w:rsid w:val="00A26F7F"/>
    <w:rsid w:val="00A271A0"/>
    <w:rsid w:val="00A5086B"/>
    <w:rsid w:val="00A5492B"/>
    <w:rsid w:val="00A551E9"/>
    <w:rsid w:val="00A60B6E"/>
    <w:rsid w:val="00A625BF"/>
    <w:rsid w:val="00A633B9"/>
    <w:rsid w:val="00A64429"/>
    <w:rsid w:val="00A64463"/>
    <w:rsid w:val="00A64584"/>
    <w:rsid w:val="00A67769"/>
    <w:rsid w:val="00A67EB7"/>
    <w:rsid w:val="00A7361C"/>
    <w:rsid w:val="00A73A7D"/>
    <w:rsid w:val="00A76D92"/>
    <w:rsid w:val="00A81F60"/>
    <w:rsid w:val="00A85737"/>
    <w:rsid w:val="00A877BD"/>
    <w:rsid w:val="00A87E54"/>
    <w:rsid w:val="00A902C1"/>
    <w:rsid w:val="00A96F0C"/>
    <w:rsid w:val="00A97C03"/>
    <w:rsid w:val="00AA1D1B"/>
    <w:rsid w:val="00AA29FA"/>
    <w:rsid w:val="00AA588C"/>
    <w:rsid w:val="00AB0DF3"/>
    <w:rsid w:val="00AB1AE5"/>
    <w:rsid w:val="00AB1B37"/>
    <w:rsid w:val="00AB301F"/>
    <w:rsid w:val="00AB6A8D"/>
    <w:rsid w:val="00AB7A80"/>
    <w:rsid w:val="00AB7CA7"/>
    <w:rsid w:val="00AC2B89"/>
    <w:rsid w:val="00AC3208"/>
    <w:rsid w:val="00AD0A0F"/>
    <w:rsid w:val="00AD3D71"/>
    <w:rsid w:val="00AD420A"/>
    <w:rsid w:val="00AD43CC"/>
    <w:rsid w:val="00AD65F3"/>
    <w:rsid w:val="00AE0969"/>
    <w:rsid w:val="00AE0C34"/>
    <w:rsid w:val="00AF0F2D"/>
    <w:rsid w:val="00AF2EAF"/>
    <w:rsid w:val="00B03DC9"/>
    <w:rsid w:val="00B04364"/>
    <w:rsid w:val="00B102CA"/>
    <w:rsid w:val="00B105B2"/>
    <w:rsid w:val="00B15A6C"/>
    <w:rsid w:val="00B24F25"/>
    <w:rsid w:val="00B26E30"/>
    <w:rsid w:val="00B30328"/>
    <w:rsid w:val="00B34D73"/>
    <w:rsid w:val="00B351B8"/>
    <w:rsid w:val="00B36FD8"/>
    <w:rsid w:val="00B45ED1"/>
    <w:rsid w:val="00B51703"/>
    <w:rsid w:val="00B54104"/>
    <w:rsid w:val="00B54FFF"/>
    <w:rsid w:val="00B64200"/>
    <w:rsid w:val="00B65025"/>
    <w:rsid w:val="00B671BF"/>
    <w:rsid w:val="00B67F5B"/>
    <w:rsid w:val="00B80DEA"/>
    <w:rsid w:val="00B83F06"/>
    <w:rsid w:val="00B841AB"/>
    <w:rsid w:val="00B96917"/>
    <w:rsid w:val="00B97614"/>
    <w:rsid w:val="00B97F6E"/>
    <w:rsid w:val="00BA2309"/>
    <w:rsid w:val="00BA3D48"/>
    <w:rsid w:val="00BA55B7"/>
    <w:rsid w:val="00BB3B19"/>
    <w:rsid w:val="00BB3D25"/>
    <w:rsid w:val="00BB72F0"/>
    <w:rsid w:val="00BB7B19"/>
    <w:rsid w:val="00BB7D22"/>
    <w:rsid w:val="00BC089D"/>
    <w:rsid w:val="00BC361C"/>
    <w:rsid w:val="00BC64E9"/>
    <w:rsid w:val="00BC6D56"/>
    <w:rsid w:val="00BD3520"/>
    <w:rsid w:val="00BD49DC"/>
    <w:rsid w:val="00BD5A35"/>
    <w:rsid w:val="00BD6D27"/>
    <w:rsid w:val="00BE0482"/>
    <w:rsid w:val="00BE0866"/>
    <w:rsid w:val="00BE20DD"/>
    <w:rsid w:val="00BE5E84"/>
    <w:rsid w:val="00BE7CC9"/>
    <w:rsid w:val="00BF01E5"/>
    <w:rsid w:val="00BF0C6E"/>
    <w:rsid w:val="00BF2719"/>
    <w:rsid w:val="00BF69F3"/>
    <w:rsid w:val="00C0535D"/>
    <w:rsid w:val="00C133B5"/>
    <w:rsid w:val="00C14966"/>
    <w:rsid w:val="00C15F27"/>
    <w:rsid w:val="00C17F3B"/>
    <w:rsid w:val="00C21DBC"/>
    <w:rsid w:val="00C22E14"/>
    <w:rsid w:val="00C26448"/>
    <w:rsid w:val="00C268D9"/>
    <w:rsid w:val="00C30F2D"/>
    <w:rsid w:val="00C31704"/>
    <w:rsid w:val="00C31F66"/>
    <w:rsid w:val="00C44AC8"/>
    <w:rsid w:val="00C4507A"/>
    <w:rsid w:val="00C52531"/>
    <w:rsid w:val="00C53994"/>
    <w:rsid w:val="00C5686E"/>
    <w:rsid w:val="00C56D6C"/>
    <w:rsid w:val="00C57A67"/>
    <w:rsid w:val="00C606D0"/>
    <w:rsid w:val="00C614EA"/>
    <w:rsid w:val="00C62C17"/>
    <w:rsid w:val="00C7220A"/>
    <w:rsid w:val="00C76418"/>
    <w:rsid w:val="00C77541"/>
    <w:rsid w:val="00C8317E"/>
    <w:rsid w:val="00C84847"/>
    <w:rsid w:val="00C86E43"/>
    <w:rsid w:val="00C928B9"/>
    <w:rsid w:val="00C975AA"/>
    <w:rsid w:val="00CA0090"/>
    <w:rsid w:val="00CA1937"/>
    <w:rsid w:val="00CC2A43"/>
    <w:rsid w:val="00CD18A1"/>
    <w:rsid w:val="00CD525F"/>
    <w:rsid w:val="00CD63D6"/>
    <w:rsid w:val="00CD7324"/>
    <w:rsid w:val="00CE4CFF"/>
    <w:rsid w:val="00CF03B8"/>
    <w:rsid w:val="00CF2784"/>
    <w:rsid w:val="00CF6CE6"/>
    <w:rsid w:val="00D049E5"/>
    <w:rsid w:val="00D06581"/>
    <w:rsid w:val="00D06C9C"/>
    <w:rsid w:val="00D16DB7"/>
    <w:rsid w:val="00D17B23"/>
    <w:rsid w:val="00D206B5"/>
    <w:rsid w:val="00D22047"/>
    <w:rsid w:val="00D27556"/>
    <w:rsid w:val="00D33863"/>
    <w:rsid w:val="00D34073"/>
    <w:rsid w:val="00D3537B"/>
    <w:rsid w:val="00D3571F"/>
    <w:rsid w:val="00D35785"/>
    <w:rsid w:val="00D42014"/>
    <w:rsid w:val="00D57B36"/>
    <w:rsid w:val="00D62891"/>
    <w:rsid w:val="00D6466F"/>
    <w:rsid w:val="00D7198C"/>
    <w:rsid w:val="00D72227"/>
    <w:rsid w:val="00D74F40"/>
    <w:rsid w:val="00D8420B"/>
    <w:rsid w:val="00D90302"/>
    <w:rsid w:val="00D97047"/>
    <w:rsid w:val="00DA5FE2"/>
    <w:rsid w:val="00DA69B9"/>
    <w:rsid w:val="00DB009A"/>
    <w:rsid w:val="00DB20A5"/>
    <w:rsid w:val="00DB3272"/>
    <w:rsid w:val="00DB32D3"/>
    <w:rsid w:val="00DB63E7"/>
    <w:rsid w:val="00DB7E70"/>
    <w:rsid w:val="00DC21AF"/>
    <w:rsid w:val="00DC25B7"/>
    <w:rsid w:val="00DC7A7E"/>
    <w:rsid w:val="00DD55E4"/>
    <w:rsid w:val="00DD6814"/>
    <w:rsid w:val="00DE0030"/>
    <w:rsid w:val="00DE184B"/>
    <w:rsid w:val="00DE1E88"/>
    <w:rsid w:val="00DE5527"/>
    <w:rsid w:val="00DE6021"/>
    <w:rsid w:val="00DF27A7"/>
    <w:rsid w:val="00DF4E25"/>
    <w:rsid w:val="00E04B0E"/>
    <w:rsid w:val="00E05B59"/>
    <w:rsid w:val="00E07446"/>
    <w:rsid w:val="00E07EE0"/>
    <w:rsid w:val="00E101F1"/>
    <w:rsid w:val="00E11EE8"/>
    <w:rsid w:val="00E1269A"/>
    <w:rsid w:val="00E14EC8"/>
    <w:rsid w:val="00E1642E"/>
    <w:rsid w:val="00E169B7"/>
    <w:rsid w:val="00E16D22"/>
    <w:rsid w:val="00E208DC"/>
    <w:rsid w:val="00E23183"/>
    <w:rsid w:val="00E24D8A"/>
    <w:rsid w:val="00E263A1"/>
    <w:rsid w:val="00E26DDF"/>
    <w:rsid w:val="00E27EA1"/>
    <w:rsid w:val="00E33E74"/>
    <w:rsid w:val="00E366B6"/>
    <w:rsid w:val="00E36B79"/>
    <w:rsid w:val="00E53D05"/>
    <w:rsid w:val="00E562F3"/>
    <w:rsid w:val="00E60873"/>
    <w:rsid w:val="00E62119"/>
    <w:rsid w:val="00E62823"/>
    <w:rsid w:val="00E65EC2"/>
    <w:rsid w:val="00E67805"/>
    <w:rsid w:val="00E74A2C"/>
    <w:rsid w:val="00E7512C"/>
    <w:rsid w:val="00E8314F"/>
    <w:rsid w:val="00E872C2"/>
    <w:rsid w:val="00E90D38"/>
    <w:rsid w:val="00E92761"/>
    <w:rsid w:val="00E94C68"/>
    <w:rsid w:val="00E96F82"/>
    <w:rsid w:val="00EA15D1"/>
    <w:rsid w:val="00EA1C23"/>
    <w:rsid w:val="00EA2779"/>
    <w:rsid w:val="00EA35B0"/>
    <w:rsid w:val="00EB0E6F"/>
    <w:rsid w:val="00EB10E1"/>
    <w:rsid w:val="00EB2605"/>
    <w:rsid w:val="00EB59B4"/>
    <w:rsid w:val="00EB7ACD"/>
    <w:rsid w:val="00EC0600"/>
    <w:rsid w:val="00EE0ADA"/>
    <w:rsid w:val="00EE130A"/>
    <w:rsid w:val="00EE1450"/>
    <w:rsid w:val="00EE37B2"/>
    <w:rsid w:val="00EE3A06"/>
    <w:rsid w:val="00EE4871"/>
    <w:rsid w:val="00EE489A"/>
    <w:rsid w:val="00EF06E1"/>
    <w:rsid w:val="00EF3A5F"/>
    <w:rsid w:val="00EF4DC7"/>
    <w:rsid w:val="00EF547F"/>
    <w:rsid w:val="00F0273E"/>
    <w:rsid w:val="00F028E3"/>
    <w:rsid w:val="00F02EB4"/>
    <w:rsid w:val="00F05AE7"/>
    <w:rsid w:val="00F10880"/>
    <w:rsid w:val="00F17576"/>
    <w:rsid w:val="00F23AF1"/>
    <w:rsid w:val="00F35201"/>
    <w:rsid w:val="00F3589A"/>
    <w:rsid w:val="00F358DD"/>
    <w:rsid w:val="00F411B0"/>
    <w:rsid w:val="00F42FA7"/>
    <w:rsid w:val="00F44F70"/>
    <w:rsid w:val="00F52E10"/>
    <w:rsid w:val="00F5308E"/>
    <w:rsid w:val="00F62596"/>
    <w:rsid w:val="00F71A63"/>
    <w:rsid w:val="00F7510A"/>
    <w:rsid w:val="00F80327"/>
    <w:rsid w:val="00F8075F"/>
    <w:rsid w:val="00F80B6F"/>
    <w:rsid w:val="00F814FC"/>
    <w:rsid w:val="00F8171A"/>
    <w:rsid w:val="00F83691"/>
    <w:rsid w:val="00F84D63"/>
    <w:rsid w:val="00F95728"/>
    <w:rsid w:val="00F965E1"/>
    <w:rsid w:val="00F970D0"/>
    <w:rsid w:val="00FA18B2"/>
    <w:rsid w:val="00FA2219"/>
    <w:rsid w:val="00FA24AA"/>
    <w:rsid w:val="00FA3431"/>
    <w:rsid w:val="00FB198F"/>
    <w:rsid w:val="00FB373F"/>
    <w:rsid w:val="00FB479D"/>
    <w:rsid w:val="00FC1879"/>
    <w:rsid w:val="00FD084F"/>
    <w:rsid w:val="00FD6A44"/>
    <w:rsid w:val="00FD70EE"/>
    <w:rsid w:val="00FE5BC9"/>
    <w:rsid w:val="00FF1628"/>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5">
      <o:colormenu v:ext="edit" fillcolor="none" stroke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854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unhideWhenUsed/>
    <w:qFormat/>
    <w:rsid w:val="00B15A6C"/>
    <w:pPr>
      <w:spacing w:before="100" w:beforeAutospacing="1" w:after="100" w:afterAutospacing="1" w:line="240" w:lineRule="auto"/>
      <w:outlineLvl w:val="3"/>
    </w:pPr>
    <w:rPr>
      <w:rFonts w:ascii="Times New Roman" w:eastAsiaTheme="minorHAns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rsid w:val="0094263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5">
    <w:name w:val="Medium Grid 1 Accent 5"/>
    <w:basedOn w:val="TableNormal"/>
    <w:uiPriority w:val="67"/>
    <w:rsid w:val="0023004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4Char">
    <w:name w:val="Heading 4 Char"/>
    <w:basedOn w:val="DefaultParagraphFont"/>
    <w:link w:val="Heading4"/>
    <w:uiPriority w:val="9"/>
    <w:rsid w:val="00B15A6C"/>
    <w:rPr>
      <w:rFonts w:ascii="Times New Roman" w:eastAsiaTheme="minorHAnsi" w:hAnsi="Times New Roman"/>
      <w:b/>
      <w:bCs/>
      <w:sz w:val="24"/>
      <w:szCs w:val="24"/>
      <w:lang w:val="en-US" w:eastAsia="en-US"/>
    </w:rPr>
  </w:style>
  <w:style w:type="paragraph" w:customStyle="1" w:styleId="Default">
    <w:name w:val="Default"/>
    <w:basedOn w:val="Normal"/>
    <w:rsid w:val="0047480F"/>
    <w:pPr>
      <w:autoSpaceDE w:val="0"/>
      <w:autoSpaceDN w:val="0"/>
      <w:spacing w:after="0" w:line="240" w:lineRule="auto"/>
    </w:pPr>
    <w:rPr>
      <w:rFonts w:ascii="Times New Roman" w:eastAsiaTheme="minorHAnsi" w:hAnsi="Times New Roman"/>
      <w:color w:val="000000"/>
      <w:sz w:val="24"/>
      <w:szCs w:val="24"/>
    </w:rPr>
  </w:style>
  <w:style w:type="character" w:customStyle="1" w:styleId="Heading2Char">
    <w:name w:val="Heading 2 Char"/>
    <w:basedOn w:val="DefaultParagraphFont"/>
    <w:link w:val="Heading2"/>
    <w:uiPriority w:val="9"/>
    <w:rsid w:val="00854439"/>
    <w:rPr>
      <w:rFonts w:asciiTheme="majorHAnsi" w:eastAsiaTheme="majorEastAsia" w:hAnsiTheme="majorHAnsi" w:cstheme="majorBidi"/>
      <w:b/>
      <w:bCs/>
      <w:color w:val="4F81BD" w:themeColor="accent1"/>
      <w:sz w:val="26"/>
      <w:szCs w:val="26"/>
      <w:lang w:val="en-US" w:eastAsia="en-US"/>
    </w:rPr>
  </w:style>
  <w:style w:type="paragraph" w:customStyle="1" w:styleId="rteindent2">
    <w:name w:val="rteindent2"/>
    <w:basedOn w:val="Normal"/>
    <w:rsid w:val="008044E1"/>
    <w:pPr>
      <w:spacing w:before="100" w:beforeAutospacing="1" w:after="100" w:afterAutospacing="1" w:line="315" w:lineRule="atLeast"/>
      <w:ind w:left="1200"/>
    </w:pPr>
    <w:rPr>
      <w:rFonts w:ascii="Arial" w:eastAsia="Times New Roman" w:hAnsi="Arial" w:cs="Arial"/>
      <w:sz w:val="23"/>
      <w:szCs w:val="23"/>
    </w:rPr>
  </w:style>
  <w:style w:type="table" w:styleId="MediumShading1-Accent5">
    <w:name w:val="Medium Shading 1 Accent 5"/>
    <w:basedOn w:val="TableNormal"/>
    <w:uiPriority w:val="63"/>
    <w:rsid w:val="00EF4DC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10978670">
      <w:bodyDiv w:val="1"/>
      <w:marLeft w:val="0"/>
      <w:marRight w:val="0"/>
      <w:marTop w:val="0"/>
      <w:marBottom w:val="0"/>
      <w:divBdr>
        <w:top w:val="none" w:sz="0" w:space="0" w:color="auto"/>
        <w:left w:val="none" w:sz="0" w:space="0" w:color="auto"/>
        <w:bottom w:val="none" w:sz="0" w:space="0" w:color="auto"/>
        <w:right w:val="none" w:sz="0" w:space="0" w:color="auto"/>
      </w:divBdr>
      <w:divsChild>
        <w:div w:id="1377197540">
          <w:marLeft w:val="1080"/>
          <w:marRight w:val="0"/>
          <w:marTop w:val="100"/>
          <w:marBottom w:val="360"/>
          <w:divBdr>
            <w:top w:val="none" w:sz="0" w:space="0" w:color="auto"/>
            <w:left w:val="none" w:sz="0" w:space="0" w:color="auto"/>
            <w:bottom w:val="none" w:sz="0" w:space="0" w:color="auto"/>
            <w:right w:val="none" w:sz="0" w:space="0" w:color="auto"/>
          </w:divBdr>
        </w:div>
      </w:divsChild>
    </w:div>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276564902">
      <w:bodyDiv w:val="1"/>
      <w:marLeft w:val="0"/>
      <w:marRight w:val="0"/>
      <w:marTop w:val="0"/>
      <w:marBottom w:val="0"/>
      <w:divBdr>
        <w:top w:val="none" w:sz="0" w:space="0" w:color="auto"/>
        <w:left w:val="none" w:sz="0" w:space="0" w:color="auto"/>
        <w:bottom w:val="none" w:sz="0" w:space="0" w:color="auto"/>
        <w:right w:val="none" w:sz="0" w:space="0" w:color="auto"/>
      </w:divBdr>
      <w:divsChild>
        <w:div w:id="829563315">
          <w:marLeft w:val="1166"/>
          <w:marRight w:val="0"/>
          <w:marTop w:val="115"/>
          <w:marBottom w:val="0"/>
          <w:divBdr>
            <w:top w:val="none" w:sz="0" w:space="0" w:color="auto"/>
            <w:left w:val="none" w:sz="0" w:space="0" w:color="auto"/>
            <w:bottom w:val="none" w:sz="0" w:space="0" w:color="auto"/>
            <w:right w:val="none" w:sz="0" w:space="0" w:color="auto"/>
          </w:divBdr>
        </w:div>
        <w:div w:id="1558853238">
          <w:marLeft w:val="1166"/>
          <w:marRight w:val="0"/>
          <w:marTop w:val="115"/>
          <w:marBottom w:val="0"/>
          <w:divBdr>
            <w:top w:val="none" w:sz="0" w:space="0" w:color="auto"/>
            <w:left w:val="none" w:sz="0" w:space="0" w:color="auto"/>
            <w:bottom w:val="none" w:sz="0" w:space="0" w:color="auto"/>
            <w:right w:val="none" w:sz="0" w:space="0" w:color="auto"/>
          </w:divBdr>
        </w:div>
        <w:div w:id="1552961093">
          <w:marLeft w:val="1166"/>
          <w:marRight w:val="0"/>
          <w:marTop w:val="115"/>
          <w:marBottom w:val="0"/>
          <w:divBdr>
            <w:top w:val="none" w:sz="0" w:space="0" w:color="auto"/>
            <w:left w:val="none" w:sz="0" w:space="0" w:color="auto"/>
            <w:bottom w:val="none" w:sz="0" w:space="0" w:color="auto"/>
            <w:right w:val="none" w:sz="0" w:space="0" w:color="auto"/>
          </w:divBdr>
        </w:div>
        <w:div w:id="1558005562">
          <w:marLeft w:val="1166"/>
          <w:marRight w:val="0"/>
          <w:marTop w:val="115"/>
          <w:marBottom w:val="0"/>
          <w:divBdr>
            <w:top w:val="none" w:sz="0" w:space="0" w:color="auto"/>
            <w:left w:val="none" w:sz="0" w:space="0" w:color="auto"/>
            <w:bottom w:val="none" w:sz="0" w:space="0" w:color="auto"/>
            <w:right w:val="none" w:sz="0" w:space="0" w:color="auto"/>
          </w:divBdr>
        </w:div>
      </w:divsChild>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05105">
      <w:bodyDiv w:val="1"/>
      <w:marLeft w:val="0"/>
      <w:marRight w:val="0"/>
      <w:marTop w:val="0"/>
      <w:marBottom w:val="0"/>
      <w:divBdr>
        <w:top w:val="none" w:sz="0" w:space="0" w:color="auto"/>
        <w:left w:val="none" w:sz="0" w:space="0" w:color="auto"/>
        <w:bottom w:val="none" w:sz="0" w:space="0" w:color="auto"/>
        <w:right w:val="none" w:sz="0" w:space="0" w:color="auto"/>
      </w:divBdr>
      <w:divsChild>
        <w:div w:id="1742169131">
          <w:marLeft w:val="547"/>
          <w:marRight w:val="0"/>
          <w:marTop w:val="115"/>
          <w:marBottom w:val="0"/>
          <w:divBdr>
            <w:top w:val="none" w:sz="0" w:space="0" w:color="auto"/>
            <w:left w:val="none" w:sz="0" w:space="0" w:color="auto"/>
            <w:bottom w:val="none" w:sz="0" w:space="0" w:color="auto"/>
            <w:right w:val="none" w:sz="0" w:space="0" w:color="auto"/>
          </w:divBdr>
        </w:div>
        <w:div w:id="1573157679">
          <w:marLeft w:val="1166"/>
          <w:marRight w:val="0"/>
          <w:marTop w:val="115"/>
          <w:marBottom w:val="0"/>
          <w:divBdr>
            <w:top w:val="none" w:sz="0" w:space="0" w:color="auto"/>
            <w:left w:val="none" w:sz="0" w:space="0" w:color="auto"/>
            <w:bottom w:val="none" w:sz="0" w:space="0" w:color="auto"/>
            <w:right w:val="none" w:sz="0" w:space="0" w:color="auto"/>
          </w:divBdr>
        </w:div>
        <w:div w:id="1902404672">
          <w:marLeft w:val="1800"/>
          <w:marRight w:val="0"/>
          <w:marTop w:val="115"/>
          <w:marBottom w:val="0"/>
          <w:divBdr>
            <w:top w:val="none" w:sz="0" w:space="0" w:color="auto"/>
            <w:left w:val="none" w:sz="0" w:space="0" w:color="auto"/>
            <w:bottom w:val="none" w:sz="0" w:space="0" w:color="auto"/>
            <w:right w:val="none" w:sz="0" w:space="0" w:color="auto"/>
          </w:divBdr>
        </w:div>
      </w:divsChild>
    </w:div>
    <w:div w:id="814223487">
      <w:bodyDiv w:val="1"/>
      <w:marLeft w:val="0"/>
      <w:marRight w:val="0"/>
      <w:marTop w:val="0"/>
      <w:marBottom w:val="0"/>
      <w:divBdr>
        <w:top w:val="none" w:sz="0" w:space="0" w:color="auto"/>
        <w:left w:val="none" w:sz="0" w:space="0" w:color="auto"/>
        <w:bottom w:val="none" w:sz="0" w:space="0" w:color="auto"/>
        <w:right w:val="none" w:sz="0" w:space="0" w:color="auto"/>
      </w:divBdr>
      <w:divsChild>
        <w:div w:id="943803232">
          <w:marLeft w:val="0"/>
          <w:marRight w:val="0"/>
          <w:marTop w:val="0"/>
          <w:marBottom w:val="0"/>
          <w:divBdr>
            <w:top w:val="none" w:sz="0" w:space="0" w:color="auto"/>
            <w:left w:val="none" w:sz="0" w:space="0" w:color="auto"/>
            <w:bottom w:val="none" w:sz="0" w:space="0" w:color="auto"/>
            <w:right w:val="none" w:sz="0" w:space="0" w:color="auto"/>
          </w:divBdr>
          <w:divsChild>
            <w:div w:id="49964090">
              <w:marLeft w:val="0"/>
              <w:marRight w:val="0"/>
              <w:marTop w:val="0"/>
              <w:marBottom w:val="0"/>
              <w:divBdr>
                <w:top w:val="none" w:sz="0" w:space="0" w:color="auto"/>
                <w:left w:val="none" w:sz="0" w:space="0" w:color="auto"/>
                <w:bottom w:val="none" w:sz="0" w:space="0" w:color="auto"/>
                <w:right w:val="none" w:sz="0" w:space="0" w:color="auto"/>
              </w:divBdr>
              <w:divsChild>
                <w:div w:id="1207061493">
                  <w:marLeft w:val="0"/>
                  <w:marRight w:val="0"/>
                  <w:marTop w:val="0"/>
                  <w:marBottom w:val="0"/>
                  <w:divBdr>
                    <w:top w:val="none" w:sz="0" w:space="0" w:color="auto"/>
                    <w:left w:val="none" w:sz="0" w:space="0" w:color="auto"/>
                    <w:bottom w:val="none" w:sz="0" w:space="0" w:color="auto"/>
                    <w:right w:val="none" w:sz="0" w:space="0" w:color="auto"/>
                  </w:divBdr>
                  <w:divsChild>
                    <w:div w:id="476721748">
                      <w:marLeft w:val="0"/>
                      <w:marRight w:val="0"/>
                      <w:marTop w:val="0"/>
                      <w:marBottom w:val="0"/>
                      <w:divBdr>
                        <w:top w:val="none" w:sz="0" w:space="0" w:color="auto"/>
                        <w:left w:val="none" w:sz="0" w:space="0" w:color="auto"/>
                        <w:bottom w:val="none" w:sz="0" w:space="0" w:color="auto"/>
                        <w:right w:val="none" w:sz="0" w:space="0" w:color="auto"/>
                      </w:divBdr>
                      <w:divsChild>
                        <w:div w:id="803155235">
                          <w:marLeft w:val="0"/>
                          <w:marRight w:val="0"/>
                          <w:marTop w:val="0"/>
                          <w:marBottom w:val="0"/>
                          <w:divBdr>
                            <w:top w:val="none" w:sz="0" w:space="0" w:color="auto"/>
                            <w:left w:val="none" w:sz="0" w:space="0" w:color="auto"/>
                            <w:bottom w:val="none" w:sz="0" w:space="0" w:color="auto"/>
                            <w:right w:val="none" w:sz="0" w:space="0" w:color="auto"/>
                          </w:divBdr>
                          <w:divsChild>
                            <w:div w:id="1185752388">
                              <w:marLeft w:val="0"/>
                              <w:marRight w:val="0"/>
                              <w:marTop w:val="0"/>
                              <w:marBottom w:val="0"/>
                              <w:divBdr>
                                <w:top w:val="none" w:sz="0" w:space="0" w:color="auto"/>
                                <w:left w:val="none" w:sz="0" w:space="0" w:color="auto"/>
                                <w:bottom w:val="none" w:sz="0" w:space="0" w:color="auto"/>
                                <w:right w:val="none" w:sz="0" w:space="0" w:color="auto"/>
                              </w:divBdr>
                              <w:divsChild>
                                <w:div w:id="1235237770">
                                  <w:marLeft w:val="0"/>
                                  <w:marRight w:val="0"/>
                                  <w:marTop w:val="0"/>
                                  <w:marBottom w:val="0"/>
                                  <w:divBdr>
                                    <w:top w:val="none" w:sz="0" w:space="0" w:color="auto"/>
                                    <w:left w:val="none" w:sz="0" w:space="0" w:color="auto"/>
                                    <w:bottom w:val="none" w:sz="0" w:space="0" w:color="auto"/>
                                    <w:right w:val="none" w:sz="0" w:space="0" w:color="auto"/>
                                  </w:divBdr>
                                  <w:divsChild>
                                    <w:div w:id="14503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190348">
      <w:bodyDiv w:val="1"/>
      <w:marLeft w:val="0"/>
      <w:marRight w:val="0"/>
      <w:marTop w:val="0"/>
      <w:marBottom w:val="0"/>
      <w:divBdr>
        <w:top w:val="none" w:sz="0" w:space="0" w:color="auto"/>
        <w:left w:val="none" w:sz="0" w:space="0" w:color="auto"/>
        <w:bottom w:val="none" w:sz="0" w:space="0" w:color="auto"/>
        <w:right w:val="none" w:sz="0" w:space="0" w:color="auto"/>
      </w:divBdr>
      <w:divsChild>
        <w:div w:id="30303574">
          <w:marLeft w:val="1080"/>
          <w:marRight w:val="0"/>
          <w:marTop w:val="100"/>
          <w:marBottom w:val="240"/>
          <w:divBdr>
            <w:top w:val="none" w:sz="0" w:space="0" w:color="auto"/>
            <w:left w:val="none" w:sz="0" w:space="0" w:color="auto"/>
            <w:bottom w:val="none" w:sz="0" w:space="0" w:color="auto"/>
            <w:right w:val="none" w:sz="0" w:space="0" w:color="auto"/>
          </w:divBdr>
        </w:div>
      </w:divsChild>
    </w:div>
    <w:div w:id="912086082">
      <w:bodyDiv w:val="1"/>
      <w:marLeft w:val="0"/>
      <w:marRight w:val="0"/>
      <w:marTop w:val="0"/>
      <w:marBottom w:val="0"/>
      <w:divBdr>
        <w:top w:val="none" w:sz="0" w:space="0" w:color="auto"/>
        <w:left w:val="none" w:sz="0" w:space="0" w:color="auto"/>
        <w:bottom w:val="none" w:sz="0" w:space="0" w:color="auto"/>
        <w:right w:val="none" w:sz="0" w:space="0" w:color="auto"/>
      </w:divBdr>
      <w:divsChild>
        <w:div w:id="400643780">
          <w:marLeft w:val="0"/>
          <w:marRight w:val="0"/>
          <w:marTop w:val="0"/>
          <w:marBottom w:val="0"/>
          <w:divBdr>
            <w:top w:val="none" w:sz="0" w:space="0" w:color="auto"/>
            <w:left w:val="none" w:sz="0" w:space="0" w:color="auto"/>
            <w:bottom w:val="none" w:sz="0" w:space="0" w:color="auto"/>
            <w:right w:val="none" w:sz="0" w:space="0" w:color="auto"/>
          </w:divBdr>
          <w:divsChild>
            <w:div w:id="2076394972">
              <w:marLeft w:val="0"/>
              <w:marRight w:val="0"/>
              <w:marTop w:val="0"/>
              <w:marBottom w:val="0"/>
              <w:divBdr>
                <w:top w:val="none" w:sz="0" w:space="0" w:color="auto"/>
                <w:left w:val="none" w:sz="0" w:space="0" w:color="auto"/>
                <w:bottom w:val="none" w:sz="0" w:space="0" w:color="auto"/>
                <w:right w:val="none" w:sz="0" w:space="0" w:color="auto"/>
              </w:divBdr>
              <w:divsChild>
                <w:div w:id="793206861">
                  <w:marLeft w:val="0"/>
                  <w:marRight w:val="0"/>
                  <w:marTop w:val="0"/>
                  <w:marBottom w:val="0"/>
                  <w:divBdr>
                    <w:top w:val="none" w:sz="0" w:space="0" w:color="auto"/>
                    <w:left w:val="none" w:sz="0" w:space="0" w:color="auto"/>
                    <w:bottom w:val="none" w:sz="0" w:space="0" w:color="auto"/>
                    <w:right w:val="none" w:sz="0" w:space="0" w:color="auto"/>
                  </w:divBdr>
                  <w:divsChild>
                    <w:div w:id="1451974300">
                      <w:marLeft w:val="0"/>
                      <w:marRight w:val="0"/>
                      <w:marTop w:val="0"/>
                      <w:marBottom w:val="0"/>
                      <w:divBdr>
                        <w:top w:val="none" w:sz="0" w:space="0" w:color="auto"/>
                        <w:left w:val="none" w:sz="0" w:space="0" w:color="auto"/>
                        <w:bottom w:val="none" w:sz="0" w:space="0" w:color="auto"/>
                        <w:right w:val="none" w:sz="0" w:space="0" w:color="auto"/>
                      </w:divBdr>
                      <w:divsChild>
                        <w:div w:id="573053816">
                          <w:marLeft w:val="0"/>
                          <w:marRight w:val="0"/>
                          <w:marTop w:val="0"/>
                          <w:marBottom w:val="0"/>
                          <w:divBdr>
                            <w:top w:val="none" w:sz="0" w:space="0" w:color="auto"/>
                            <w:left w:val="none" w:sz="0" w:space="0" w:color="auto"/>
                            <w:bottom w:val="none" w:sz="0" w:space="0" w:color="auto"/>
                            <w:right w:val="none" w:sz="0" w:space="0" w:color="auto"/>
                          </w:divBdr>
                          <w:divsChild>
                            <w:div w:id="1069228969">
                              <w:marLeft w:val="0"/>
                              <w:marRight w:val="0"/>
                              <w:marTop w:val="0"/>
                              <w:marBottom w:val="0"/>
                              <w:divBdr>
                                <w:top w:val="none" w:sz="0" w:space="0" w:color="auto"/>
                                <w:left w:val="none" w:sz="0" w:space="0" w:color="auto"/>
                                <w:bottom w:val="none" w:sz="0" w:space="0" w:color="auto"/>
                                <w:right w:val="none" w:sz="0" w:space="0" w:color="auto"/>
                              </w:divBdr>
                              <w:divsChild>
                                <w:div w:id="1235356434">
                                  <w:marLeft w:val="0"/>
                                  <w:marRight w:val="0"/>
                                  <w:marTop w:val="0"/>
                                  <w:marBottom w:val="0"/>
                                  <w:divBdr>
                                    <w:top w:val="none" w:sz="0" w:space="0" w:color="auto"/>
                                    <w:left w:val="none" w:sz="0" w:space="0" w:color="auto"/>
                                    <w:bottom w:val="none" w:sz="0" w:space="0" w:color="auto"/>
                                    <w:right w:val="none" w:sz="0" w:space="0" w:color="auto"/>
                                  </w:divBdr>
                                  <w:divsChild>
                                    <w:div w:id="1851404186">
                                      <w:marLeft w:val="0"/>
                                      <w:marRight w:val="0"/>
                                      <w:marTop w:val="0"/>
                                      <w:marBottom w:val="0"/>
                                      <w:divBdr>
                                        <w:top w:val="none" w:sz="0" w:space="0" w:color="auto"/>
                                        <w:left w:val="none" w:sz="0" w:space="0" w:color="auto"/>
                                        <w:bottom w:val="none" w:sz="0" w:space="0" w:color="auto"/>
                                        <w:right w:val="none" w:sz="0" w:space="0" w:color="auto"/>
                                      </w:divBdr>
                                      <w:divsChild>
                                        <w:div w:id="1900092439">
                                          <w:marLeft w:val="0"/>
                                          <w:marRight w:val="0"/>
                                          <w:marTop w:val="0"/>
                                          <w:marBottom w:val="0"/>
                                          <w:divBdr>
                                            <w:top w:val="none" w:sz="0" w:space="0" w:color="auto"/>
                                            <w:left w:val="none" w:sz="0" w:space="0" w:color="auto"/>
                                            <w:bottom w:val="none" w:sz="0" w:space="0" w:color="auto"/>
                                            <w:right w:val="none" w:sz="0" w:space="0" w:color="auto"/>
                                          </w:divBdr>
                                        </w:div>
                                        <w:div w:id="89351281">
                                          <w:marLeft w:val="0"/>
                                          <w:marRight w:val="0"/>
                                          <w:marTop w:val="0"/>
                                          <w:marBottom w:val="0"/>
                                          <w:divBdr>
                                            <w:top w:val="none" w:sz="0" w:space="0" w:color="auto"/>
                                            <w:left w:val="none" w:sz="0" w:space="0" w:color="auto"/>
                                            <w:bottom w:val="none" w:sz="0" w:space="0" w:color="auto"/>
                                            <w:right w:val="none" w:sz="0" w:space="0" w:color="auto"/>
                                          </w:divBdr>
                                          <w:divsChild>
                                            <w:div w:id="18373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557590">
      <w:bodyDiv w:val="1"/>
      <w:marLeft w:val="0"/>
      <w:marRight w:val="0"/>
      <w:marTop w:val="0"/>
      <w:marBottom w:val="0"/>
      <w:divBdr>
        <w:top w:val="none" w:sz="0" w:space="0" w:color="auto"/>
        <w:left w:val="none" w:sz="0" w:space="0" w:color="auto"/>
        <w:bottom w:val="none" w:sz="0" w:space="0" w:color="auto"/>
        <w:right w:val="none" w:sz="0" w:space="0" w:color="auto"/>
      </w:divBdr>
      <w:divsChild>
        <w:div w:id="59715362">
          <w:marLeft w:val="0"/>
          <w:marRight w:val="0"/>
          <w:marTop w:val="0"/>
          <w:marBottom w:val="0"/>
          <w:divBdr>
            <w:top w:val="none" w:sz="0" w:space="0" w:color="auto"/>
            <w:left w:val="none" w:sz="0" w:space="0" w:color="auto"/>
            <w:bottom w:val="none" w:sz="0" w:space="0" w:color="auto"/>
            <w:right w:val="none" w:sz="0" w:space="0" w:color="auto"/>
          </w:divBdr>
          <w:divsChild>
            <w:div w:id="1793286641">
              <w:marLeft w:val="0"/>
              <w:marRight w:val="0"/>
              <w:marTop w:val="0"/>
              <w:marBottom w:val="0"/>
              <w:divBdr>
                <w:top w:val="none" w:sz="0" w:space="0" w:color="auto"/>
                <w:left w:val="none" w:sz="0" w:space="0" w:color="auto"/>
                <w:bottom w:val="none" w:sz="0" w:space="0" w:color="auto"/>
                <w:right w:val="none" w:sz="0" w:space="0" w:color="auto"/>
              </w:divBdr>
              <w:divsChild>
                <w:div w:id="604195684">
                  <w:marLeft w:val="0"/>
                  <w:marRight w:val="0"/>
                  <w:marTop w:val="0"/>
                  <w:marBottom w:val="0"/>
                  <w:divBdr>
                    <w:top w:val="none" w:sz="0" w:space="0" w:color="auto"/>
                    <w:left w:val="none" w:sz="0" w:space="0" w:color="auto"/>
                    <w:bottom w:val="none" w:sz="0" w:space="0" w:color="auto"/>
                    <w:right w:val="none" w:sz="0" w:space="0" w:color="auto"/>
                  </w:divBdr>
                  <w:divsChild>
                    <w:div w:id="1548763335">
                      <w:marLeft w:val="0"/>
                      <w:marRight w:val="0"/>
                      <w:marTop w:val="0"/>
                      <w:marBottom w:val="0"/>
                      <w:divBdr>
                        <w:top w:val="none" w:sz="0" w:space="0" w:color="auto"/>
                        <w:left w:val="none" w:sz="0" w:space="0" w:color="auto"/>
                        <w:bottom w:val="none" w:sz="0" w:space="0" w:color="auto"/>
                        <w:right w:val="none" w:sz="0" w:space="0" w:color="auto"/>
                      </w:divBdr>
                      <w:divsChild>
                        <w:div w:id="1063604782">
                          <w:marLeft w:val="0"/>
                          <w:marRight w:val="0"/>
                          <w:marTop w:val="0"/>
                          <w:marBottom w:val="0"/>
                          <w:divBdr>
                            <w:top w:val="none" w:sz="0" w:space="0" w:color="auto"/>
                            <w:left w:val="none" w:sz="0" w:space="0" w:color="auto"/>
                            <w:bottom w:val="none" w:sz="0" w:space="0" w:color="auto"/>
                            <w:right w:val="none" w:sz="0" w:space="0" w:color="auto"/>
                          </w:divBdr>
                          <w:divsChild>
                            <w:div w:id="591821043">
                              <w:marLeft w:val="0"/>
                              <w:marRight w:val="0"/>
                              <w:marTop w:val="0"/>
                              <w:marBottom w:val="0"/>
                              <w:divBdr>
                                <w:top w:val="none" w:sz="0" w:space="0" w:color="auto"/>
                                <w:left w:val="none" w:sz="0" w:space="0" w:color="auto"/>
                                <w:bottom w:val="none" w:sz="0" w:space="0" w:color="auto"/>
                                <w:right w:val="none" w:sz="0" w:space="0" w:color="auto"/>
                              </w:divBdr>
                              <w:divsChild>
                                <w:div w:id="406848957">
                                  <w:marLeft w:val="0"/>
                                  <w:marRight w:val="0"/>
                                  <w:marTop w:val="0"/>
                                  <w:marBottom w:val="0"/>
                                  <w:divBdr>
                                    <w:top w:val="none" w:sz="0" w:space="0" w:color="auto"/>
                                    <w:left w:val="none" w:sz="0" w:space="0" w:color="auto"/>
                                    <w:bottom w:val="none" w:sz="0" w:space="0" w:color="auto"/>
                                    <w:right w:val="none" w:sz="0" w:space="0" w:color="auto"/>
                                  </w:divBdr>
                                  <w:divsChild>
                                    <w:div w:id="1671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889292">
      <w:bodyDiv w:val="1"/>
      <w:marLeft w:val="0"/>
      <w:marRight w:val="0"/>
      <w:marTop w:val="0"/>
      <w:marBottom w:val="0"/>
      <w:divBdr>
        <w:top w:val="none" w:sz="0" w:space="0" w:color="auto"/>
        <w:left w:val="none" w:sz="0" w:space="0" w:color="auto"/>
        <w:bottom w:val="none" w:sz="0" w:space="0" w:color="auto"/>
        <w:right w:val="none" w:sz="0" w:space="0" w:color="auto"/>
      </w:divBdr>
    </w:div>
    <w:div w:id="1293633907">
      <w:bodyDiv w:val="1"/>
      <w:marLeft w:val="0"/>
      <w:marRight w:val="0"/>
      <w:marTop w:val="0"/>
      <w:marBottom w:val="0"/>
      <w:divBdr>
        <w:top w:val="none" w:sz="0" w:space="0" w:color="auto"/>
        <w:left w:val="none" w:sz="0" w:space="0" w:color="auto"/>
        <w:bottom w:val="none" w:sz="0" w:space="0" w:color="auto"/>
        <w:right w:val="none" w:sz="0" w:space="0" w:color="auto"/>
      </w:divBdr>
      <w:divsChild>
        <w:div w:id="1482388660">
          <w:marLeft w:val="1080"/>
          <w:marRight w:val="0"/>
          <w:marTop w:val="100"/>
          <w:marBottom w:val="360"/>
          <w:divBdr>
            <w:top w:val="none" w:sz="0" w:space="0" w:color="auto"/>
            <w:left w:val="none" w:sz="0" w:space="0" w:color="auto"/>
            <w:bottom w:val="none" w:sz="0" w:space="0" w:color="auto"/>
            <w:right w:val="none" w:sz="0" w:space="0" w:color="auto"/>
          </w:divBdr>
        </w:div>
      </w:divsChild>
    </w:div>
    <w:div w:id="1320303519">
      <w:bodyDiv w:val="1"/>
      <w:marLeft w:val="0"/>
      <w:marRight w:val="0"/>
      <w:marTop w:val="0"/>
      <w:marBottom w:val="0"/>
      <w:divBdr>
        <w:top w:val="none" w:sz="0" w:space="0" w:color="auto"/>
        <w:left w:val="none" w:sz="0" w:space="0" w:color="auto"/>
        <w:bottom w:val="none" w:sz="0" w:space="0" w:color="auto"/>
        <w:right w:val="none" w:sz="0" w:space="0" w:color="auto"/>
      </w:divBdr>
    </w:div>
    <w:div w:id="1588419011">
      <w:bodyDiv w:val="1"/>
      <w:marLeft w:val="0"/>
      <w:marRight w:val="0"/>
      <w:marTop w:val="0"/>
      <w:marBottom w:val="0"/>
      <w:divBdr>
        <w:top w:val="none" w:sz="0" w:space="0" w:color="auto"/>
        <w:left w:val="none" w:sz="0" w:space="0" w:color="auto"/>
        <w:bottom w:val="none" w:sz="0" w:space="0" w:color="auto"/>
        <w:right w:val="none" w:sz="0" w:space="0" w:color="auto"/>
      </w:divBdr>
      <w:divsChild>
        <w:div w:id="1329212101">
          <w:marLeft w:val="0"/>
          <w:marRight w:val="0"/>
          <w:marTop w:val="0"/>
          <w:marBottom w:val="0"/>
          <w:divBdr>
            <w:top w:val="none" w:sz="0" w:space="0" w:color="auto"/>
            <w:left w:val="none" w:sz="0" w:space="0" w:color="auto"/>
            <w:bottom w:val="none" w:sz="0" w:space="0" w:color="auto"/>
            <w:right w:val="none" w:sz="0" w:space="0" w:color="auto"/>
          </w:divBdr>
          <w:divsChild>
            <w:div w:id="2014189178">
              <w:marLeft w:val="0"/>
              <w:marRight w:val="0"/>
              <w:marTop w:val="0"/>
              <w:marBottom w:val="0"/>
              <w:divBdr>
                <w:top w:val="none" w:sz="0" w:space="0" w:color="auto"/>
                <w:left w:val="none" w:sz="0" w:space="0" w:color="auto"/>
                <w:bottom w:val="none" w:sz="0" w:space="0" w:color="auto"/>
                <w:right w:val="none" w:sz="0" w:space="0" w:color="auto"/>
              </w:divBdr>
              <w:divsChild>
                <w:div w:id="899244555">
                  <w:marLeft w:val="0"/>
                  <w:marRight w:val="0"/>
                  <w:marTop w:val="0"/>
                  <w:marBottom w:val="0"/>
                  <w:divBdr>
                    <w:top w:val="none" w:sz="0" w:space="0" w:color="auto"/>
                    <w:left w:val="none" w:sz="0" w:space="0" w:color="auto"/>
                    <w:bottom w:val="none" w:sz="0" w:space="0" w:color="auto"/>
                    <w:right w:val="none" w:sz="0" w:space="0" w:color="auto"/>
                  </w:divBdr>
                  <w:divsChild>
                    <w:div w:id="587883989">
                      <w:marLeft w:val="0"/>
                      <w:marRight w:val="0"/>
                      <w:marTop w:val="0"/>
                      <w:marBottom w:val="0"/>
                      <w:divBdr>
                        <w:top w:val="none" w:sz="0" w:space="0" w:color="auto"/>
                        <w:left w:val="none" w:sz="0" w:space="0" w:color="auto"/>
                        <w:bottom w:val="none" w:sz="0" w:space="0" w:color="auto"/>
                        <w:right w:val="none" w:sz="0" w:space="0" w:color="auto"/>
                      </w:divBdr>
                      <w:divsChild>
                        <w:div w:id="1691760665">
                          <w:marLeft w:val="0"/>
                          <w:marRight w:val="0"/>
                          <w:marTop w:val="0"/>
                          <w:marBottom w:val="0"/>
                          <w:divBdr>
                            <w:top w:val="none" w:sz="0" w:space="0" w:color="auto"/>
                            <w:left w:val="none" w:sz="0" w:space="0" w:color="auto"/>
                            <w:bottom w:val="none" w:sz="0" w:space="0" w:color="auto"/>
                            <w:right w:val="none" w:sz="0" w:space="0" w:color="auto"/>
                          </w:divBdr>
                          <w:divsChild>
                            <w:div w:id="57098137">
                              <w:marLeft w:val="0"/>
                              <w:marRight w:val="0"/>
                              <w:marTop w:val="0"/>
                              <w:marBottom w:val="0"/>
                              <w:divBdr>
                                <w:top w:val="none" w:sz="0" w:space="0" w:color="auto"/>
                                <w:left w:val="none" w:sz="0" w:space="0" w:color="auto"/>
                                <w:bottom w:val="none" w:sz="0" w:space="0" w:color="auto"/>
                                <w:right w:val="none" w:sz="0" w:space="0" w:color="auto"/>
                              </w:divBdr>
                              <w:divsChild>
                                <w:div w:id="1821648975">
                                  <w:marLeft w:val="0"/>
                                  <w:marRight w:val="0"/>
                                  <w:marTop w:val="0"/>
                                  <w:marBottom w:val="0"/>
                                  <w:divBdr>
                                    <w:top w:val="none" w:sz="0" w:space="0" w:color="auto"/>
                                    <w:left w:val="none" w:sz="0" w:space="0" w:color="auto"/>
                                    <w:bottom w:val="none" w:sz="0" w:space="0" w:color="auto"/>
                                    <w:right w:val="none" w:sz="0" w:space="0" w:color="auto"/>
                                  </w:divBdr>
                                  <w:divsChild>
                                    <w:div w:id="8045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496527">
      <w:bodyDiv w:val="1"/>
      <w:marLeft w:val="0"/>
      <w:marRight w:val="0"/>
      <w:marTop w:val="0"/>
      <w:marBottom w:val="0"/>
      <w:divBdr>
        <w:top w:val="none" w:sz="0" w:space="0" w:color="auto"/>
        <w:left w:val="none" w:sz="0" w:space="0" w:color="auto"/>
        <w:bottom w:val="none" w:sz="0" w:space="0" w:color="auto"/>
        <w:right w:val="none" w:sz="0" w:space="0" w:color="auto"/>
      </w:divBdr>
      <w:divsChild>
        <w:div w:id="1927035343">
          <w:marLeft w:val="0"/>
          <w:marRight w:val="0"/>
          <w:marTop w:val="0"/>
          <w:marBottom w:val="0"/>
          <w:divBdr>
            <w:top w:val="none" w:sz="0" w:space="0" w:color="auto"/>
            <w:left w:val="none" w:sz="0" w:space="0" w:color="auto"/>
            <w:bottom w:val="none" w:sz="0" w:space="0" w:color="auto"/>
            <w:right w:val="none" w:sz="0" w:space="0" w:color="auto"/>
          </w:divBdr>
          <w:divsChild>
            <w:div w:id="870066939">
              <w:marLeft w:val="0"/>
              <w:marRight w:val="0"/>
              <w:marTop w:val="0"/>
              <w:marBottom w:val="0"/>
              <w:divBdr>
                <w:top w:val="none" w:sz="0" w:space="0" w:color="auto"/>
                <w:left w:val="none" w:sz="0" w:space="0" w:color="auto"/>
                <w:bottom w:val="none" w:sz="0" w:space="0" w:color="auto"/>
                <w:right w:val="none" w:sz="0" w:space="0" w:color="auto"/>
              </w:divBdr>
              <w:divsChild>
                <w:div w:id="1863664339">
                  <w:marLeft w:val="0"/>
                  <w:marRight w:val="0"/>
                  <w:marTop w:val="0"/>
                  <w:marBottom w:val="0"/>
                  <w:divBdr>
                    <w:top w:val="none" w:sz="0" w:space="0" w:color="auto"/>
                    <w:left w:val="none" w:sz="0" w:space="0" w:color="auto"/>
                    <w:bottom w:val="none" w:sz="0" w:space="0" w:color="auto"/>
                    <w:right w:val="none" w:sz="0" w:space="0" w:color="auto"/>
                  </w:divBdr>
                  <w:divsChild>
                    <w:div w:id="1993218186">
                      <w:marLeft w:val="0"/>
                      <w:marRight w:val="0"/>
                      <w:marTop w:val="0"/>
                      <w:marBottom w:val="0"/>
                      <w:divBdr>
                        <w:top w:val="none" w:sz="0" w:space="0" w:color="auto"/>
                        <w:left w:val="none" w:sz="0" w:space="0" w:color="auto"/>
                        <w:bottom w:val="none" w:sz="0" w:space="0" w:color="auto"/>
                        <w:right w:val="none" w:sz="0" w:space="0" w:color="auto"/>
                      </w:divBdr>
                      <w:divsChild>
                        <w:div w:id="955143197">
                          <w:marLeft w:val="0"/>
                          <w:marRight w:val="0"/>
                          <w:marTop w:val="0"/>
                          <w:marBottom w:val="0"/>
                          <w:divBdr>
                            <w:top w:val="none" w:sz="0" w:space="0" w:color="auto"/>
                            <w:left w:val="none" w:sz="0" w:space="0" w:color="auto"/>
                            <w:bottom w:val="none" w:sz="0" w:space="0" w:color="auto"/>
                            <w:right w:val="none" w:sz="0" w:space="0" w:color="auto"/>
                          </w:divBdr>
                          <w:divsChild>
                            <w:div w:id="129178974">
                              <w:marLeft w:val="0"/>
                              <w:marRight w:val="0"/>
                              <w:marTop w:val="0"/>
                              <w:marBottom w:val="0"/>
                              <w:divBdr>
                                <w:top w:val="none" w:sz="0" w:space="0" w:color="auto"/>
                                <w:left w:val="none" w:sz="0" w:space="0" w:color="auto"/>
                                <w:bottom w:val="none" w:sz="0" w:space="0" w:color="auto"/>
                                <w:right w:val="none" w:sz="0" w:space="0" w:color="auto"/>
                              </w:divBdr>
                              <w:divsChild>
                                <w:div w:id="765812039">
                                  <w:marLeft w:val="0"/>
                                  <w:marRight w:val="0"/>
                                  <w:marTop w:val="0"/>
                                  <w:marBottom w:val="0"/>
                                  <w:divBdr>
                                    <w:top w:val="none" w:sz="0" w:space="0" w:color="auto"/>
                                    <w:left w:val="none" w:sz="0" w:space="0" w:color="auto"/>
                                    <w:bottom w:val="none" w:sz="0" w:space="0" w:color="auto"/>
                                    <w:right w:val="none" w:sz="0" w:space="0" w:color="auto"/>
                                  </w:divBdr>
                                  <w:divsChild>
                                    <w:div w:id="10849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48602">
      <w:bodyDiv w:val="1"/>
      <w:marLeft w:val="0"/>
      <w:marRight w:val="0"/>
      <w:marTop w:val="0"/>
      <w:marBottom w:val="0"/>
      <w:divBdr>
        <w:top w:val="none" w:sz="0" w:space="0" w:color="auto"/>
        <w:left w:val="none" w:sz="0" w:space="0" w:color="auto"/>
        <w:bottom w:val="none" w:sz="0" w:space="0" w:color="auto"/>
        <w:right w:val="none" w:sz="0" w:space="0" w:color="auto"/>
      </w:divBdr>
      <w:divsChild>
        <w:div w:id="1062406487">
          <w:marLeft w:val="0"/>
          <w:marRight w:val="0"/>
          <w:marTop w:val="0"/>
          <w:marBottom w:val="0"/>
          <w:divBdr>
            <w:top w:val="none" w:sz="0" w:space="0" w:color="auto"/>
            <w:left w:val="none" w:sz="0" w:space="0" w:color="auto"/>
            <w:bottom w:val="none" w:sz="0" w:space="0" w:color="auto"/>
            <w:right w:val="none" w:sz="0" w:space="0" w:color="auto"/>
          </w:divBdr>
          <w:divsChild>
            <w:div w:id="1515341747">
              <w:marLeft w:val="0"/>
              <w:marRight w:val="0"/>
              <w:marTop w:val="0"/>
              <w:marBottom w:val="0"/>
              <w:divBdr>
                <w:top w:val="none" w:sz="0" w:space="0" w:color="auto"/>
                <w:left w:val="none" w:sz="0" w:space="0" w:color="auto"/>
                <w:bottom w:val="none" w:sz="0" w:space="0" w:color="auto"/>
                <w:right w:val="none" w:sz="0" w:space="0" w:color="auto"/>
              </w:divBdr>
              <w:divsChild>
                <w:div w:id="1841891397">
                  <w:marLeft w:val="0"/>
                  <w:marRight w:val="0"/>
                  <w:marTop w:val="0"/>
                  <w:marBottom w:val="0"/>
                  <w:divBdr>
                    <w:top w:val="none" w:sz="0" w:space="0" w:color="auto"/>
                    <w:left w:val="none" w:sz="0" w:space="0" w:color="auto"/>
                    <w:bottom w:val="none" w:sz="0" w:space="0" w:color="auto"/>
                    <w:right w:val="none" w:sz="0" w:space="0" w:color="auto"/>
                  </w:divBdr>
                  <w:divsChild>
                    <w:div w:id="337387995">
                      <w:marLeft w:val="0"/>
                      <w:marRight w:val="0"/>
                      <w:marTop w:val="0"/>
                      <w:marBottom w:val="0"/>
                      <w:divBdr>
                        <w:top w:val="none" w:sz="0" w:space="0" w:color="auto"/>
                        <w:left w:val="none" w:sz="0" w:space="0" w:color="auto"/>
                        <w:bottom w:val="none" w:sz="0" w:space="0" w:color="auto"/>
                        <w:right w:val="none" w:sz="0" w:space="0" w:color="auto"/>
                      </w:divBdr>
                      <w:divsChild>
                        <w:div w:id="1209147788">
                          <w:marLeft w:val="0"/>
                          <w:marRight w:val="0"/>
                          <w:marTop w:val="0"/>
                          <w:marBottom w:val="0"/>
                          <w:divBdr>
                            <w:top w:val="none" w:sz="0" w:space="0" w:color="auto"/>
                            <w:left w:val="none" w:sz="0" w:space="0" w:color="auto"/>
                            <w:bottom w:val="none" w:sz="0" w:space="0" w:color="auto"/>
                            <w:right w:val="none" w:sz="0" w:space="0" w:color="auto"/>
                          </w:divBdr>
                          <w:divsChild>
                            <w:div w:id="403798303">
                              <w:marLeft w:val="0"/>
                              <w:marRight w:val="0"/>
                              <w:marTop w:val="0"/>
                              <w:marBottom w:val="0"/>
                              <w:divBdr>
                                <w:top w:val="none" w:sz="0" w:space="0" w:color="auto"/>
                                <w:left w:val="none" w:sz="0" w:space="0" w:color="auto"/>
                                <w:bottom w:val="none" w:sz="0" w:space="0" w:color="auto"/>
                                <w:right w:val="none" w:sz="0" w:space="0" w:color="auto"/>
                              </w:divBdr>
                              <w:divsChild>
                                <w:div w:id="1697922887">
                                  <w:marLeft w:val="0"/>
                                  <w:marRight w:val="0"/>
                                  <w:marTop w:val="0"/>
                                  <w:marBottom w:val="0"/>
                                  <w:divBdr>
                                    <w:top w:val="none" w:sz="0" w:space="0" w:color="auto"/>
                                    <w:left w:val="none" w:sz="0" w:space="0" w:color="auto"/>
                                    <w:bottom w:val="none" w:sz="0" w:space="0" w:color="auto"/>
                                    <w:right w:val="none" w:sz="0" w:space="0" w:color="auto"/>
                                  </w:divBdr>
                                  <w:divsChild>
                                    <w:div w:id="9750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67910248">
      <w:bodyDiv w:val="1"/>
      <w:marLeft w:val="0"/>
      <w:marRight w:val="0"/>
      <w:marTop w:val="0"/>
      <w:marBottom w:val="0"/>
      <w:divBdr>
        <w:top w:val="none" w:sz="0" w:space="0" w:color="auto"/>
        <w:left w:val="none" w:sz="0" w:space="0" w:color="auto"/>
        <w:bottom w:val="none" w:sz="0" w:space="0" w:color="auto"/>
        <w:right w:val="none" w:sz="0" w:space="0" w:color="auto"/>
      </w:divBdr>
      <w:divsChild>
        <w:div w:id="2115633402">
          <w:marLeft w:val="0"/>
          <w:marRight w:val="0"/>
          <w:marTop w:val="0"/>
          <w:marBottom w:val="0"/>
          <w:divBdr>
            <w:top w:val="none" w:sz="0" w:space="0" w:color="auto"/>
            <w:left w:val="none" w:sz="0" w:space="0" w:color="auto"/>
            <w:bottom w:val="none" w:sz="0" w:space="0" w:color="auto"/>
            <w:right w:val="none" w:sz="0" w:space="0" w:color="auto"/>
          </w:divBdr>
          <w:divsChild>
            <w:div w:id="843588160">
              <w:marLeft w:val="0"/>
              <w:marRight w:val="0"/>
              <w:marTop w:val="0"/>
              <w:marBottom w:val="0"/>
              <w:divBdr>
                <w:top w:val="none" w:sz="0" w:space="0" w:color="auto"/>
                <w:left w:val="none" w:sz="0" w:space="0" w:color="auto"/>
                <w:bottom w:val="none" w:sz="0" w:space="0" w:color="auto"/>
                <w:right w:val="none" w:sz="0" w:space="0" w:color="auto"/>
              </w:divBdr>
              <w:divsChild>
                <w:div w:id="1750153635">
                  <w:marLeft w:val="0"/>
                  <w:marRight w:val="0"/>
                  <w:marTop w:val="0"/>
                  <w:marBottom w:val="0"/>
                  <w:divBdr>
                    <w:top w:val="none" w:sz="0" w:space="0" w:color="auto"/>
                    <w:left w:val="none" w:sz="0" w:space="0" w:color="auto"/>
                    <w:bottom w:val="none" w:sz="0" w:space="0" w:color="auto"/>
                    <w:right w:val="none" w:sz="0" w:space="0" w:color="auto"/>
                  </w:divBdr>
                  <w:divsChild>
                    <w:div w:id="1571185397">
                      <w:marLeft w:val="0"/>
                      <w:marRight w:val="0"/>
                      <w:marTop w:val="0"/>
                      <w:marBottom w:val="0"/>
                      <w:divBdr>
                        <w:top w:val="none" w:sz="0" w:space="0" w:color="auto"/>
                        <w:left w:val="none" w:sz="0" w:space="0" w:color="auto"/>
                        <w:bottom w:val="none" w:sz="0" w:space="0" w:color="auto"/>
                        <w:right w:val="none" w:sz="0" w:space="0" w:color="auto"/>
                      </w:divBdr>
                      <w:divsChild>
                        <w:div w:id="1811052511">
                          <w:marLeft w:val="0"/>
                          <w:marRight w:val="0"/>
                          <w:marTop w:val="0"/>
                          <w:marBottom w:val="0"/>
                          <w:divBdr>
                            <w:top w:val="none" w:sz="0" w:space="0" w:color="auto"/>
                            <w:left w:val="none" w:sz="0" w:space="0" w:color="auto"/>
                            <w:bottom w:val="none" w:sz="0" w:space="0" w:color="auto"/>
                            <w:right w:val="none" w:sz="0" w:space="0" w:color="auto"/>
                          </w:divBdr>
                          <w:divsChild>
                            <w:div w:id="1367754389">
                              <w:marLeft w:val="0"/>
                              <w:marRight w:val="0"/>
                              <w:marTop w:val="0"/>
                              <w:marBottom w:val="0"/>
                              <w:divBdr>
                                <w:top w:val="none" w:sz="0" w:space="0" w:color="auto"/>
                                <w:left w:val="none" w:sz="0" w:space="0" w:color="auto"/>
                                <w:bottom w:val="none" w:sz="0" w:space="0" w:color="auto"/>
                                <w:right w:val="none" w:sz="0" w:space="0" w:color="auto"/>
                              </w:divBdr>
                              <w:divsChild>
                                <w:div w:id="1453478640">
                                  <w:marLeft w:val="0"/>
                                  <w:marRight w:val="0"/>
                                  <w:marTop w:val="0"/>
                                  <w:marBottom w:val="0"/>
                                  <w:divBdr>
                                    <w:top w:val="none" w:sz="0" w:space="0" w:color="auto"/>
                                    <w:left w:val="none" w:sz="0" w:space="0" w:color="auto"/>
                                    <w:bottom w:val="none" w:sz="0" w:space="0" w:color="auto"/>
                                    <w:right w:val="none" w:sz="0" w:space="0" w:color="auto"/>
                                  </w:divBdr>
                                  <w:divsChild>
                                    <w:div w:id="451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012676131">
      <w:bodyDiv w:val="1"/>
      <w:marLeft w:val="0"/>
      <w:marRight w:val="0"/>
      <w:marTop w:val="0"/>
      <w:marBottom w:val="0"/>
      <w:divBdr>
        <w:top w:val="none" w:sz="0" w:space="0" w:color="auto"/>
        <w:left w:val="none" w:sz="0" w:space="0" w:color="auto"/>
        <w:bottom w:val="none" w:sz="0" w:space="0" w:color="auto"/>
        <w:right w:val="none" w:sz="0" w:space="0" w:color="auto"/>
      </w:divBdr>
      <w:divsChild>
        <w:div w:id="193035412">
          <w:marLeft w:val="0"/>
          <w:marRight w:val="0"/>
          <w:marTop w:val="0"/>
          <w:marBottom w:val="0"/>
          <w:divBdr>
            <w:top w:val="none" w:sz="0" w:space="0" w:color="auto"/>
            <w:left w:val="none" w:sz="0" w:space="0" w:color="auto"/>
            <w:bottom w:val="none" w:sz="0" w:space="0" w:color="auto"/>
            <w:right w:val="none" w:sz="0" w:space="0" w:color="auto"/>
          </w:divBdr>
          <w:divsChild>
            <w:div w:id="1442147976">
              <w:marLeft w:val="0"/>
              <w:marRight w:val="0"/>
              <w:marTop w:val="0"/>
              <w:marBottom w:val="0"/>
              <w:divBdr>
                <w:top w:val="none" w:sz="0" w:space="0" w:color="auto"/>
                <w:left w:val="none" w:sz="0" w:space="0" w:color="auto"/>
                <w:bottom w:val="none" w:sz="0" w:space="0" w:color="auto"/>
                <w:right w:val="none" w:sz="0" w:space="0" w:color="auto"/>
              </w:divBdr>
              <w:divsChild>
                <w:div w:id="2073693314">
                  <w:marLeft w:val="0"/>
                  <w:marRight w:val="0"/>
                  <w:marTop w:val="0"/>
                  <w:marBottom w:val="0"/>
                  <w:divBdr>
                    <w:top w:val="none" w:sz="0" w:space="0" w:color="auto"/>
                    <w:left w:val="none" w:sz="0" w:space="0" w:color="auto"/>
                    <w:bottom w:val="none" w:sz="0" w:space="0" w:color="auto"/>
                    <w:right w:val="none" w:sz="0" w:space="0" w:color="auto"/>
                  </w:divBdr>
                  <w:divsChild>
                    <w:div w:id="660079309">
                      <w:marLeft w:val="0"/>
                      <w:marRight w:val="0"/>
                      <w:marTop w:val="0"/>
                      <w:marBottom w:val="0"/>
                      <w:divBdr>
                        <w:top w:val="none" w:sz="0" w:space="0" w:color="auto"/>
                        <w:left w:val="none" w:sz="0" w:space="0" w:color="auto"/>
                        <w:bottom w:val="none" w:sz="0" w:space="0" w:color="auto"/>
                        <w:right w:val="none" w:sz="0" w:space="0" w:color="auto"/>
                      </w:divBdr>
                      <w:divsChild>
                        <w:div w:id="1556240771">
                          <w:marLeft w:val="0"/>
                          <w:marRight w:val="0"/>
                          <w:marTop w:val="0"/>
                          <w:marBottom w:val="0"/>
                          <w:divBdr>
                            <w:top w:val="none" w:sz="0" w:space="0" w:color="auto"/>
                            <w:left w:val="none" w:sz="0" w:space="0" w:color="auto"/>
                            <w:bottom w:val="none" w:sz="0" w:space="0" w:color="auto"/>
                            <w:right w:val="none" w:sz="0" w:space="0" w:color="auto"/>
                          </w:divBdr>
                          <w:divsChild>
                            <w:div w:id="781068293">
                              <w:marLeft w:val="0"/>
                              <w:marRight w:val="0"/>
                              <w:marTop w:val="0"/>
                              <w:marBottom w:val="0"/>
                              <w:divBdr>
                                <w:top w:val="none" w:sz="0" w:space="0" w:color="auto"/>
                                <w:left w:val="none" w:sz="0" w:space="0" w:color="auto"/>
                                <w:bottom w:val="none" w:sz="0" w:space="0" w:color="auto"/>
                                <w:right w:val="none" w:sz="0" w:space="0" w:color="auto"/>
                              </w:divBdr>
                              <w:divsChild>
                                <w:div w:id="13344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413294">
      <w:bodyDiv w:val="1"/>
      <w:marLeft w:val="0"/>
      <w:marRight w:val="0"/>
      <w:marTop w:val="0"/>
      <w:marBottom w:val="0"/>
      <w:divBdr>
        <w:top w:val="none" w:sz="0" w:space="0" w:color="auto"/>
        <w:left w:val="none" w:sz="0" w:space="0" w:color="auto"/>
        <w:bottom w:val="none" w:sz="0" w:space="0" w:color="auto"/>
        <w:right w:val="none" w:sz="0" w:space="0" w:color="auto"/>
      </w:divBdr>
      <w:divsChild>
        <w:div w:id="1052191543">
          <w:marLeft w:val="0"/>
          <w:marRight w:val="0"/>
          <w:marTop w:val="0"/>
          <w:marBottom w:val="0"/>
          <w:divBdr>
            <w:top w:val="none" w:sz="0" w:space="0" w:color="auto"/>
            <w:left w:val="none" w:sz="0" w:space="0" w:color="auto"/>
            <w:bottom w:val="none" w:sz="0" w:space="0" w:color="auto"/>
            <w:right w:val="none" w:sz="0" w:space="0" w:color="auto"/>
          </w:divBdr>
          <w:divsChild>
            <w:div w:id="51512545">
              <w:marLeft w:val="0"/>
              <w:marRight w:val="0"/>
              <w:marTop w:val="0"/>
              <w:marBottom w:val="0"/>
              <w:divBdr>
                <w:top w:val="none" w:sz="0" w:space="0" w:color="auto"/>
                <w:left w:val="none" w:sz="0" w:space="0" w:color="auto"/>
                <w:bottom w:val="none" w:sz="0" w:space="0" w:color="auto"/>
                <w:right w:val="none" w:sz="0" w:space="0" w:color="auto"/>
              </w:divBdr>
              <w:divsChild>
                <w:div w:id="2097749845">
                  <w:marLeft w:val="0"/>
                  <w:marRight w:val="0"/>
                  <w:marTop w:val="0"/>
                  <w:marBottom w:val="0"/>
                  <w:divBdr>
                    <w:top w:val="none" w:sz="0" w:space="0" w:color="auto"/>
                    <w:left w:val="none" w:sz="0" w:space="0" w:color="auto"/>
                    <w:bottom w:val="none" w:sz="0" w:space="0" w:color="auto"/>
                    <w:right w:val="none" w:sz="0" w:space="0" w:color="auto"/>
                  </w:divBdr>
                  <w:divsChild>
                    <w:div w:id="1293319056">
                      <w:marLeft w:val="0"/>
                      <w:marRight w:val="0"/>
                      <w:marTop w:val="0"/>
                      <w:marBottom w:val="0"/>
                      <w:divBdr>
                        <w:top w:val="none" w:sz="0" w:space="0" w:color="auto"/>
                        <w:left w:val="none" w:sz="0" w:space="0" w:color="auto"/>
                        <w:bottom w:val="none" w:sz="0" w:space="0" w:color="auto"/>
                        <w:right w:val="none" w:sz="0" w:space="0" w:color="auto"/>
                      </w:divBdr>
                      <w:divsChild>
                        <w:div w:id="516575526">
                          <w:marLeft w:val="0"/>
                          <w:marRight w:val="0"/>
                          <w:marTop w:val="0"/>
                          <w:marBottom w:val="0"/>
                          <w:divBdr>
                            <w:top w:val="none" w:sz="0" w:space="0" w:color="auto"/>
                            <w:left w:val="none" w:sz="0" w:space="0" w:color="auto"/>
                            <w:bottom w:val="none" w:sz="0" w:space="0" w:color="auto"/>
                            <w:right w:val="none" w:sz="0" w:space="0" w:color="auto"/>
                          </w:divBdr>
                          <w:divsChild>
                            <w:div w:id="1937205923">
                              <w:marLeft w:val="0"/>
                              <w:marRight w:val="0"/>
                              <w:marTop w:val="0"/>
                              <w:marBottom w:val="0"/>
                              <w:divBdr>
                                <w:top w:val="none" w:sz="0" w:space="0" w:color="auto"/>
                                <w:left w:val="none" w:sz="0" w:space="0" w:color="auto"/>
                                <w:bottom w:val="none" w:sz="0" w:space="0" w:color="auto"/>
                                <w:right w:val="none" w:sz="0" w:space="0" w:color="auto"/>
                              </w:divBdr>
                              <w:divsChild>
                                <w:div w:id="13036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104754">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63"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ocs.gobierno.pr/ocspr/files/ley-245-23-Dic-2014.pdf" TargetMode="External"/><Relationship Id="rId17" Type="http://schemas.openxmlformats.org/officeDocument/2006/relationships/hyperlink" Target="http://ocs.gobierno.pr/ocspr/index.php/Article?id=339"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hacienda.pr.gov/sobre-hacienda/servicios-al-contribuyente/directorio-de-colecturias" TargetMode="External"/><Relationship Id="rId10" Type="http://schemas.openxmlformats.org/officeDocument/2006/relationships/image" Target="media/image3.jpeg"/><Relationship Id="rId19" Type="http://schemas.openxmlformats.org/officeDocument/2006/relationships/header" Target="header1.xml"/><Relationship Id="rId65"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 Id="rId6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Classification xmlns="5f0ae432-0749-408f-8ead-50bf53da4852">10</Classification>
    <Negociado xmlns="5f0ae432-0749-408f-8ead-50bf53da4852">159</Negociado>
  </documentManagement>
</p:properties>
</file>

<file path=customXml/itemProps1.xml><?xml version="1.0" encoding="utf-8"?>
<ds:datastoreItem xmlns:ds="http://schemas.openxmlformats.org/officeDocument/2006/customXml" ds:itemID="{A7C2EB43-A8BE-417F-866B-657029784197}"/>
</file>

<file path=customXml/itemProps2.xml><?xml version="1.0" encoding="utf-8"?>
<ds:datastoreItem xmlns:ds="http://schemas.openxmlformats.org/officeDocument/2006/customXml" ds:itemID="{3744F4AB-993D-477B-8F9E-C879CDEB3040}"/>
</file>

<file path=customXml/itemProps3.xml><?xml version="1.0" encoding="utf-8"?>
<ds:datastoreItem xmlns:ds="http://schemas.openxmlformats.org/officeDocument/2006/customXml" ds:itemID="{0FEF667D-FD45-42F5-8FCD-5859716CF903}"/>
</file>

<file path=customXml/itemProps4.xml><?xml version="1.0" encoding="utf-8"?>
<ds:datastoreItem xmlns:ds="http://schemas.openxmlformats.org/officeDocument/2006/customXml" ds:itemID="{DBABA07B-045C-42EF-965C-2544FC3D4DB3}"/>
</file>

<file path=docProps/app.xml><?xml version="1.0" encoding="utf-8"?>
<Properties xmlns="http://schemas.openxmlformats.org/officeDocument/2006/extended-properties" xmlns:vt="http://schemas.openxmlformats.org/officeDocument/2006/docPropsVTypes">
  <Template>Normal.dotm</Template>
  <TotalTime>3</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Area de Rentas Internas</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Seleccion de proveedores de seguro de responsabilidad obligatorio</dc:title>
  <dc:subject>Referido</dc:subject>
  <dc:creator>Johanna Torres Bonilla</dc:creator>
  <cp:keywords>NDR</cp:keywords>
  <cp:lastModifiedBy>jtb3509</cp:lastModifiedBy>
  <cp:revision>3</cp:revision>
  <cp:lastPrinted>2015-07-14T13:39:00Z</cp:lastPrinted>
  <dcterms:created xsi:type="dcterms:W3CDTF">2015-08-17T15:38:00Z</dcterms:created>
  <dcterms:modified xsi:type="dcterms:W3CDTF">2015-08-17T15:40:00Z</dcterms:modified>
  <cp:category>Negociado de Recaudaciones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