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14417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44177" w:rsidRDefault="00591CEE" w:rsidP="00D10313">
            <w:pPr>
              <w:pStyle w:val="NormalWeb"/>
              <w:spacing w:before="0" w:beforeAutospacing="0" w:after="0" w:afterAutospacing="0"/>
              <w:rPr>
                <w:rFonts w:asciiTheme="minorHAnsi" w:hAnsiTheme="minorHAnsi" w:cstheme="minorHAnsi"/>
                <w:color w:val="000000"/>
                <w:sz w:val="20"/>
                <w:szCs w:val="20"/>
              </w:rPr>
            </w:pPr>
            <w:bookmarkStart w:id="0" w:name="_GoBack"/>
            <w:bookmarkEnd w:id="0"/>
            <w:r w:rsidRPr="00144177">
              <w:rPr>
                <w:rFonts w:asciiTheme="minorHAnsi" w:hAnsiTheme="minorHAnsi" w:cstheme="minorHAnsi"/>
                <w:b/>
                <w:noProof/>
                <w:sz w:val="28"/>
                <w:szCs w:val="28"/>
                <w:lang w:val="en-US"/>
              </w:rPr>
              <w:drawing>
                <wp:inline distT="0" distB="0" distL="0" distR="0" wp14:anchorId="5F159A1A" wp14:editId="5AC5C703">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BC778E" w:rsidRDefault="004979AF" w:rsidP="00D10313">
            <w:r w:rsidRPr="00144177">
              <w:rPr>
                <w:rFonts w:cstheme="minorHAnsi"/>
                <w:b/>
                <w:sz w:val="28"/>
                <w:szCs w:val="28"/>
              </w:rPr>
              <w:t xml:space="preserve">Descripción del Servicio </w:t>
            </w:r>
            <w:r w:rsidR="00BC778E">
              <w:rPr>
                <w:rFonts w:cstheme="minorHAnsi"/>
                <w:b/>
                <w:sz w:val="28"/>
                <w:szCs w:val="28"/>
              </w:rPr>
              <w:t xml:space="preserve">                                                                      </w:t>
            </w:r>
            <w:r w:rsidR="00BC778E" w:rsidRPr="002F102E">
              <w:rPr>
                <w:rFonts w:cs="Calibri"/>
                <w:b/>
                <w:sz w:val="28"/>
                <w:szCs w:val="28"/>
              </w:rPr>
              <w:t>Crear Referido</w:t>
            </w:r>
          </w:p>
        </w:tc>
      </w:tr>
    </w:tbl>
    <w:p w:rsidR="00122696" w:rsidRPr="00FB26CE" w:rsidRDefault="000C1CB9" w:rsidP="004F6C5E">
      <w:pPr>
        <w:pStyle w:val="NormalWeb"/>
        <w:numPr>
          <w:ilvl w:val="3"/>
          <w:numId w:val="3"/>
        </w:numPr>
        <w:spacing w:before="120" w:beforeAutospacing="0" w:after="0" w:afterAutospacing="0"/>
        <w:ind w:left="72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 xml:space="preserve">Proveer información general de la </w:t>
      </w:r>
      <w:r w:rsidR="00EC1578" w:rsidRPr="00FB26CE">
        <w:rPr>
          <w:rFonts w:asciiTheme="minorHAnsi" w:hAnsiTheme="minorHAnsi" w:cstheme="minorHAnsi"/>
          <w:color w:val="000000"/>
          <w:sz w:val="22"/>
          <w:szCs w:val="22"/>
          <w:lang w:val="es-PR"/>
        </w:rPr>
        <w:t xml:space="preserve">Autoridad de Transporte Marítimo (ATM) </w:t>
      </w:r>
      <w:r w:rsidRPr="00FB26CE">
        <w:rPr>
          <w:rFonts w:asciiTheme="minorHAnsi" w:hAnsiTheme="minorHAnsi" w:cstheme="minorHAnsi"/>
          <w:color w:val="000000"/>
          <w:sz w:val="22"/>
          <w:szCs w:val="22"/>
          <w:lang w:val="es-PR"/>
        </w:rPr>
        <w:t>y su sistema de lanchas</w:t>
      </w:r>
      <w:r w:rsidR="001A62C6" w:rsidRPr="00FB26CE">
        <w:rPr>
          <w:rFonts w:asciiTheme="minorHAnsi" w:hAnsiTheme="minorHAnsi" w:cstheme="minorHAnsi"/>
          <w:color w:val="000000"/>
          <w:sz w:val="22"/>
          <w:szCs w:val="22"/>
          <w:lang w:val="es-PR"/>
        </w:rPr>
        <w:t>.</w:t>
      </w:r>
    </w:p>
    <w:p w:rsidR="000C1CB9" w:rsidRPr="00FB26CE" w:rsidRDefault="000C1CB9" w:rsidP="004F6C5E">
      <w:pPr>
        <w:pStyle w:val="NormalWeb"/>
        <w:numPr>
          <w:ilvl w:val="3"/>
          <w:numId w:val="3"/>
        </w:numPr>
        <w:spacing w:before="0" w:beforeAutospacing="0" w:after="0" w:afterAutospacing="0"/>
        <w:ind w:left="72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Proveer un servicio de transportación marítima eficiente, ágil y confiable para los usuarios y residentes de los municipios donde se brinda el mismo, para que contribuya y facilite</w:t>
      </w:r>
      <w:r w:rsidR="00BA49A7" w:rsidRPr="00FB26CE">
        <w:rPr>
          <w:rFonts w:asciiTheme="minorHAnsi" w:hAnsiTheme="minorHAnsi" w:cstheme="minorHAnsi"/>
          <w:color w:val="000000"/>
          <w:sz w:val="22"/>
          <w:szCs w:val="22"/>
          <w:lang w:val="es-PR"/>
        </w:rPr>
        <w:t xml:space="preserve"> su desarrollo socioeconómico y </w:t>
      </w:r>
      <w:r w:rsidRPr="00FB26CE">
        <w:rPr>
          <w:rFonts w:asciiTheme="minorHAnsi" w:hAnsiTheme="minorHAnsi" w:cstheme="minorHAnsi"/>
          <w:color w:val="000000"/>
          <w:sz w:val="22"/>
          <w:szCs w:val="22"/>
          <w:lang w:val="es-PR"/>
        </w:rPr>
        <w:t>su calidad de vida</w:t>
      </w:r>
      <w:r w:rsidR="00BA49A7" w:rsidRPr="00FB26CE">
        <w:rPr>
          <w:rFonts w:asciiTheme="minorHAnsi" w:hAnsiTheme="minorHAnsi" w:cstheme="minorHAnsi"/>
          <w:color w:val="000000"/>
          <w:sz w:val="22"/>
          <w:szCs w:val="22"/>
          <w:lang w:val="es-PR"/>
        </w:rPr>
        <w:t>.</w:t>
      </w:r>
    </w:p>
    <w:p w:rsidR="00190373" w:rsidRPr="00FB26CE" w:rsidRDefault="00D209F3" w:rsidP="004F6C5E">
      <w:pPr>
        <w:pStyle w:val="NormalWeb"/>
        <w:numPr>
          <w:ilvl w:val="3"/>
          <w:numId w:val="3"/>
        </w:numPr>
        <w:spacing w:before="0" w:beforeAutospacing="0" w:after="120" w:afterAutospacing="0"/>
        <w:ind w:left="72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Proveer la infraestructura y servicios que promuevan el desarrollo turístico y económico sustentable de las islas de Vieques y Culebra.</w:t>
      </w:r>
    </w:p>
    <w:tbl>
      <w:tblPr>
        <w:tblStyle w:val="TableGrid"/>
        <w:tblW w:w="0" w:type="auto"/>
        <w:tblInd w:w="-702" w:type="dxa"/>
        <w:tblLook w:val="04A0" w:firstRow="1" w:lastRow="0" w:firstColumn="1" w:lastColumn="0" w:noHBand="0" w:noVBand="1"/>
      </w:tblPr>
      <w:tblGrid>
        <w:gridCol w:w="810"/>
        <w:gridCol w:w="9468"/>
      </w:tblGrid>
      <w:tr w:rsidR="0011279C" w:rsidRPr="00FB26C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B26CE" w:rsidRDefault="00667D45" w:rsidP="00D10313">
            <w:pPr>
              <w:pStyle w:val="NormalWeb"/>
              <w:spacing w:before="0" w:beforeAutospacing="0" w:after="0" w:afterAutospacing="0"/>
              <w:rPr>
                <w:rFonts w:asciiTheme="minorHAnsi" w:hAnsiTheme="minorHAnsi" w:cstheme="minorHAnsi"/>
                <w:color w:val="000000"/>
                <w:sz w:val="20"/>
                <w:szCs w:val="20"/>
                <w:lang w:val="es-PR"/>
              </w:rPr>
            </w:pPr>
            <w:r w:rsidRPr="00FB26CE">
              <w:rPr>
                <w:rFonts w:asciiTheme="minorHAnsi" w:hAnsiTheme="minorHAnsi" w:cstheme="minorHAnsi"/>
                <w:noProof/>
                <w:sz w:val="20"/>
                <w:szCs w:val="20"/>
                <w:lang w:val="en-US"/>
              </w:rPr>
              <w:drawing>
                <wp:inline distT="0" distB="0" distL="0" distR="0" wp14:anchorId="632B2C1F" wp14:editId="0A48933B">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FB26CE" w:rsidRDefault="004979AF" w:rsidP="00D10313">
            <w:pPr>
              <w:rPr>
                <w:rFonts w:cstheme="minorHAnsi"/>
                <w:b/>
                <w:sz w:val="28"/>
                <w:szCs w:val="28"/>
                <w:lang w:val="es-PR"/>
              </w:rPr>
            </w:pPr>
            <w:r w:rsidRPr="00FB26CE">
              <w:rPr>
                <w:rFonts w:cstheme="minorHAnsi"/>
                <w:b/>
                <w:sz w:val="28"/>
                <w:szCs w:val="28"/>
                <w:lang w:val="es-PR"/>
              </w:rPr>
              <w:t>Audiencia y Propósito</w:t>
            </w:r>
          </w:p>
        </w:tc>
      </w:tr>
    </w:tbl>
    <w:p w:rsidR="009913C3" w:rsidRPr="00FB26CE" w:rsidRDefault="00DE1766" w:rsidP="00272576">
      <w:pPr>
        <w:pStyle w:val="NormalWeb"/>
        <w:spacing w:before="120" w:beforeAutospacing="0" w:after="120" w:afterAutospacing="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 xml:space="preserve">Personas que </w:t>
      </w:r>
      <w:r w:rsidR="00BA49A7" w:rsidRPr="00FB26CE">
        <w:rPr>
          <w:rFonts w:asciiTheme="minorHAnsi" w:hAnsiTheme="minorHAnsi" w:cstheme="minorHAnsi"/>
          <w:color w:val="000000"/>
          <w:sz w:val="22"/>
          <w:szCs w:val="22"/>
          <w:lang w:val="es-PR"/>
        </w:rPr>
        <w:t xml:space="preserve">utilizan los servicios de las diferentes rutas de las lanchas de </w:t>
      </w:r>
      <w:r w:rsidR="00136B55" w:rsidRPr="00FB26CE">
        <w:rPr>
          <w:rFonts w:asciiTheme="minorHAnsi" w:hAnsiTheme="minorHAnsi" w:cstheme="minorHAnsi"/>
          <w:color w:val="000000"/>
          <w:sz w:val="22"/>
          <w:szCs w:val="22"/>
          <w:lang w:val="es-PR"/>
        </w:rPr>
        <w:t>Autoridad de Transporte Marítimo (ATM):</w:t>
      </w:r>
    </w:p>
    <w:p w:rsidR="00BA49A7" w:rsidRPr="00FB26CE" w:rsidRDefault="00BA49A7" w:rsidP="00183ED6">
      <w:pPr>
        <w:pStyle w:val="NormalWeb"/>
        <w:numPr>
          <w:ilvl w:val="1"/>
          <w:numId w:val="6"/>
        </w:numPr>
        <w:spacing w:before="0" w:beforeAutospacing="0" w:after="0" w:afterAutospacing="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Fajardo – Vieques</w:t>
      </w:r>
    </w:p>
    <w:p w:rsidR="00BA49A7" w:rsidRPr="00FB26CE" w:rsidRDefault="00BA49A7" w:rsidP="00183ED6">
      <w:pPr>
        <w:pStyle w:val="NormalWeb"/>
        <w:numPr>
          <w:ilvl w:val="1"/>
          <w:numId w:val="6"/>
        </w:numPr>
        <w:spacing w:before="0" w:beforeAutospacing="0" w:after="0" w:afterAutospacing="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Fajardo – Culebra</w:t>
      </w:r>
    </w:p>
    <w:p w:rsidR="00BA49A7" w:rsidRPr="00FB26CE" w:rsidRDefault="00C168D4" w:rsidP="00183ED6">
      <w:pPr>
        <w:pStyle w:val="NormalWeb"/>
        <w:numPr>
          <w:ilvl w:val="1"/>
          <w:numId w:val="6"/>
        </w:numPr>
        <w:spacing w:before="0" w:beforeAutospacing="0" w:after="0" w:afterAutospacing="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San Juan – Cataño</w:t>
      </w:r>
    </w:p>
    <w:p w:rsidR="00C32CEB" w:rsidRPr="00FB26CE" w:rsidRDefault="00C168D4" w:rsidP="00183ED6">
      <w:pPr>
        <w:pStyle w:val="NormalWeb"/>
        <w:numPr>
          <w:ilvl w:val="1"/>
          <w:numId w:val="6"/>
        </w:numPr>
        <w:spacing w:before="0" w:beforeAutospacing="0" w:after="120" w:afterAutospacing="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San Juan – Hato Rey</w:t>
      </w:r>
    </w:p>
    <w:tbl>
      <w:tblPr>
        <w:tblStyle w:val="TableGrid"/>
        <w:tblW w:w="0" w:type="auto"/>
        <w:tblInd w:w="-702" w:type="dxa"/>
        <w:tblLook w:val="04A0" w:firstRow="1" w:lastRow="0" w:firstColumn="1" w:lastColumn="0" w:noHBand="0" w:noVBand="1"/>
      </w:tblPr>
      <w:tblGrid>
        <w:gridCol w:w="810"/>
        <w:gridCol w:w="9468"/>
      </w:tblGrid>
      <w:tr w:rsidR="00F44F70" w:rsidRPr="00FB26C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FB26CE" w:rsidRDefault="00AD3D71" w:rsidP="00D10313">
            <w:pPr>
              <w:pStyle w:val="NormalWeb"/>
              <w:spacing w:before="0" w:beforeAutospacing="0" w:after="0" w:afterAutospacing="0"/>
              <w:rPr>
                <w:rFonts w:asciiTheme="minorHAnsi" w:hAnsiTheme="minorHAnsi" w:cstheme="minorHAnsi"/>
                <w:color w:val="000000"/>
                <w:sz w:val="20"/>
                <w:szCs w:val="20"/>
                <w:lang w:val="es-PR"/>
              </w:rPr>
            </w:pPr>
            <w:r w:rsidRPr="00FB26CE">
              <w:rPr>
                <w:rFonts w:asciiTheme="minorHAnsi" w:hAnsiTheme="minorHAnsi" w:cstheme="minorHAnsi"/>
                <w:noProof/>
                <w:sz w:val="20"/>
                <w:szCs w:val="20"/>
                <w:lang w:val="en-US"/>
              </w:rPr>
              <w:drawing>
                <wp:inline distT="0" distB="0" distL="0" distR="0" wp14:anchorId="38429F42" wp14:editId="6EE467B6">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FB26CE" w:rsidRDefault="004A5AAE" w:rsidP="00D10313">
            <w:pPr>
              <w:rPr>
                <w:rFonts w:cstheme="minorHAnsi"/>
                <w:b/>
                <w:sz w:val="28"/>
                <w:szCs w:val="28"/>
                <w:lang w:val="es-PR"/>
              </w:rPr>
            </w:pPr>
            <w:r w:rsidRPr="00FB26CE">
              <w:rPr>
                <w:rFonts w:cstheme="minorHAnsi"/>
                <w:b/>
                <w:sz w:val="28"/>
                <w:szCs w:val="28"/>
                <w:lang w:val="es-PR"/>
              </w:rPr>
              <w:t xml:space="preserve">Consideraciones </w:t>
            </w:r>
          </w:p>
        </w:tc>
      </w:tr>
    </w:tbl>
    <w:p w:rsidR="007775A9" w:rsidRPr="00D367CD" w:rsidRDefault="007775A9" w:rsidP="007775A9">
      <w:pPr>
        <w:pStyle w:val="NormalWeb"/>
        <w:numPr>
          <w:ilvl w:val="0"/>
          <w:numId w:val="7"/>
        </w:numPr>
        <w:spacing w:before="120" w:beforeAutospacing="0" w:after="120" w:afterAutospacing="0"/>
        <w:rPr>
          <w:rFonts w:asciiTheme="minorHAnsi" w:hAnsiTheme="minorHAnsi" w:cstheme="minorHAnsi"/>
          <w:color w:val="000000"/>
          <w:sz w:val="22"/>
          <w:szCs w:val="22"/>
          <w:lang w:val="es-PR"/>
        </w:rPr>
      </w:pPr>
      <w:r w:rsidRPr="00D367CD">
        <w:rPr>
          <w:rFonts w:asciiTheme="minorHAnsi" w:hAnsiTheme="minorHAnsi" w:cstheme="minorHAnsi"/>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450BDD" w:rsidRPr="00FB26CE" w:rsidRDefault="00666917" w:rsidP="00183ED6">
      <w:pPr>
        <w:pStyle w:val="NormalWeb"/>
        <w:numPr>
          <w:ilvl w:val="0"/>
          <w:numId w:val="7"/>
        </w:numPr>
        <w:spacing w:before="120" w:beforeAutospacing="0" w:after="0" w:afterAutospacing="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El ciudadano debe cumplir con las reglas que aplica a la transportación de pasajeros y carga</w:t>
      </w:r>
      <w:r w:rsidR="00450BDD" w:rsidRPr="00FB26CE">
        <w:rPr>
          <w:rFonts w:asciiTheme="minorHAnsi" w:hAnsiTheme="minorHAnsi" w:cstheme="minorHAnsi"/>
          <w:color w:val="000000"/>
          <w:sz w:val="22"/>
          <w:szCs w:val="22"/>
          <w:lang w:val="es-PR"/>
        </w:rPr>
        <w:t>.</w:t>
      </w:r>
    </w:p>
    <w:p w:rsidR="00183ED6" w:rsidRPr="00333F75" w:rsidRDefault="00666917" w:rsidP="00333F75">
      <w:pPr>
        <w:pStyle w:val="NormalWeb"/>
        <w:numPr>
          <w:ilvl w:val="0"/>
          <w:numId w:val="7"/>
        </w:numPr>
        <w:spacing w:before="0" w:beforeAutospacing="0" w:after="120" w:afterAutospacing="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La Autoridad tiene el derecho de inspeccionar y rechazar la carga y pasajeros que no cumplan con las reglas establecidas.</w:t>
      </w:r>
    </w:p>
    <w:tbl>
      <w:tblPr>
        <w:tblStyle w:val="TableGrid"/>
        <w:tblW w:w="0" w:type="auto"/>
        <w:tblInd w:w="-702" w:type="dxa"/>
        <w:tblLook w:val="04A0" w:firstRow="1" w:lastRow="0" w:firstColumn="1" w:lastColumn="0" w:noHBand="0" w:noVBand="1"/>
      </w:tblPr>
      <w:tblGrid>
        <w:gridCol w:w="810"/>
        <w:gridCol w:w="9468"/>
      </w:tblGrid>
      <w:tr w:rsidR="004A5AAE" w:rsidRPr="00FB26C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B26CE" w:rsidRDefault="00591CEE" w:rsidP="00D10313">
            <w:pPr>
              <w:pStyle w:val="NormalWeb"/>
              <w:spacing w:before="0" w:beforeAutospacing="0" w:after="0" w:afterAutospacing="0"/>
              <w:rPr>
                <w:rFonts w:asciiTheme="minorHAnsi" w:hAnsiTheme="minorHAnsi" w:cstheme="minorHAnsi"/>
                <w:color w:val="000000"/>
                <w:sz w:val="20"/>
                <w:szCs w:val="20"/>
                <w:lang w:val="es-PR"/>
              </w:rPr>
            </w:pPr>
            <w:r w:rsidRPr="00FB26CE">
              <w:rPr>
                <w:rFonts w:asciiTheme="minorHAnsi" w:hAnsiTheme="minorHAnsi" w:cstheme="minorHAnsi"/>
                <w:noProof/>
                <w:sz w:val="20"/>
                <w:szCs w:val="20"/>
                <w:lang w:val="en-US"/>
              </w:rPr>
              <w:drawing>
                <wp:inline distT="0" distB="0" distL="0" distR="0" wp14:anchorId="54870C85" wp14:editId="5BF8304B">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B26CE" w:rsidRDefault="00CA1937" w:rsidP="00D10313">
            <w:pPr>
              <w:rPr>
                <w:rFonts w:cstheme="minorHAnsi"/>
                <w:b/>
                <w:sz w:val="28"/>
                <w:szCs w:val="28"/>
                <w:lang w:val="es-PR"/>
              </w:rPr>
            </w:pPr>
            <w:r w:rsidRPr="00FB26CE">
              <w:rPr>
                <w:rFonts w:cstheme="minorHAnsi"/>
                <w:b/>
                <w:sz w:val="28"/>
                <w:szCs w:val="28"/>
                <w:lang w:val="es-PR"/>
              </w:rPr>
              <w:t xml:space="preserve">Lugar y Horario de Servicio </w:t>
            </w:r>
          </w:p>
        </w:tc>
      </w:tr>
    </w:tbl>
    <w:p w:rsidR="00272576" w:rsidRDefault="00B10A9B" w:rsidP="00EE6B24">
      <w:pPr>
        <w:shd w:val="clear" w:color="auto" w:fill="FFFFFF"/>
        <w:spacing w:before="120" w:after="120" w:line="240" w:lineRule="auto"/>
        <w:rPr>
          <w:rFonts w:eastAsia="Times New Roman" w:cstheme="minorHAnsi"/>
          <w:lang w:val="es-PR"/>
        </w:rPr>
      </w:pPr>
      <w:hyperlink r:id="rId16" w:history="1">
        <w:r w:rsidR="00272576" w:rsidRPr="005F4409">
          <w:rPr>
            <w:rStyle w:val="Hyperlink"/>
            <w:rFonts w:eastAsia="Times New Roman" w:cstheme="minorHAnsi"/>
            <w:lang w:val="es-PR"/>
          </w:rPr>
          <w:t>Directorio Oficinas ATM</w:t>
        </w:r>
      </w:hyperlink>
      <w:r w:rsidR="00272576">
        <w:rPr>
          <w:rFonts w:eastAsia="Times New Roman" w:cstheme="minorHAnsi"/>
          <w:lang w:val="es-PR"/>
        </w:rPr>
        <w:tab/>
      </w:r>
      <w:r w:rsidR="00272576">
        <w:rPr>
          <w:rFonts w:eastAsia="Times New Roman" w:cstheme="minorHAnsi"/>
          <w:lang w:val="es-PR"/>
        </w:rPr>
        <w:tab/>
      </w:r>
      <w:r w:rsidR="00272576">
        <w:rPr>
          <w:rFonts w:eastAsia="Times New Roman" w:cstheme="minorHAnsi"/>
          <w:lang w:val="es-PR"/>
        </w:rPr>
        <w:tab/>
      </w:r>
      <w:r w:rsidR="00272576">
        <w:rPr>
          <w:rFonts w:eastAsia="Times New Roman" w:cstheme="minorHAnsi"/>
          <w:lang w:val="es-PR"/>
        </w:rPr>
        <w:tab/>
      </w:r>
      <w:r w:rsidR="00272576">
        <w:rPr>
          <w:rFonts w:eastAsia="Times New Roman" w:cstheme="minorHAnsi"/>
          <w:lang w:val="es-PR"/>
        </w:rPr>
        <w:tab/>
      </w:r>
      <w:r w:rsidR="00272576">
        <w:rPr>
          <w:rFonts w:eastAsia="Times New Roman" w:cstheme="minorHAnsi"/>
          <w:lang w:val="es-PR"/>
        </w:rPr>
        <w:tab/>
      </w:r>
      <w:r w:rsidR="00272576">
        <w:rPr>
          <w:rFonts w:eastAsia="Times New Roman" w:cstheme="minorHAnsi"/>
          <w:lang w:val="es-PR"/>
        </w:rPr>
        <w:tab/>
      </w:r>
      <w:r w:rsidR="00272576">
        <w:rPr>
          <w:rFonts w:eastAsia="Times New Roman" w:cstheme="minorHAnsi"/>
          <w:lang w:val="es-PR"/>
        </w:rPr>
        <w:tab/>
      </w:r>
    </w:p>
    <w:p w:rsidR="00C7537B" w:rsidRDefault="00272576" w:rsidP="00EE6B24">
      <w:pPr>
        <w:pStyle w:val="ListParagraph"/>
        <w:shd w:val="clear" w:color="auto" w:fill="FFFFFF"/>
        <w:spacing w:before="120" w:after="120" w:line="240" w:lineRule="auto"/>
        <w:rPr>
          <w:rFonts w:eastAsia="Times New Roman" w:cstheme="minorHAnsi"/>
          <w:b/>
          <w:lang w:val="es-PR"/>
        </w:rPr>
      </w:pPr>
      <w:r w:rsidRPr="00C77503">
        <w:rPr>
          <w:rFonts w:eastAsia="Times New Roman" w:cstheme="minorHAnsi"/>
          <w:b/>
          <w:lang w:val="es-PR"/>
        </w:rPr>
        <w:t>Horario</w:t>
      </w:r>
      <w:r w:rsidR="00C7537B">
        <w:rPr>
          <w:rFonts w:eastAsia="Times New Roman" w:cstheme="minorHAnsi"/>
          <w:b/>
          <w:lang w:val="es-PR"/>
        </w:rPr>
        <w:t xml:space="preserve"> de</w:t>
      </w:r>
      <w:r w:rsidRPr="00C77503">
        <w:rPr>
          <w:rFonts w:eastAsia="Times New Roman" w:cstheme="minorHAnsi"/>
          <w:b/>
          <w:lang w:val="es-PR"/>
        </w:rPr>
        <w:t xml:space="preserve"> Reservación</w:t>
      </w:r>
      <w:r w:rsidR="00C7537B">
        <w:rPr>
          <w:rFonts w:eastAsia="Times New Roman" w:cstheme="minorHAnsi"/>
          <w:b/>
          <w:lang w:val="es-PR"/>
        </w:rPr>
        <w:t>:</w:t>
      </w:r>
      <w:r w:rsidR="00C7537B" w:rsidRPr="00C7537B">
        <w:rPr>
          <w:rFonts w:eastAsia="Times New Roman" w:cstheme="minorHAnsi"/>
          <w:lang w:val="es-PR"/>
        </w:rPr>
        <w:t xml:space="preserve"> </w:t>
      </w:r>
      <w:r w:rsidR="00C7537B">
        <w:rPr>
          <w:rFonts w:eastAsia="Times New Roman" w:cstheme="minorHAnsi"/>
          <w:lang w:val="es-PR"/>
        </w:rPr>
        <w:tab/>
      </w:r>
      <w:r w:rsidR="00C7537B">
        <w:rPr>
          <w:rFonts w:eastAsia="Times New Roman" w:cstheme="minorHAnsi"/>
          <w:lang w:val="es-PR"/>
        </w:rPr>
        <w:tab/>
      </w:r>
      <w:r w:rsidR="00C7537B" w:rsidRPr="00C77503">
        <w:rPr>
          <w:rFonts w:eastAsia="Times New Roman" w:cstheme="minorHAnsi"/>
          <w:lang w:val="es-PR"/>
        </w:rPr>
        <w:t xml:space="preserve">lunes a viernes </w:t>
      </w:r>
      <w:r w:rsidR="00C7537B">
        <w:rPr>
          <w:rFonts w:eastAsia="Times New Roman" w:cstheme="minorHAnsi"/>
          <w:lang w:val="es-PR"/>
        </w:rPr>
        <w:t>6:30</w:t>
      </w:r>
      <w:r w:rsidR="00C7537B" w:rsidRPr="00C77503">
        <w:rPr>
          <w:rFonts w:eastAsia="Times New Roman" w:cstheme="minorHAnsi"/>
          <w:lang w:val="es-PR"/>
        </w:rPr>
        <w:t xml:space="preserve"> AM – 3:</w:t>
      </w:r>
      <w:r w:rsidR="00C7537B">
        <w:rPr>
          <w:rFonts w:eastAsia="Times New Roman" w:cstheme="minorHAnsi"/>
          <w:lang w:val="es-PR"/>
        </w:rPr>
        <w:t>30</w:t>
      </w:r>
      <w:r w:rsidR="00C7537B" w:rsidRPr="00C77503">
        <w:rPr>
          <w:rFonts w:eastAsia="Times New Roman" w:cstheme="minorHAnsi"/>
          <w:lang w:val="es-PR"/>
        </w:rPr>
        <w:t xml:space="preserve"> PM</w:t>
      </w:r>
    </w:p>
    <w:p w:rsidR="00272576" w:rsidRPr="00C77503" w:rsidRDefault="00C7537B" w:rsidP="00EE6B24">
      <w:pPr>
        <w:pStyle w:val="ListParagraph"/>
        <w:shd w:val="clear" w:color="auto" w:fill="FFFFFF"/>
        <w:spacing w:before="120" w:after="120" w:line="240" w:lineRule="auto"/>
        <w:rPr>
          <w:rFonts w:eastAsia="Times New Roman" w:cstheme="minorHAnsi"/>
          <w:lang w:val="es-PR"/>
        </w:rPr>
      </w:pPr>
      <w:r>
        <w:rPr>
          <w:rFonts w:eastAsia="Times New Roman" w:cstheme="minorHAnsi"/>
          <w:b/>
          <w:lang w:val="es-PR"/>
        </w:rPr>
        <w:t>Horario de</w:t>
      </w:r>
      <w:r w:rsidR="00272576" w:rsidRPr="00C77503">
        <w:rPr>
          <w:rFonts w:eastAsia="Times New Roman" w:cstheme="minorHAnsi"/>
          <w:b/>
          <w:lang w:val="es-PR"/>
        </w:rPr>
        <w:t xml:space="preserve"> Ventas Boletos:</w:t>
      </w:r>
      <w:r w:rsidR="00272576" w:rsidRPr="00C77503">
        <w:rPr>
          <w:rFonts w:eastAsia="Times New Roman" w:cstheme="minorHAnsi"/>
          <w:lang w:val="es-PR"/>
        </w:rPr>
        <w:tab/>
      </w:r>
      <w:r w:rsidR="00272576" w:rsidRPr="00C77503">
        <w:rPr>
          <w:rFonts w:eastAsia="Times New Roman" w:cstheme="minorHAnsi"/>
          <w:lang w:val="es-PR"/>
        </w:rPr>
        <w:tab/>
        <w:t xml:space="preserve">lunes a viernes </w:t>
      </w:r>
      <w:r>
        <w:rPr>
          <w:rFonts w:eastAsia="Times New Roman" w:cstheme="minorHAnsi"/>
          <w:lang w:val="es-PR"/>
        </w:rPr>
        <w:t>4</w:t>
      </w:r>
      <w:r w:rsidR="00272576" w:rsidRPr="00C77503">
        <w:rPr>
          <w:rFonts w:eastAsia="Times New Roman" w:cstheme="minorHAnsi"/>
          <w:lang w:val="es-PR"/>
        </w:rPr>
        <w:t xml:space="preserve">:00 AM – </w:t>
      </w:r>
      <w:r>
        <w:rPr>
          <w:rFonts w:eastAsia="Times New Roman" w:cstheme="minorHAnsi"/>
          <w:lang w:val="es-PR"/>
        </w:rPr>
        <w:t>8</w:t>
      </w:r>
      <w:r w:rsidR="00272576" w:rsidRPr="00C77503">
        <w:rPr>
          <w:rFonts w:eastAsia="Times New Roman" w:cstheme="minorHAnsi"/>
          <w:lang w:val="es-PR"/>
        </w:rPr>
        <w:t>:00 PM</w:t>
      </w:r>
    </w:p>
    <w:p w:rsidR="00272576" w:rsidRPr="00C77503" w:rsidRDefault="00C7537B" w:rsidP="00EE6B24">
      <w:pPr>
        <w:pStyle w:val="ListParagraph"/>
        <w:shd w:val="clear" w:color="auto" w:fill="FFFFFF"/>
        <w:spacing w:before="120" w:after="120" w:line="240" w:lineRule="auto"/>
        <w:rPr>
          <w:rFonts w:eastAsia="Times New Roman" w:cstheme="minorHAnsi"/>
          <w:lang w:val="es-PR"/>
        </w:rPr>
      </w:pPr>
      <w:r>
        <w:rPr>
          <w:rFonts w:eastAsia="Times New Roman" w:cstheme="minorHAnsi"/>
          <w:b/>
          <w:lang w:val="es-PR"/>
        </w:rPr>
        <w:t xml:space="preserve">Cuadro </w:t>
      </w:r>
      <w:r w:rsidRPr="00C77503">
        <w:rPr>
          <w:rFonts w:eastAsia="Times New Roman" w:cstheme="minorHAnsi"/>
          <w:b/>
          <w:lang w:val="es-PR"/>
        </w:rPr>
        <w:t>Telefón</w:t>
      </w:r>
      <w:r>
        <w:rPr>
          <w:rFonts w:eastAsia="Times New Roman" w:cstheme="minorHAnsi"/>
          <w:b/>
          <w:lang w:val="es-PR"/>
        </w:rPr>
        <w:t>ico</w:t>
      </w:r>
      <w:r w:rsidR="00272576" w:rsidRPr="00C77503">
        <w:rPr>
          <w:rFonts w:eastAsia="Times New Roman" w:cstheme="minorHAnsi"/>
          <w:b/>
          <w:lang w:val="es-PR"/>
        </w:rPr>
        <w:t>:</w:t>
      </w:r>
      <w:r w:rsidR="00272576" w:rsidRPr="00C77503">
        <w:rPr>
          <w:rFonts w:eastAsia="Times New Roman" w:cstheme="minorHAnsi"/>
          <w:lang w:val="es-PR"/>
        </w:rPr>
        <w:tab/>
      </w:r>
      <w:r w:rsidR="00272576" w:rsidRPr="00C77503">
        <w:rPr>
          <w:rFonts w:eastAsia="Times New Roman" w:cstheme="minorHAnsi"/>
          <w:lang w:val="es-PR"/>
        </w:rPr>
        <w:tab/>
      </w:r>
      <w:r w:rsidR="00272576" w:rsidRPr="00C77503">
        <w:rPr>
          <w:rFonts w:eastAsia="Times New Roman" w:cstheme="minorHAnsi"/>
          <w:lang w:val="es-PR"/>
        </w:rPr>
        <w:tab/>
      </w:r>
      <w:r w:rsidR="00272576" w:rsidRPr="00C77503">
        <w:rPr>
          <w:rFonts w:eastAsia="Times New Roman" w:cstheme="minorHAnsi"/>
          <w:lang w:val="es-PR"/>
        </w:rPr>
        <w:tab/>
      </w:r>
      <w:r>
        <w:rPr>
          <w:rFonts w:eastAsia="Times New Roman" w:cstheme="minorHAnsi"/>
          <w:lang w:val="es-PR"/>
        </w:rPr>
        <w:t>(787) 497-7740</w:t>
      </w:r>
    </w:p>
    <w:p w:rsidR="00272576" w:rsidRPr="00C77503" w:rsidRDefault="00C7537B" w:rsidP="00EE6B24">
      <w:pPr>
        <w:pStyle w:val="ListParagraph"/>
        <w:shd w:val="clear" w:color="auto" w:fill="FFFFFF"/>
        <w:spacing w:before="120" w:after="120" w:line="240" w:lineRule="auto"/>
        <w:ind w:left="5040"/>
        <w:rPr>
          <w:rFonts w:eastAsia="Times New Roman" w:cstheme="minorHAnsi"/>
          <w:lang w:val="es-PR"/>
        </w:rPr>
      </w:pPr>
      <w:r>
        <w:rPr>
          <w:rFonts w:eastAsia="Times New Roman" w:cstheme="minorHAnsi"/>
          <w:lang w:val="es-PR"/>
        </w:rPr>
        <w:t>(787) 494-0934</w:t>
      </w:r>
    </w:p>
    <w:p w:rsidR="00272576" w:rsidRPr="00C77503" w:rsidRDefault="00272576" w:rsidP="00EE6B24">
      <w:pPr>
        <w:pStyle w:val="ListParagraph"/>
        <w:shd w:val="clear" w:color="auto" w:fill="FFFFFF"/>
        <w:spacing w:before="120" w:after="120" w:line="240" w:lineRule="auto"/>
        <w:rPr>
          <w:rFonts w:eastAsia="Times New Roman" w:cstheme="minorHAnsi"/>
          <w:lang w:val="es-PR"/>
        </w:rPr>
      </w:pPr>
      <w:r w:rsidRPr="00C77503">
        <w:rPr>
          <w:rFonts w:eastAsia="Times New Roman" w:cstheme="minorHAnsi"/>
          <w:b/>
          <w:lang w:val="es-PR"/>
        </w:rPr>
        <w:t>Extensiones</w:t>
      </w:r>
      <w:r w:rsidR="00C7537B">
        <w:rPr>
          <w:rFonts w:eastAsia="Times New Roman" w:cstheme="minorHAnsi"/>
          <w:b/>
          <w:lang w:val="es-PR"/>
        </w:rPr>
        <w:t xml:space="preserve"> Reservaciones</w:t>
      </w:r>
      <w:r w:rsidRPr="00C77503">
        <w:rPr>
          <w:rFonts w:eastAsia="Times New Roman" w:cstheme="minorHAnsi"/>
          <w:b/>
          <w:lang w:val="es-PR"/>
        </w:rPr>
        <w:t>:</w:t>
      </w:r>
      <w:r w:rsidRPr="00C77503">
        <w:rPr>
          <w:rFonts w:eastAsia="Times New Roman" w:cstheme="minorHAnsi"/>
          <w:lang w:val="es-PR"/>
        </w:rPr>
        <w:tab/>
      </w:r>
      <w:r w:rsidRPr="00C77503">
        <w:rPr>
          <w:rFonts w:eastAsia="Times New Roman" w:cstheme="minorHAnsi"/>
          <w:lang w:val="es-PR"/>
        </w:rPr>
        <w:tab/>
      </w:r>
      <w:r w:rsidRPr="00C77503">
        <w:rPr>
          <w:rFonts w:eastAsia="Times New Roman" w:cstheme="minorHAnsi"/>
          <w:lang w:val="es-PR"/>
        </w:rPr>
        <w:tab/>
      </w:r>
      <w:r w:rsidR="00C7537B">
        <w:rPr>
          <w:rFonts w:eastAsia="Times New Roman" w:cstheme="minorHAnsi"/>
          <w:lang w:val="es-PR"/>
        </w:rPr>
        <w:t>2736</w:t>
      </w:r>
      <w:r w:rsidRPr="00C77503">
        <w:rPr>
          <w:rFonts w:eastAsia="Times New Roman" w:cstheme="minorHAnsi"/>
          <w:lang w:val="es-PR"/>
        </w:rPr>
        <w:t>, 2</w:t>
      </w:r>
      <w:r w:rsidR="00C7537B">
        <w:rPr>
          <w:rFonts w:eastAsia="Times New Roman" w:cstheme="minorHAnsi"/>
          <w:lang w:val="es-PR"/>
        </w:rPr>
        <w:t>7</w:t>
      </w:r>
      <w:r w:rsidRPr="00C77503">
        <w:rPr>
          <w:rFonts w:eastAsia="Times New Roman" w:cstheme="minorHAnsi"/>
          <w:lang w:val="es-PR"/>
        </w:rPr>
        <w:t>2</w:t>
      </w:r>
      <w:r w:rsidR="00C7537B">
        <w:rPr>
          <w:rFonts w:eastAsia="Times New Roman" w:cstheme="minorHAnsi"/>
          <w:lang w:val="es-PR"/>
        </w:rPr>
        <w:t>7</w:t>
      </w:r>
      <w:r w:rsidRPr="00C77503">
        <w:rPr>
          <w:rFonts w:eastAsia="Times New Roman" w:cstheme="minorHAnsi"/>
          <w:lang w:val="es-PR"/>
        </w:rPr>
        <w:t xml:space="preserve"> y 2</w:t>
      </w:r>
      <w:r w:rsidR="00C7537B">
        <w:rPr>
          <w:rFonts w:eastAsia="Times New Roman" w:cstheme="minorHAnsi"/>
          <w:lang w:val="es-PR"/>
        </w:rPr>
        <w:t>729</w:t>
      </w:r>
    </w:p>
    <w:p w:rsidR="00272576" w:rsidRPr="00C77503" w:rsidRDefault="00272576" w:rsidP="00EE6B24">
      <w:pPr>
        <w:pStyle w:val="ListParagraph"/>
        <w:shd w:val="clear" w:color="auto" w:fill="FFFFFF"/>
        <w:spacing w:before="120" w:after="120" w:line="240" w:lineRule="auto"/>
        <w:rPr>
          <w:rFonts w:eastAsia="Times New Roman" w:cstheme="minorHAnsi"/>
          <w:lang w:val="es-PR"/>
        </w:rPr>
      </w:pPr>
      <w:r w:rsidRPr="00C77503">
        <w:rPr>
          <w:rFonts w:eastAsia="Times New Roman" w:cstheme="minorHAnsi"/>
          <w:b/>
          <w:lang w:val="es-PR"/>
        </w:rPr>
        <w:t>Teléfono Libre de Costo:</w:t>
      </w:r>
      <w:r w:rsidRPr="00C77503">
        <w:rPr>
          <w:rFonts w:eastAsia="Times New Roman" w:cstheme="minorHAnsi"/>
          <w:lang w:val="es-PR"/>
        </w:rPr>
        <w:tab/>
      </w:r>
      <w:r w:rsidRPr="00C77503">
        <w:rPr>
          <w:rFonts w:eastAsia="Times New Roman" w:cstheme="minorHAnsi"/>
          <w:lang w:val="es-PR"/>
        </w:rPr>
        <w:tab/>
      </w:r>
      <w:r w:rsidRPr="00C77503">
        <w:rPr>
          <w:rFonts w:eastAsia="Times New Roman" w:cstheme="minorHAnsi"/>
          <w:lang w:val="es-PR"/>
        </w:rPr>
        <w:tab/>
        <w:t>1-800-981-2005</w:t>
      </w:r>
    </w:p>
    <w:p w:rsidR="00272576" w:rsidRPr="0008410A" w:rsidRDefault="00272576" w:rsidP="00272576">
      <w:pPr>
        <w:pStyle w:val="ListParagraph"/>
        <w:shd w:val="clear" w:color="auto" w:fill="FFFFFF"/>
        <w:spacing w:before="120" w:after="120" w:line="240" w:lineRule="auto"/>
        <w:rPr>
          <w:rFonts w:eastAsia="Times New Roman" w:cstheme="minorHAnsi"/>
          <w:color w:val="0000FF" w:themeColor="hyperlink"/>
          <w:u w:val="single"/>
          <w:lang w:val="es-PR"/>
        </w:rPr>
      </w:pPr>
      <w:r w:rsidRPr="00C77503">
        <w:rPr>
          <w:rFonts w:eastAsia="Times New Roman" w:cstheme="minorHAnsi"/>
          <w:b/>
          <w:lang w:val="es-PR"/>
        </w:rPr>
        <w:t>Para servicios de carga:</w:t>
      </w:r>
      <w:r w:rsidRPr="00C77503">
        <w:rPr>
          <w:rFonts w:eastAsia="Times New Roman" w:cstheme="minorHAnsi"/>
          <w:b/>
          <w:lang w:val="es-PR"/>
        </w:rPr>
        <w:tab/>
      </w:r>
      <w:r w:rsidRPr="00C77503">
        <w:rPr>
          <w:rFonts w:eastAsia="Times New Roman" w:cstheme="minorHAnsi"/>
          <w:lang w:val="es-PR"/>
        </w:rPr>
        <w:tab/>
      </w:r>
      <w:r w:rsidRPr="00C77503">
        <w:rPr>
          <w:rFonts w:eastAsia="Times New Roman" w:cstheme="minorHAnsi"/>
          <w:lang w:val="es-PR"/>
        </w:rPr>
        <w:tab/>
      </w:r>
      <w:r w:rsidRPr="00C77503">
        <w:rPr>
          <w:rFonts w:eastAsia="Times New Roman" w:cstheme="minorHAnsi"/>
          <w:lang w:val="es-PR"/>
        </w:rPr>
        <w:tab/>
      </w:r>
      <w:hyperlink r:id="rId17" w:history="1">
        <w:r w:rsidRPr="00C77503">
          <w:rPr>
            <w:rStyle w:val="Hyperlink"/>
            <w:rFonts w:eastAsia="Times New Roman" w:cstheme="minorHAnsi"/>
            <w:lang w:val="es-PR"/>
          </w:rPr>
          <w:t>Itinerario de Transporte de Carga</w:t>
        </w:r>
      </w:hyperlink>
    </w:p>
    <w:tbl>
      <w:tblPr>
        <w:tblStyle w:val="TableGrid"/>
        <w:tblW w:w="0" w:type="auto"/>
        <w:tblInd w:w="-702" w:type="dxa"/>
        <w:tblLayout w:type="fixed"/>
        <w:tblLook w:val="04A0" w:firstRow="1" w:lastRow="0" w:firstColumn="1" w:lastColumn="0" w:noHBand="0" w:noVBand="1"/>
      </w:tblPr>
      <w:tblGrid>
        <w:gridCol w:w="810"/>
        <w:gridCol w:w="9468"/>
      </w:tblGrid>
      <w:tr w:rsidR="005D72CC" w:rsidRPr="00FB26C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FB26CE" w:rsidRDefault="00450BDD" w:rsidP="00D10313">
            <w:pPr>
              <w:pStyle w:val="NormalWeb"/>
              <w:spacing w:before="0" w:beforeAutospacing="0" w:after="0" w:afterAutospacing="0"/>
              <w:rPr>
                <w:rFonts w:asciiTheme="minorHAnsi" w:hAnsiTheme="minorHAnsi" w:cstheme="minorHAnsi"/>
                <w:color w:val="000000"/>
                <w:sz w:val="20"/>
                <w:szCs w:val="20"/>
                <w:lang w:val="es-PR"/>
              </w:rPr>
            </w:pPr>
            <w:r w:rsidRPr="00FB26CE">
              <w:rPr>
                <w:rFonts w:asciiTheme="minorHAnsi" w:hAnsiTheme="minorHAnsi" w:cstheme="minorHAnsi"/>
                <w:lang w:val="es-PR"/>
              </w:rPr>
              <w:br w:type="page"/>
            </w:r>
            <w:r w:rsidR="005D72CC" w:rsidRPr="00FB26CE">
              <w:rPr>
                <w:rFonts w:asciiTheme="minorHAnsi" w:hAnsiTheme="minorHAnsi" w:cstheme="minorHAnsi"/>
                <w:noProof/>
                <w:sz w:val="20"/>
                <w:szCs w:val="20"/>
                <w:lang w:val="en-US"/>
              </w:rPr>
              <w:drawing>
                <wp:inline distT="0" distB="0" distL="0" distR="0" wp14:anchorId="732EEBC3" wp14:editId="6A17932B">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FB26CE" w:rsidRDefault="005D72CC" w:rsidP="00D10313">
            <w:pPr>
              <w:rPr>
                <w:rFonts w:cstheme="minorHAnsi"/>
                <w:b/>
                <w:sz w:val="28"/>
                <w:szCs w:val="28"/>
                <w:lang w:val="es-PR"/>
              </w:rPr>
            </w:pPr>
            <w:r w:rsidRPr="00FB26CE">
              <w:rPr>
                <w:rFonts w:cstheme="minorHAnsi"/>
                <w:b/>
                <w:sz w:val="28"/>
                <w:szCs w:val="28"/>
                <w:lang w:val="es-PR"/>
              </w:rPr>
              <w:t>Costo</w:t>
            </w:r>
            <w:r w:rsidR="004979AF" w:rsidRPr="00FB26CE">
              <w:rPr>
                <w:rFonts w:cstheme="minorHAnsi"/>
                <w:b/>
                <w:sz w:val="28"/>
                <w:szCs w:val="28"/>
                <w:lang w:val="es-PR"/>
              </w:rPr>
              <w:t xml:space="preserve"> del Servicio y </w:t>
            </w:r>
            <w:r w:rsidR="008A0367" w:rsidRPr="00FB26CE">
              <w:rPr>
                <w:rFonts w:cstheme="minorHAnsi"/>
                <w:b/>
                <w:sz w:val="28"/>
                <w:szCs w:val="28"/>
                <w:lang w:val="es-PR"/>
              </w:rPr>
              <w:t>Método</w:t>
            </w:r>
            <w:r w:rsidR="004979AF" w:rsidRPr="00FB26CE">
              <w:rPr>
                <w:rFonts w:cstheme="minorHAnsi"/>
                <w:b/>
                <w:sz w:val="28"/>
                <w:szCs w:val="28"/>
                <w:lang w:val="es-PR"/>
              </w:rPr>
              <w:t>s</w:t>
            </w:r>
            <w:r w:rsidR="008A0367" w:rsidRPr="00FB26CE">
              <w:rPr>
                <w:rFonts w:cstheme="minorHAnsi"/>
                <w:b/>
                <w:sz w:val="28"/>
                <w:szCs w:val="28"/>
                <w:lang w:val="es-PR"/>
              </w:rPr>
              <w:t xml:space="preserve"> de Pago</w:t>
            </w:r>
          </w:p>
        </w:tc>
      </w:tr>
    </w:tbl>
    <w:p w:rsidR="002322BC" w:rsidRPr="00BE1D30" w:rsidRDefault="002322BC" w:rsidP="00DE6216">
      <w:pPr>
        <w:pStyle w:val="ListParagraph"/>
        <w:numPr>
          <w:ilvl w:val="0"/>
          <w:numId w:val="8"/>
        </w:numPr>
        <w:shd w:val="clear" w:color="auto" w:fill="FFFFFF"/>
        <w:spacing w:before="120" w:after="0" w:line="240" w:lineRule="auto"/>
        <w:rPr>
          <w:rStyle w:val="Hyperlink"/>
          <w:rFonts w:eastAsia="Times New Roman" w:cstheme="minorHAnsi"/>
          <w:lang w:val="es-PR"/>
        </w:rPr>
      </w:pPr>
      <w:r w:rsidRPr="00C77503">
        <w:rPr>
          <w:rFonts w:eastAsia="Times New Roman" w:cstheme="minorHAnsi"/>
          <w:lang w:val="es-PR"/>
        </w:rPr>
        <w:t xml:space="preserve">El costo de los servicios varía según la ruta de las </w:t>
      </w:r>
      <w:r w:rsidR="00A25071" w:rsidRPr="00C77503">
        <w:rPr>
          <w:rFonts w:eastAsia="Times New Roman" w:cstheme="minorHAnsi"/>
          <w:lang w:val="es-PR"/>
        </w:rPr>
        <w:t xml:space="preserve">lanchas y el servicio requerido. </w:t>
      </w:r>
      <w:r w:rsidR="00BE1D30">
        <w:rPr>
          <w:rFonts w:eastAsia="Times New Roman" w:cstheme="minorHAnsi"/>
          <w:lang w:val="es-PR"/>
        </w:rPr>
        <w:fldChar w:fldCharType="begin"/>
      </w:r>
      <w:r w:rsidR="00B10A9B">
        <w:rPr>
          <w:rFonts w:eastAsia="Times New Roman" w:cstheme="minorHAnsi"/>
          <w:lang w:val="es-PR"/>
        </w:rPr>
        <w:instrText>HYPERLINK "https://spnavigation.respondcrm.com/AppViewer.html?q=https://311prkb.respondcrm.com/respondweb/Itinerario de Transporte de Carga/Itinerario de Transporte de Carga.pdf"</w:instrText>
      </w:r>
      <w:r w:rsidR="00B10A9B">
        <w:rPr>
          <w:rFonts w:eastAsia="Times New Roman" w:cstheme="minorHAnsi"/>
          <w:lang w:val="es-PR"/>
        </w:rPr>
      </w:r>
      <w:r w:rsidR="00BE1D30">
        <w:rPr>
          <w:rFonts w:eastAsia="Times New Roman" w:cstheme="minorHAnsi"/>
          <w:lang w:val="es-PR"/>
        </w:rPr>
        <w:fldChar w:fldCharType="separate"/>
      </w:r>
      <w:r w:rsidR="00A25071" w:rsidRPr="00BE1D30">
        <w:rPr>
          <w:rStyle w:val="Hyperlink"/>
          <w:rFonts w:eastAsia="Times New Roman" w:cstheme="minorHAnsi"/>
          <w:lang w:val="es-PR"/>
        </w:rPr>
        <w:t>Itinerario de Transporte de Carga</w:t>
      </w:r>
    </w:p>
    <w:p w:rsidR="00D7225E" w:rsidRPr="00FB26CE" w:rsidRDefault="00BE1D30" w:rsidP="00DE6216">
      <w:pPr>
        <w:pStyle w:val="ListParagraph"/>
        <w:numPr>
          <w:ilvl w:val="0"/>
          <w:numId w:val="5"/>
        </w:numPr>
        <w:shd w:val="clear" w:color="auto" w:fill="FFFFFF"/>
        <w:spacing w:after="0" w:line="240" w:lineRule="auto"/>
        <w:ind w:left="720"/>
        <w:contextualSpacing w:val="0"/>
        <w:rPr>
          <w:rFonts w:eastAsia="Times New Roman" w:cstheme="minorHAnsi"/>
          <w:lang w:val="es-PR"/>
        </w:rPr>
      </w:pPr>
      <w:r>
        <w:rPr>
          <w:rFonts w:eastAsia="Times New Roman" w:cstheme="minorHAnsi"/>
          <w:lang w:val="es-PR"/>
        </w:rPr>
        <w:fldChar w:fldCharType="end"/>
      </w:r>
      <w:r w:rsidR="00D7225E" w:rsidRPr="00FB26CE">
        <w:rPr>
          <w:rFonts w:eastAsia="Times New Roman" w:cstheme="minorHAnsi"/>
          <w:lang w:val="es-PR"/>
        </w:rPr>
        <w:t>Para el transporte de pasajeros, se recomienda hacer reservaciones, pero para el transporte de automóviles, la reservación es requerida.</w:t>
      </w:r>
    </w:p>
    <w:p w:rsidR="00503BA3" w:rsidRPr="00FB26CE" w:rsidRDefault="00D7225E" w:rsidP="00DE6216">
      <w:pPr>
        <w:pStyle w:val="ListParagraph"/>
        <w:numPr>
          <w:ilvl w:val="0"/>
          <w:numId w:val="5"/>
        </w:numPr>
        <w:shd w:val="clear" w:color="auto" w:fill="FFFFFF"/>
        <w:spacing w:after="0" w:line="240" w:lineRule="auto"/>
        <w:ind w:left="720"/>
        <w:contextualSpacing w:val="0"/>
        <w:rPr>
          <w:rFonts w:eastAsia="Times New Roman" w:cstheme="minorHAnsi"/>
          <w:lang w:val="es-PR"/>
        </w:rPr>
      </w:pPr>
      <w:r w:rsidRPr="00FB26CE">
        <w:rPr>
          <w:rFonts w:eastAsia="Times New Roman" w:cstheme="minorHAnsi"/>
          <w:lang w:val="es-PR"/>
        </w:rPr>
        <w:lastRenderedPageBreak/>
        <w:t xml:space="preserve">Se pueden comprar los boletos en la Terminal de Fajardo según disponibilidad (tomando en cuenta que los residentes de </w:t>
      </w:r>
      <w:r w:rsidR="00503BA3" w:rsidRPr="00FB26CE">
        <w:rPr>
          <w:rFonts w:eastAsia="Times New Roman" w:cstheme="minorHAnsi"/>
          <w:lang w:val="es-PR"/>
        </w:rPr>
        <w:t>Vieques y Culebra</w:t>
      </w:r>
      <w:r w:rsidRPr="00FB26CE">
        <w:rPr>
          <w:rFonts w:eastAsia="Times New Roman" w:cstheme="minorHAnsi"/>
          <w:lang w:val="es-PR"/>
        </w:rPr>
        <w:t xml:space="preserve"> tienen prioridad ante los demás pasajeros)</w:t>
      </w:r>
      <w:r w:rsidR="00503BA3" w:rsidRPr="00FB26CE">
        <w:rPr>
          <w:rFonts w:eastAsia="Times New Roman" w:cstheme="minorHAnsi"/>
          <w:lang w:val="es-PR"/>
        </w:rPr>
        <w:t>.</w:t>
      </w:r>
    </w:p>
    <w:p w:rsidR="00C207E5" w:rsidRDefault="00503BA3" w:rsidP="00C207E5">
      <w:pPr>
        <w:pStyle w:val="ListParagraph"/>
        <w:numPr>
          <w:ilvl w:val="0"/>
          <w:numId w:val="15"/>
        </w:numPr>
        <w:shd w:val="clear" w:color="auto" w:fill="FFFFFF"/>
        <w:spacing w:after="120" w:line="240" w:lineRule="auto"/>
        <w:rPr>
          <w:rFonts w:eastAsia="Times New Roman" w:cs="Times New Roman"/>
        </w:rPr>
      </w:pPr>
      <w:r w:rsidRPr="00FB26CE">
        <w:rPr>
          <w:rFonts w:eastAsia="Times New Roman" w:cstheme="minorHAnsi"/>
          <w:lang w:val="es-PR"/>
        </w:rPr>
        <w:t xml:space="preserve">Los boletos reservados se pagan </w:t>
      </w:r>
      <w:r w:rsidR="00D7225E" w:rsidRPr="00FB26CE">
        <w:rPr>
          <w:rFonts w:eastAsia="Times New Roman" w:cstheme="minorHAnsi"/>
          <w:lang w:val="es-PR"/>
        </w:rPr>
        <w:t xml:space="preserve">con </w:t>
      </w:r>
      <w:r w:rsidR="00CB4404" w:rsidRPr="00FB26CE">
        <w:rPr>
          <w:rFonts w:eastAsia="Times New Roman" w:cstheme="minorHAnsi"/>
          <w:lang w:val="es-PR"/>
        </w:rPr>
        <w:t xml:space="preserve">tarjeta de crédito (VISA o </w:t>
      </w:r>
      <w:r w:rsidR="00144177" w:rsidRPr="00FB26CE">
        <w:rPr>
          <w:rFonts w:eastAsia="Times New Roman" w:cstheme="minorHAnsi"/>
          <w:lang w:val="es-PR"/>
        </w:rPr>
        <w:t>MasterCard</w:t>
      </w:r>
      <w:r w:rsidR="00CB4404" w:rsidRPr="00FB26CE">
        <w:rPr>
          <w:rFonts w:eastAsia="Times New Roman" w:cstheme="minorHAnsi"/>
          <w:lang w:val="es-PR"/>
        </w:rPr>
        <w:t xml:space="preserve">) y los boletos </w:t>
      </w:r>
      <w:r w:rsidR="00744EF0" w:rsidRPr="00FB26CE">
        <w:rPr>
          <w:rFonts w:eastAsia="Times New Roman" w:cstheme="minorHAnsi"/>
          <w:lang w:val="es-PR"/>
        </w:rPr>
        <w:t xml:space="preserve">se recogen </w:t>
      </w:r>
      <w:r w:rsidR="00CB4404" w:rsidRPr="00FB26CE">
        <w:rPr>
          <w:rFonts w:eastAsia="Times New Roman" w:cstheme="minorHAnsi"/>
          <w:lang w:val="es-PR"/>
        </w:rPr>
        <w:t xml:space="preserve">el día </w:t>
      </w:r>
      <w:r w:rsidR="00744EF0" w:rsidRPr="00FB26CE">
        <w:rPr>
          <w:rFonts w:eastAsia="Times New Roman" w:cstheme="minorHAnsi"/>
          <w:lang w:val="es-PR"/>
        </w:rPr>
        <w:t>del</w:t>
      </w:r>
      <w:r w:rsidR="00C207E5">
        <w:rPr>
          <w:rFonts w:eastAsia="Times New Roman" w:cstheme="minorHAnsi"/>
          <w:lang w:val="es-PR"/>
        </w:rPr>
        <w:t xml:space="preserve"> viaje, puede enviar solicitud a </w:t>
      </w:r>
      <w:hyperlink r:id="rId19" w:history="1">
        <w:r w:rsidR="00C207E5">
          <w:rPr>
            <w:rStyle w:val="Hyperlink"/>
            <w:rFonts w:eastAsia="Times New Roman" w:cs="Times New Roman"/>
          </w:rPr>
          <w:t>reservaciones@atm.gobierno.pr</w:t>
        </w:r>
      </w:hyperlink>
    </w:p>
    <w:p w:rsidR="004D79C7" w:rsidRPr="00FB26CE" w:rsidRDefault="00D65FD6" w:rsidP="00DE6216">
      <w:pPr>
        <w:pStyle w:val="ListParagraph"/>
        <w:numPr>
          <w:ilvl w:val="0"/>
          <w:numId w:val="5"/>
        </w:numPr>
        <w:shd w:val="clear" w:color="auto" w:fill="FFFFFF"/>
        <w:spacing w:after="120" w:line="240" w:lineRule="auto"/>
        <w:ind w:left="720"/>
        <w:contextualSpacing w:val="0"/>
        <w:rPr>
          <w:rFonts w:eastAsia="Times New Roman" w:cstheme="minorHAnsi"/>
          <w:lang w:val="es-PR"/>
        </w:rPr>
      </w:pPr>
      <w:r w:rsidRPr="00FB26CE">
        <w:rPr>
          <w:rFonts w:eastAsia="Times New Roman" w:cstheme="minorHAnsi"/>
          <w:lang w:val="es-PR"/>
        </w:rPr>
        <w:t xml:space="preserve">También puede comprar los boletos en la Terminal de Fajardo, según disponibilidad, pagando </w:t>
      </w:r>
      <w:r w:rsidR="00744EF0" w:rsidRPr="00FB26CE">
        <w:rPr>
          <w:rFonts w:eastAsia="Times New Roman" w:cstheme="minorHAnsi"/>
          <w:lang w:val="es-PR"/>
        </w:rPr>
        <w:t xml:space="preserve">en efectivo o </w:t>
      </w:r>
      <w:r w:rsidRPr="00FB26CE">
        <w:rPr>
          <w:rFonts w:eastAsia="Times New Roman" w:cstheme="minorHAnsi"/>
          <w:lang w:val="es-PR"/>
        </w:rPr>
        <w:t xml:space="preserve">con </w:t>
      </w:r>
      <w:r w:rsidR="00744EF0" w:rsidRPr="00FB26CE">
        <w:rPr>
          <w:rFonts w:eastAsia="Times New Roman" w:cstheme="minorHAnsi"/>
          <w:lang w:val="es-PR"/>
        </w:rPr>
        <w:t>ATH.</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FB26CE"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FB26CE" w:rsidRDefault="003E0674" w:rsidP="00D10313">
            <w:pPr>
              <w:pStyle w:val="NormalWeb"/>
              <w:spacing w:before="0" w:beforeAutospacing="0" w:after="0" w:afterAutospacing="0"/>
              <w:rPr>
                <w:rFonts w:asciiTheme="minorHAnsi" w:hAnsiTheme="minorHAnsi" w:cstheme="minorHAnsi"/>
                <w:color w:val="000000"/>
                <w:sz w:val="20"/>
                <w:szCs w:val="20"/>
                <w:lang w:val="es-PR"/>
              </w:rPr>
            </w:pPr>
            <w:r w:rsidRPr="00FB26CE">
              <w:rPr>
                <w:rFonts w:asciiTheme="minorHAnsi" w:hAnsiTheme="minorHAnsi" w:cstheme="minorHAnsi"/>
                <w:noProof/>
                <w:sz w:val="20"/>
                <w:szCs w:val="20"/>
                <w:lang w:val="en-US"/>
              </w:rPr>
              <w:drawing>
                <wp:inline distT="0" distB="0" distL="0" distR="0" wp14:anchorId="2575D83A" wp14:editId="34F4E95C">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FB26CE" w:rsidRDefault="003E0674" w:rsidP="00D10313">
            <w:pPr>
              <w:rPr>
                <w:rFonts w:cstheme="minorHAnsi"/>
                <w:b/>
                <w:sz w:val="28"/>
                <w:szCs w:val="28"/>
                <w:lang w:val="es-PR"/>
              </w:rPr>
            </w:pPr>
            <w:r w:rsidRPr="00FB26CE">
              <w:rPr>
                <w:rFonts w:cstheme="minorHAnsi"/>
                <w:b/>
                <w:sz w:val="28"/>
                <w:szCs w:val="28"/>
                <w:lang w:val="es-PR"/>
              </w:rPr>
              <w:t>Requisitos</w:t>
            </w:r>
            <w:r w:rsidR="004979AF" w:rsidRPr="00FB26CE">
              <w:rPr>
                <w:rFonts w:cstheme="minorHAnsi"/>
                <w:b/>
                <w:sz w:val="28"/>
                <w:szCs w:val="28"/>
                <w:lang w:val="es-PR"/>
              </w:rPr>
              <w:t xml:space="preserve"> para Obtener Servicio</w:t>
            </w:r>
            <w:r w:rsidR="00CA1937" w:rsidRPr="00FB26CE">
              <w:rPr>
                <w:rFonts w:cstheme="minorHAnsi"/>
                <w:b/>
                <w:sz w:val="28"/>
                <w:szCs w:val="28"/>
                <w:lang w:val="es-PR"/>
              </w:rPr>
              <w:t xml:space="preserve"> </w:t>
            </w:r>
          </w:p>
        </w:tc>
      </w:tr>
    </w:tbl>
    <w:p w:rsidR="000A0739" w:rsidRPr="00FB26CE" w:rsidRDefault="00230F0F" w:rsidP="00DE6216">
      <w:pPr>
        <w:pStyle w:val="ListParagraph"/>
        <w:numPr>
          <w:ilvl w:val="0"/>
          <w:numId w:val="2"/>
        </w:numPr>
        <w:spacing w:before="120" w:after="0" w:line="240" w:lineRule="auto"/>
        <w:contextualSpacing w:val="0"/>
        <w:rPr>
          <w:rFonts w:eastAsia="Times New Roman" w:cstheme="minorHAnsi"/>
          <w:lang w:val="es-PR"/>
        </w:rPr>
      </w:pPr>
      <w:r w:rsidRPr="00FB26CE">
        <w:rPr>
          <w:rFonts w:eastAsia="Times New Roman" w:cstheme="minorHAnsi"/>
          <w:lang w:val="es-PR"/>
        </w:rPr>
        <w:t>Adquirir el boleto.</w:t>
      </w:r>
    </w:p>
    <w:p w:rsidR="00330CD1" w:rsidRPr="00FB26CE" w:rsidRDefault="0063261D" w:rsidP="00DE6216">
      <w:pPr>
        <w:pStyle w:val="ListParagraph"/>
        <w:numPr>
          <w:ilvl w:val="0"/>
          <w:numId w:val="2"/>
        </w:numPr>
        <w:spacing w:after="0" w:line="240" w:lineRule="auto"/>
        <w:contextualSpacing w:val="0"/>
        <w:rPr>
          <w:rFonts w:eastAsia="Times New Roman" w:cstheme="minorHAnsi"/>
          <w:lang w:val="es-PR"/>
        </w:rPr>
      </w:pPr>
      <w:r w:rsidRPr="00FB26CE">
        <w:rPr>
          <w:rFonts w:eastAsia="Times New Roman" w:cstheme="minorHAnsi"/>
          <w:lang w:val="es-PR"/>
        </w:rPr>
        <w:t>Llegar al terminal una hora antes de</w:t>
      </w:r>
      <w:r w:rsidR="00330CD1" w:rsidRPr="00FB26CE">
        <w:rPr>
          <w:rFonts w:eastAsia="Times New Roman" w:cstheme="minorHAnsi"/>
          <w:lang w:val="es-PR"/>
        </w:rPr>
        <w:t xml:space="preserve"> abordar la lancha.</w:t>
      </w:r>
    </w:p>
    <w:p w:rsidR="00330CD1" w:rsidRPr="00FB26CE" w:rsidRDefault="00230F0F" w:rsidP="00DE6216">
      <w:pPr>
        <w:pStyle w:val="ListParagraph"/>
        <w:numPr>
          <w:ilvl w:val="0"/>
          <w:numId w:val="2"/>
        </w:numPr>
        <w:spacing w:after="120" w:line="240" w:lineRule="auto"/>
        <w:contextualSpacing w:val="0"/>
        <w:rPr>
          <w:rFonts w:eastAsia="Times New Roman" w:cstheme="minorHAnsi"/>
          <w:lang w:val="es-PR"/>
        </w:rPr>
      </w:pPr>
      <w:r w:rsidRPr="00FB26CE">
        <w:rPr>
          <w:rFonts w:eastAsia="Times New Roman" w:cstheme="minorHAnsi"/>
          <w:lang w:val="es-PR"/>
        </w:rPr>
        <w:t>Cumplir con las reglas y restricciones del servicio de lanchas.</w:t>
      </w:r>
      <w:r w:rsidR="009E2FC6" w:rsidRPr="00FB26CE">
        <w:rPr>
          <w:rFonts w:eastAsia="Times New Roman" w:cstheme="minorHAnsi"/>
          <w:lang w:val="es-PR"/>
        </w:rPr>
        <w:t xml:space="preserve"> </w:t>
      </w:r>
      <w:r w:rsidR="00C411EE" w:rsidRPr="00FB26CE">
        <w:rPr>
          <w:rFonts w:eastAsia="Times New Roman" w:cstheme="minorHAnsi"/>
          <w:lang w:val="es-PR"/>
        </w:rPr>
        <w:t xml:space="preserve">Vea el documento </w:t>
      </w:r>
      <w:hyperlink r:id="rId21" w:history="1">
        <w:r w:rsidR="00330CD1" w:rsidRPr="00FB26CE">
          <w:rPr>
            <w:rStyle w:val="Hyperlink"/>
            <w:rFonts w:eastAsia="Times New Roman" w:cstheme="minorHAnsi"/>
            <w:lang w:val="es-PR"/>
          </w:rPr>
          <w:t>Términos y Condiciones para el Uso del Servicio de Lanchas</w:t>
        </w:r>
      </w:hyperlink>
      <w:r w:rsidR="009E2FC6" w:rsidRPr="00FB26CE">
        <w:rPr>
          <w:rFonts w:eastAsia="Times New Roman" w:cstheme="minorHAnsi"/>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FB26C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FB26CE" w:rsidRDefault="00FD084F" w:rsidP="00D10313">
            <w:pPr>
              <w:pStyle w:val="NormalWeb"/>
              <w:spacing w:before="0" w:beforeAutospacing="0" w:after="0" w:afterAutospacing="0"/>
              <w:rPr>
                <w:rFonts w:asciiTheme="minorHAnsi" w:hAnsiTheme="minorHAnsi" w:cstheme="minorHAnsi"/>
                <w:color w:val="000000"/>
                <w:sz w:val="20"/>
                <w:szCs w:val="20"/>
                <w:lang w:val="es-PR"/>
              </w:rPr>
            </w:pPr>
            <w:r w:rsidRPr="00FB26CE">
              <w:rPr>
                <w:rFonts w:asciiTheme="minorHAnsi" w:hAnsiTheme="minorHAnsi" w:cstheme="minorHAnsi"/>
                <w:noProof/>
                <w:sz w:val="20"/>
                <w:szCs w:val="20"/>
                <w:lang w:val="en-US"/>
              </w:rPr>
              <w:drawing>
                <wp:inline distT="0" distB="0" distL="0" distR="0" wp14:anchorId="32A9426B" wp14:editId="2265CE1A">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2"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FB26CE" w:rsidRDefault="00FD084F" w:rsidP="00D10313">
            <w:pPr>
              <w:rPr>
                <w:rFonts w:cstheme="minorHAnsi"/>
                <w:b/>
                <w:sz w:val="28"/>
                <w:szCs w:val="28"/>
                <w:lang w:val="es-PR"/>
              </w:rPr>
            </w:pPr>
            <w:r w:rsidRPr="00FB26CE">
              <w:rPr>
                <w:rFonts w:cstheme="minorHAnsi"/>
                <w:b/>
                <w:sz w:val="28"/>
                <w:szCs w:val="28"/>
                <w:lang w:val="es-PR"/>
              </w:rPr>
              <w:t>Preguntas Frecuentes</w:t>
            </w:r>
          </w:p>
        </w:tc>
      </w:tr>
    </w:tbl>
    <w:p w:rsidR="00812EDD" w:rsidRPr="00FB26CE" w:rsidRDefault="00812EDD" w:rsidP="00DE6216">
      <w:pPr>
        <w:pStyle w:val="ListParagraph"/>
        <w:numPr>
          <w:ilvl w:val="1"/>
          <w:numId w:val="4"/>
        </w:numPr>
        <w:spacing w:before="120" w:after="0" w:line="240" w:lineRule="auto"/>
        <w:ind w:left="720"/>
        <w:contextualSpacing w:val="0"/>
        <w:rPr>
          <w:rFonts w:cstheme="minorHAnsi"/>
          <w:lang w:val="es-PR"/>
        </w:rPr>
      </w:pPr>
      <w:r w:rsidRPr="00FB26CE">
        <w:rPr>
          <w:rFonts w:cstheme="minorHAnsi"/>
          <w:b/>
          <w:lang w:val="es-PR"/>
        </w:rPr>
        <w:t>¿</w:t>
      </w:r>
      <w:r w:rsidR="00753148" w:rsidRPr="00FB26CE">
        <w:rPr>
          <w:rFonts w:cstheme="minorHAnsi"/>
          <w:b/>
          <w:lang w:val="es-PR"/>
        </w:rPr>
        <w:t>Se puede comer durante el viaje de la lancha</w:t>
      </w:r>
      <w:r w:rsidRPr="00FB26CE">
        <w:rPr>
          <w:rFonts w:cstheme="minorHAnsi"/>
          <w:b/>
          <w:lang w:val="es-PR"/>
        </w:rPr>
        <w:t>?</w:t>
      </w:r>
      <w:r w:rsidR="00BB47B1" w:rsidRPr="00FB26CE">
        <w:rPr>
          <w:rFonts w:cstheme="minorHAnsi"/>
          <w:lang w:val="es-PR"/>
        </w:rPr>
        <w:t xml:space="preserve"> – N</w:t>
      </w:r>
      <w:r w:rsidR="00753148" w:rsidRPr="00FB26CE">
        <w:rPr>
          <w:rFonts w:cstheme="minorHAnsi"/>
          <w:lang w:val="es-PR"/>
        </w:rPr>
        <w:t>o se permiten ningún tipo de bebidas ni alimentos dentro de las embarcaciones</w:t>
      </w:r>
      <w:r w:rsidRPr="00FB26CE">
        <w:rPr>
          <w:rFonts w:cstheme="minorHAnsi"/>
          <w:lang w:val="es-PR"/>
        </w:rPr>
        <w:t>.</w:t>
      </w:r>
    </w:p>
    <w:p w:rsidR="00FD084F" w:rsidRDefault="00EA1821" w:rsidP="00DE6216">
      <w:pPr>
        <w:pStyle w:val="ListParagraph"/>
        <w:numPr>
          <w:ilvl w:val="1"/>
          <w:numId w:val="4"/>
        </w:numPr>
        <w:spacing w:after="120" w:line="240" w:lineRule="auto"/>
        <w:ind w:left="720"/>
        <w:contextualSpacing w:val="0"/>
        <w:rPr>
          <w:rFonts w:cstheme="minorHAnsi"/>
          <w:lang w:val="es-PR"/>
        </w:rPr>
      </w:pPr>
      <w:r w:rsidRPr="00FB26CE">
        <w:rPr>
          <w:rFonts w:cstheme="minorHAnsi"/>
          <w:b/>
          <w:lang w:val="es-PR"/>
        </w:rPr>
        <w:t>¿Qué sucede si luego de hacer una reservación, la persona no puede viajar?</w:t>
      </w:r>
      <w:r w:rsidR="00BB47B1" w:rsidRPr="00FB26CE">
        <w:rPr>
          <w:rFonts w:cstheme="minorHAnsi"/>
          <w:lang w:val="es-PR"/>
        </w:rPr>
        <w:t xml:space="preserve"> – </w:t>
      </w:r>
      <w:r w:rsidRPr="00FB26CE">
        <w:rPr>
          <w:rFonts w:cstheme="minorHAnsi"/>
          <w:lang w:val="es-PR"/>
        </w:rPr>
        <w:t xml:space="preserve">En aquellos casos que un cliente cancele su reservación antes de </w:t>
      </w:r>
      <w:r w:rsidR="00063149">
        <w:rPr>
          <w:rFonts w:cstheme="minorHAnsi"/>
          <w:lang w:val="es-PR"/>
        </w:rPr>
        <w:t>treinta y seis (</w:t>
      </w:r>
      <w:r w:rsidRPr="00FB26CE">
        <w:rPr>
          <w:rFonts w:cstheme="minorHAnsi"/>
          <w:lang w:val="es-PR"/>
        </w:rPr>
        <w:t>36</w:t>
      </w:r>
      <w:r w:rsidR="00063149">
        <w:rPr>
          <w:rFonts w:cstheme="minorHAnsi"/>
          <w:lang w:val="es-PR"/>
        </w:rPr>
        <w:t>)</w:t>
      </w:r>
      <w:r w:rsidRPr="00FB26CE">
        <w:rPr>
          <w:rFonts w:cstheme="minorHAnsi"/>
          <w:lang w:val="es-PR"/>
        </w:rPr>
        <w:t xml:space="preserve"> horas, se le rembolsará el dinero </w:t>
      </w:r>
      <w:r w:rsidR="00C7537B">
        <w:rPr>
          <w:rFonts w:cstheme="minorHAnsi"/>
          <w:lang w:val="es-PR"/>
        </w:rPr>
        <w:t>pagado</w:t>
      </w:r>
      <w:r w:rsidRPr="00FB26CE">
        <w:rPr>
          <w:rFonts w:cstheme="minorHAnsi"/>
          <w:lang w:val="es-PR"/>
        </w:rPr>
        <w:t xml:space="preserve"> por la reservación. En aquellos casos en los cuales no se cancele la reservación en el tiempo estipulado, la ATM no devolverá el dinero </w:t>
      </w:r>
      <w:r w:rsidR="00C7537B">
        <w:rPr>
          <w:rFonts w:cstheme="minorHAnsi"/>
          <w:lang w:val="es-PR"/>
        </w:rPr>
        <w:t>pagado</w:t>
      </w:r>
      <w:r w:rsidRPr="00FB26CE">
        <w:rPr>
          <w:rFonts w:cstheme="minorHAnsi"/>
          <w:lang w:val="es-PR"/>
        </w:rPr>
        <w:t>. En caso de clientes con crédito, se le facturará correspondientemente.</w:t>
      </w:r>
    </w:p>
    <w:p w:rsidR="00697F40" w:rsidRPr="00E944FD" w:rsidRDefault="00697F40" w:rsidP="00D10313">
      <w:pPr>
        <w:pStyle w:val="NoSpacing"/>
        <w:spacing w:before="120" w:after="120"/>
        <w:rPr>
          <w:rFonts w:cstheme="minorHAnsi"/>
          <w:color w:val="000000"/>
          <w:lang w:val="es-PR"/>
        </w:rPr>
      </w:pPr>
      <w:r w:rsidRPr="0061601C">
        <w:rPr>
          <w:rFonts w:cstheme="minorHAnsi"/>
          <w:b/>
          <w:color w:val="000000"/>
          <w:lang w:val="es-PR"/>
        </w:rPr>
        <w:t>DTOP</w:t>
      </w:r>
      <w:r w:rsidRPr="0061601C">
        <w:rPr>
          <w:rFonts w:cstheme="minorHAnsi"/>
          <w:color w:val="000000"/>
          <w:lang w:val="es-PR"/>
        </w:rPr>
        <w:t xml:space="preserve"> agrupa:</w:t>
      </w:r>
    </w:p>
    <w:p w:rsidR="00697F40" w:rsidRDefault="00B10A9B" w:rsidP="00DE6216">
      <w:pPr>
        <w:pStyle w:val="NoSpacing"/>
        <w:rPr>
          <w:rFonts w:ascii="Calibri" w:hAnsi="Calibri" w:cs="Calibri"/>
          <w:color w:val="000000"/>
          <w:lang w:val="es-PR"/>
        </w:rPr>
      </w:pPr>
      <w:hyperlink r:id="rId23" w:history="1">
        <w:r w:rsidR="00C70577" w:rsidRPr="00C70577">
          <w:rPr>
            <w:rStyle w:val="Hyperlink"/>
            <w:rFonts w:ascii="Calibri" w:hAnsi="Calibri" w:cs="Calibri"/>
            <w:lang w:val="es-PR"/>
          </w:rPr>
          <w:t>Alternativa de Transporte Integrado (ATI)</w:t>
        </w:r>
      </w:hyperlink>
      <w:r w:rsidR="00697F40" w:rsidRPr="00C70577">
        <w:rPr>
          <w:rFonts w:ascii="Calibri" w:hAnsi="Calibri" w:cs="Calibri"/>
          <w:color w:val="000000"/>
          <w:lang w:val="es-PR"/>
        </w:rPr>
        <w:t xml:space="preserve"> –</w:t>
      </w:r>
      <w:r w:rsidR="00697F40">
        <w:rPr>
          <w:rFonts w:ascii="Calibri" w:hAnsi="Calibri" w:cs="Calibri"/>
          <w:color w:val="000000"/>
          <w:lang w:val="es-PR"/>
        </w:rPr>
        <w:t xml:space="preserve"> </w:t>
      </w:r>
      <w:r w:rsidR="00697F40" w:rsidRPr="009A73F7">
        <w:rPr>
          <w:rFonts w:ascii="Calibri" w:hAnsi="Calibri" w:cs="Calibri"/>
          <w:b/>
          <w:color w:val="000000"/>
          <w:highlight w:val="yellow"/>
          <w:lang w:val="es-PR"/>
        </w:rPr>
        <w:t>AGENCIA INTEGRADA</w:t>
      </w:r>
    </w:p>
    <w:p w:rsidR="00697F40" w:rsidRDefault="00697F40" w:rsidP="00DE6216">
      <w:pPr>
        <w:pStyle w:val="NoSpacing"/>
        <w:numPr>
          <w:ilvl w:val="0"/>
          <w:numId w:val="13"/>
        </w:numPr>
        <w:spacing w:after="120"/>
        <w:rPr>
          <w:rFonts w:cstheme="minorHAnsi"/>
          <w:lang w:val="es-PR"/>
        </w:rPr>
      </w:pPr>
      <w:r w:rsidRPr="003822FC">
        <w:rPr>
          <w:rFonts w:cstheme="minorHAnsi"/>
          <w:lang w:val="es-PR"/>
        </w:rPr>
        <w:t xml:space="preserve">Orientar e informar al ciudadano sobre el sistema de transporte masivo de pasajeros (Tren Urbano) existente en Puerto Rico que conecta los municipios en el Área Metropolitana de San Juan: San Juan, Guaynabo y Bayamón. </w:t>
      </w:r>
    </w:p>
    <w:p w:rsidR="00697F40" w:rsidRPr="0061601C" w:rsidRDefault="00B10A9B" w:rsidP="00DE6216">
      <w:pPr>
        <w:pStyle w:val="NoSpacing"/>
        <w:rPr>
          <w:rFonts w:cstheme="minorHAnsi"/>
          <w:color w:val="000000"/>
          <w:lang w:val="es-PR"/>
        </w:rPr>
      </w:pPr>
      <w:hyperlink r:id="rId24" w:history="1">
        <w:r w:rsidR="00C70577" w:rsidRPr="00C70577">
          <w:rPr>
            <w:rStyle w:val="Hyperlink"/>
            <w:rFonts w:cstheme="minorHAnsi"/>
            <w:lang w:val="es-PR"/>
          </w:rPr>
          <w:t>Auto Expreso (AEX)</w:t>
        </w:r>
      </w:hyperlink>
      <w:r w:rsidR="00697F40" w:rsidRPr="0061601C">
        <w:rPr>
          <w:rFonts w:cstheme="minorHAnsi"/>
          <w:color w:val="000000"/>
          <w:lang w:val="es-PR"/>
        </w:rPr>
        <w:t xml:space="preserve"> – </w:t>
      </w:r>
      <w:r w:rsidR="00697F40" w:rsidRPr="0061601C">
        <w:rPr>
          <w:rFonts w:cstheme="minorHAnsi"/>
          <w:b/>
          <w:color w:val="000000"/>
          <w:highlight w:val="yellow"/>
          <w:lang w:val="es-PR"/>
        </w:rPr>
        <w:t>AGENCIA INTEGRADA</w:t>
      </w:r>
    </w:p>
    <w:p w:rsidR="00697F40" w:rsidRDefault="00697F40" w:rsidP="00DE6216">
      <w:pPr>
        <w:pStyle w:val="NormalWeb"/>
        <w:numPr>
          <w:ilvl w:val="3"/>
          <w:numId w:val="3"/>
        </w:numPr>
        <w:spacing w:before="0" w:beforeAutospacing="0" w:after="120" w:afterAutospacing="0"/>
        <w:ind w:left="720"/>
        <w:rPr>
          <w:rFonts w:asciiTheme="minorHAnsi" w:hAnsiTheme="minorHAnsi" w:cstheme="minorHAnsi"/>
          <w:color w:val="000000"/>
          <w:sz w:val="22"/>
          <w:szCs w:val="22"/>
        </w:rPr>
      </w:pPr>
      <w:r w:rsidRPr="0061601C">
        <w:rPr>
          <w:rFonts w:asciiTheme="minorHAnsi" w:hAnsiTheme="minorHAnsi" w:cstheme="minorHAnsi"/>
          <w:color w:val="000000"/>
          <w:sz w:val="22"/>
          <w:szCs w:val="22"/>
        </w:rPr>
        <w:t xml:space="preserve">La Autoridad de Carreteras y Transportación (ACT)  está modernizando los peajes tradicionales de Puerto Rico para convertirlos en carriles de pago electrónico. Este proyecto utiliza la tecnología para mejorar el flujo del tránsito en las autopistas. </w:t>
      </w:r>
    </w:p>
    <w:p w:rsidR="00697F40" w:rsidRPr="00C8621F" w:rsidRDefault="00B10A9B" w:rsidP="00DE6216">
      <w:pPr>
        <w:pStyle w:val="NoSpacing"/>
        <w:rPr>
          <w:rFonts w:cstheme="minorHAnsi"/>
          <w:color w:val="000000"/>
          <w:lang w:val="es-ES_tradnl"/>
        </w:rPr>
      </w:pPr>
      <w:hyperlink r:id="rId25" w:history="1">
        <w:r w:rsidR="00C70577" w:rsidRPr="00C70577">
          <w:rPr>
            <w:rStyle w:val="Hyperlink"/>
            <w:rFonts w:cstheme="minorHAnsi"/>
            <w:lang w:val="es-ES_tradnl"/>
          </w:rPr>
          <w:t>Autoridad de Carreteras y Transportación (ACT)</w:t>
        </w:r>
      </w:hyperlink>
      <w:r w:rsidR="00697F40" w:rsidRPr="00C8621F">
        <w:rPr>
          <w:rFonts w:cstheme="minorHAnsi"/>
          <w:color w:val="000000"/>
          <w:lang w:val="es-ES_tradnl"/>
        </w:rPr>
        <w:t xml:space="preserve"> – </w:t>
      </w:r>
      <w:r w:rsidR="00697F40" w:rsidRPr="00C8621F">
        <w:rPr>
          <w:rFonts w:cstheme="minorHAnsi"/>
          <w:b/>
          <w:color w:val="000000"/>
          <w:highlight w:val="yellow"/>
          <w:lang w:val="es-ES_tradnl"/>
        </w:rPr>
        <w:t>AGENCIA INTEGRADA</w:t>
      </w:r>
    </w:p>
    <w:p w:rsidR="00697F40" w:rsidRPr="00C8621F" w:rsidRDefault="00697F40" w:rsidP="00F01BE8">
      <w:pPr>
        <w:pStyle w:val="NormalWeb"/>
        <w:numPr>
          <w:ilvl w:val="3"/>
          <w:numId w:val="3"/>
        </w:numPr>
        <w:spacing w:before="0" w:beforeAutospacing="0" w:after="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 xml:space="preserve">El propósito de la Autoridad de Carreteras y Transportación (ACT) es el facilitar el movimiento de vehículos y personas, propiciar el desarrollo económico y el bienestar de los ciudadanos mediante la ampliación, modernización, reconstrucción y mantenimiento del sistema vial. </w:t>
      </w:r>
    </w:p>
    <w:p w:rsidR="00697F40" w:rsidRPr="00C8621F" w:rsidRDefault="00697F40" w:rsidP="00F01BE8">
      <w:pPr>
        <w:pStyle w:val="NormalWeb"/>
        <w:numPr>
          <w:ilvl w:val="3"/>
          <w:numId w:val="3"/>
        </w:numPr>
        <w:spacing w:before="0" w:beforeAutospacing="0" w:after="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Establecer un sistema integrado, balanceado y coordinado de carreteras junto a un sistema de transportación integrado para lograr la necesaria comunicación entre las distintas regiones de Puerto Rico.</w:t>
      </w:r>
    </w:p>
    <w:p w:rsidR="007775A9" w:rsidRDefault="00697F40" w:rsidP="00F01BE8">
      <w:pPr>
        <w:pStyle w:val="NormalWeb"/>
        <w:numPr>
          <w:ilvl w:val="3"/>
          <w:numId w:val="3"/>
        </w:numPr>
        <w:spacing w:before="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La Autoridad de Carreteras y Transportación (ACT) está modernizando los peajes tradicionales de Puerto Rico para convertirlos en carriles de pago electrónico. Este proyecto utiliza la tecnología para mejorar el flujo del tránsito en las autopistas, ahorrándole tiempo a los conductores y proveyendo mayor comodidad y rapidez.</w:t>
      </w:r>
    </w:p>
    <w:p w:rsidR="007775A9" w:rsidRDefault="007775A9">
      <w:pPr>
        <w:rPr>
          <w:rFonts w:eastAsia="Times New Roman" w:cstheme="minorHAnsi"/>
          <w:color w:val="000000"/>
          <w:lang w:val="es-PR"/>
        </w:rPr>
      </w:pPr>
      <w:r>
        <w:rPr>
          <w:rFonts w:cstheme="minorHAnsi"/>
          <w:color w:val="000000"/>
          <w:lang w:val="es-PR"/>
        </w:rPr>
        <w:br w:type="page"/>
      </w:r>
    </w:p>
    <w:p w:rsidR="00697F40" w:rsidRDefault="00B10A9B" w:rsidP="00DE6216">
      <w:pPr>
        <w:pStyle w:val="NormalWeb"/>
        <w:spacing w:before="120" w:beforeAutospacing="0" w:after="0" w:afterAutospacing="0"/>
        <w:rPr>
          <w:rFonts w:asciiTheme="minorHAnsi" w:hAnsiTheme="minorHAnsi" w:cstheme="minorHAnsi"/>
          <w:color w:val="000000"/>
          <w:sz w:val="22"/>
          <w:szCs w:val="22"/>
          <w:lang w:val="es-PR"/>
        </w:rPr>
      </w:pPr>
      <w:hyperlink r:id="rId26" w:history="1">
        <w:r w:rsidR="00C70577" w:rsidRPr="00C70577">
          <w:rPr>
            <w:rStyle w:val="Hyperlink"/>
            <w:rFonts w:asciiTheme="minorHAnsi" w:hAnsiTheme="minorHAnsi" w:cstheme="minorHAnsi"/>
            <w:sz w:val="22"/>
            <w:szCs w:val="22"/>
            <w:lang w:val="es-PR"/>
          </w:rPr>
          <w:t>Autoridad Metropolitana de Autobuses (AMA)</w:t>
        </w:r>
      </w:hyperlink>
      <w:r w:rsidR="00697F40">
        <w:rPr>
          <w:rFonts w:asciiTheme="minorHAnsi" w:hAnsiTheme="minorHAnsi" w:cstheme="minorHAnsi"/>
          <w:color w:val="000000"/>
          <w:sz w:val="22"/>
          <w:szCs w:val="22"/>
          <w:lang w:val="es-PR"/>
        </w:rPr>
        <w:t xml:space="preserve"> – </w:t>
      </w:r>
      <w:r w:rsidR="00697F40" w:rsidRPr="008A33C3">
        <w:rPr>
          <w:rFonts w:asciiTheme="minorHAnsi" w:hAnsiTheme="minorHAnsi" w:cstheme="minorHAnsi"/>
          <w:b/>
          <w:color w:val="000000"/>
          <w:sz w:val="22"/>
          <w:szCs w:val="22"/>
          <w:highlight w:val="yellow"/>
          <w:lang w:val="es-PR"/>
        </w:rPr>
        <w:t>AGENCIA INTEGRADA</w:t>
      </w:r>
    </w:p>
    <w:p w:rsidR="00697F40" w:rsidRPr="00881D31" w:rsidRDefault="00697F40" w:rsidP="00DE6216">
      <w:pPr>
        <w:pStyle w:val="ListParagraph"/>
        <w:numPr>
          <w:ilvl w:val="0"/>
          <w:numId w:val="9"/>
        </w:numPr>
        <w:shd w:val="clear" w:color="auto" w:fill="FFFFFF"/>
        <w:spacing w:after="0" w:line="240" w:lineRule="auto"/>
        <w:rPr>
          <w:rFonts w:eastAsia="Times New Roman" w:cs="Times New Roman"/>
          <w:color w:val="000000"/>
          <w:lang w:val="es-PR"/>
        </w:rPr>
      </w:pPr>
      <w:r w:rsidRPr="00881D31">
        <w:rPr>
          <w:color w:val="000000"/>
          <w:lang w:val="es-PR"/>
        </w:rPr>
        <w:t>El autobús ha sido el medio utilizado por la AMA para proveer transportación colectiva en el área metropolitana.</w:t>
      </w:r>
    </w:p>
    <w:p w:rsidR="00697F40" w:rsidRPr="00881D31" w:rsidRDefault="00697F40" w:rsidP="00183ED6">
      <w:pPr>
        <w:pStyle w:val="ListParagraph"/>
        <w:numPr>
          <w:ilvl w:val="0"/>
          <w:numId w:val="9"/>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La AMA ofrece servicio de rutas a ocho (8) municipios  del área metropolitana. Los municipios son:</w:t>
      </w:r>
    </w:p>
    <w:p w:rsidR="00697F40" w:rsidRPr="00881D31" w:rsidRDefault="00697F40" w:rsidP="00183ED6">
      <w:pPr>
        <w:pStyle w:val="ListParagraph"/>
        <w:numPr>
          <w:ilvl w:val="1"/>
          <w:numId w:val="9"/>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San Juan</w:t>
      </w:r>
    </w:p>
    <w:p w:rsidR="00697F40" w:rsidRPr="00881D31" w:rsidRDefault="00697F40" w:rsidP="00183ED6">
      <w:pPr>
        <w:pStyle w:val="ListParagraph"/>
        <w:numPr>
          <w:ilvl w:val="1"/>
          <w:numId w:val="9"/>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Trujillo Alto</w:t>
      </w:r>
    </w:p>
    <w:p w:rsidR="00697F40" w:rsidRPr="00881D31" w:rsidRDefault="00697F40" w:rsidP="00183ED6">
      <w:pPr>
        <w:pStyle w:val="ListParagraph"/>
        <w:numPr>
          <w:ilvl w:val="1"/>
          <w:numId w:val="9"/>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 xml:space="preserve">Toa Baja (Levittown) </w:t>
      </w:r>
    </w:p>
    <w:p w:rsidR="00697F40" w:rsidRPr="00881D31" w:rsidRDefault="00697F40" w:rsidP="00183ED6">
      <w:pPr>
        <w:pStyle w:val="ListParagraph"/>
        <w:numPr>
          <w:ilvl w:val="1"/>
          <w:numId w:val="9"/>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Guaynabo</w:t>
      </w:r>
    </w:p>
    <w:p w:rsidR="00697F40" w:rsidRPr="00881D31" w:rsidRDefault="00697F40" w:rsidP="00183ED6">
      <w:pPr>
        <w:pStyle w:val="ListParagraph"/>
        <w:numPr>
          <w:ilvl w:val="1"/>
          <w:numId w:val="9"/>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Cataño</w:t>
      </w:r>
    </w:p>
    <w:p w:rsidR="00697F40" w:rsidRPr="00881D31" w:rsidRDefault="00697F40" w:rsidP="00183ED6">
      <w:pPr>
        <w:pStyle w:val="ListParagraph"/>
        <w:numPr>
          <w:ilvl w:val="1"/>
          <w:numId w:val="9"/>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Bayamón</w:t>
      </w:r>
    </w:p>
    <w:p w:rsidR="00697F40" w:rsidRPr="00881D31" w:rsidRDefault="00697F40" w:rsidP="00183ED6">
      <w:pPr>
        <w:pStyle w:val="ListParagraph"/>
        <w:numPr>
          <w:ilvl w:val="1"/>
          <w:numId w:val="9"/>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Carolina</w:t>
      </w:r>
    </w:p>
    <w:p w:rsidR="00697F40" w:rsidRPr="00881D31" w:rsidRDefault="00697F40" w:rsidP="00183ED6">
      <w:pPr>
        <w:pStyle w:val="ListParagraph"/>
        <w:numPr>
          <w:ilvl w:val="1"/>
          <w:numId w:val="9"/>
        </w:numPr>
        <w:shd w:val="clear" w:color="auto" w:fill="FFFFFF"/>
        <w:spacing w:before="100" w:beforeAutospacing="1" w:after="100" w:afterAutospacing="1" w:line="240" w:lineRule="auto"/>
        <w:rPr>
          <w:rFonts w:eastAsia="Times New Roman" w:cs="Times New Roman"/>
          <w:color w:val="000000"/>
          <w:lang w:val="es-PR"/>
        </w:rPr>
      </w:pPr>
      <w:r w:rsidRPr="00881D31">
        <w:rPr>
          <w:rFonts w:eastAsia="Times New Roman" w:cs="Times New Roman"/>
          <w:color w:val="000000"/>
          <w:lang w:val="es-PR"/>
        </w:rPr>
        <w:t>Loíza (vía Piñones)</w:t>
      </w:r>
    </w:p>
    <w:p w:rsidR="00697F40" w:rsidRPr="00881D31" w:rsidRDefault="00697F40" w:rsidP="00183ED6">
      <w:pPr>
        <w:pStyle w:val="ListParagraph"/>
        <w:numPr>
          <w:ilvl w:val="0"/>
          <w:numId w:val="10"/>
        </w:numPr>
        <w:shd w:val="clear" w:color="auto" w:fill="FFFFFF"/>
        <w:spacing w:before="100" w:beforeAutospacing="1" w:after="100" w:afterAutospacing="1" w:line="240" w:lineRule="auto"/>
        <w:rPr>
          <w:color w:val="000000"/>
          <w:lang w:val="es-PR"/>
        </w:rPr>
      </w:pPr>
      <w:r w:rsidRPr="00881D31">
        <w:rPr>
          <w:color w:val="000000"/>
          <w:lang w:val="es-PR"/>
        </w:rPr>
        <w:t xml:space="preserve">La AMA opera un total de treinta siete (37) rutas y una de ellas se conoce como Metro bus II,  que cubre el área de Bayamón-Hato Rey-Santurce.  </w:t>
      </w:r>
    </w:p>
    <w:p w:rsidR="00697F40" w:rsidRPr="00881D31" w:rsidRDefault="00697F40" w:rsidP="00183ED6">
      <w:pPr>
        <w:pStyle w:val="ListParagraph"/>
        <w:numPr>
          <w:ilvl w:val="0"/>
          <w:numId w:val="10"/>
        </w:numPr>
        <w:shd w:val="clear" w:color="auto" w:fill="FFFFFF"/>
        <w:spacing w:before="100" w:beforeAutospacing="1" w:after="100" w:afterAutospacing="1" w:line="240" w:lineRule="auto"/>
        <w:rPr>
          <w:color w:val="000000"/>
          <w:lang w:val="es-PR"/>
        </w:rPr>
      </w:pPr>
      <w:r w:rsidRPr="00881D31">
        <w:rPr>
          <w:color w:val="000000"/>
          <w:lang w:val="es-PR"/>
        </w:rPr>
        <w:t xml:space="preserve">Tiene una flota activa de </w:t>
      </w:r>
      <w:r>
        <w:rPr>
          <w:color w:val="000000"/>
          <w:lang w:val="es-PR"/>
        </w:rPr>
        <w:t>ciento setenta y nueve (179</w:t>
      </w:r>
      <w:r w:rsidRPr="00881D31">
        <w:rPr>
          <w:color w:val="000000"/>
          <w:lang w:val="es-PR"/>
        </w:rPr>
        <w:t xml:space="preserve">) autobuses con acondicionador de aire que proveen una transportación cómoda y segura a los usuarios. </w:t>
      </w:r>
    </w:p>
    <w:p w:rsidR="00697F40" w:rsidRPr="00881D31" w:rsidRDefault="00697F40" w:rsidP="00183ED6">
      <w:pPr>
        <w:pStyle w:val="ListParagraph"/>
        <w:numPr>
          <w:ilvl w:val="0"/>
          <w:numId w:val="10"/>
        </w:numPr>
        <w:shd w:val="clear" w:color="auto" w:fill="FFFFFF"/>
        <w:spacing w:before="100" w:beforeAutospacing="1" w:after="100" w:afterAutospacing="1" w:line="240" w:lineRule="auto"/>
        <w:rPr>
          <w:color w:val="000000"/>
          <w:lang w:val="es-PR"/>
        </w:rPr>
      </w:pPr>
      <w:r w:rsidRPr="00881D31">
        <w:rPr>
          <w:color w:val="000000"/>
          <w:lang w:val="es-PR"/>
        </w:rPr>
        <w:t xml:space="preserve">La AMA ha alcanzado hasta un promedio de cuarenta y un mil (41,000) pasajeros por día de semana. </w:t>
      </w:r>
    </w:p>
    <w:p w:rsidR="00697F40" w:rsidRPr="00881D31" w:rsidRDefault="00697F40" w:rsidP="00183ED6">
      <w:pPr>
        <w:pStyle w:val="NormalWeb"/>
        <w:numPr>
          <w:ilvl w:val="0"/>
          <w:numId w:val="10"/>
        </w:numPr>
        <w:shd w:val="clear" w:color="auto" w:fill="FFFFFF"/>
        <w:spacing w:before="0" w:beforeAutospacing="0" w:after="120" w:afterAutospacing="0"/>
        <w:rPr>
          <w:rFonts w:asciiTheme="minorHAnsi" w:hAnsiTheme="minorHAnsi"/>
          <w:color w:val="000000"/>
          <w:sz w:val="22"/>
          <w:szCs w:val="22"/>
          <w:lang w:val="es-PR"/>
        </w:rPr>
      </w:pPr>
      <w:r w:rsidRPr="00881D31">
        <w:rPr>
          <w:rFonts w:ascii="Calibri" w:hAnsi="Calibri"/>
          <w:color w:val="000000"/>
          <w:sz w:val="22"/>
          <w:szCs w:val="22"/>
          <w:lang w:val="es-PR"/>
        </w:rPr>
        <w:t>La AMA opera un servicio de cuarenta y tres (43) autobuses para personas con impedimentos físicos y/o mentales, conocido como Llame y Viaje.</w:t>
      </w:r>
    </w:p>
    <w:p w:rsidR="00697F40" w:rsidRDefault="00B10A9B" w:rsidP="00DE6216">
      <w:pPr>
        <w:pStyle w:val="NormalWeb"/>
        <w:spacing w:before="120" w:beforeAutospacing="0" w:after="0" w:afterAutospacing="0"/>
        <w:rPr>
          <w:rFonts w:asciiTheme="minorHAnsi" w:hAnsiTheme="minorHAnsi" w:cstheme="minorHAnsi"/>
          <w:color w:val="000000"/>
          <w:sz w:val="22"/>
          <w:szCs w:val="22"/>
          <w:lang w:val="es-PR"/>
        </w:rPr>
      </w:pPr>
      <w:hyperlink r:id="rId27" w:history="1">
        <w:r w:rsidR="00C70577" w:rsidRPr="00C70577">
          <w:rPr>
            <w:rStyle w:val="Hyperlink"/>
            <w:rFonts w:asciiTheme="minorHAnsi" w:hAnsiTheme="minorHAnsi" w:cstheme="minorHAnsi"/>
            <w:sz w:val="22"/>
            <w:szCs w:val="22"/>
            <w:lang w:val="es-PR"/>
          </w:rPr>
          <w:t>Centros de Servicio al Conductor (CESCO)</w:t>
        </w:r>
      </w:hyperlink>
      <w:r w:rsidR="00697F40">
        <w:rPr>
          <w:rFonts w:asciiTheme="minorHAnsi" w:hAnsiTheme="minorHAnsi" w:cstheme="minorHAnsi"/>
          <w:color w:val="000000"/>
          <w:sz w:val="22"/>
          <w:szCs w:val="22"/>
          <w:lang w:val="es-PR"/>
        </w:rPr>
        <w:t xml:space="preserve"> – </w:t>
      </w:r>
      <w:r w:rsidR="00697F40" w:rsidRPr="008A33C3">
        <w:rPr>
          <w:rFonts w:asciiTheme="minorHAnsi" w:hAnsiTheme="minorHAnsi" w:cstheme="minorHAnsi"/>
          <w:b/>
          <w:color w:val="000000"/>
          <w:sz w:val="22"/>
          <w:szCs w:val="22"/>
          <w:highlight w:val="yellow"/>
          <w:lang w:val="es-PR"/>
        </w:rPr>
        <w:t>AGENCIA INTEGRADA</w:t>
      </w:r>
    </w:p>
    <w:p w:rsidR="00697F40" w:rsidRPr="00BD2EFA" w:rsidRDefault="00697F40" w:rsidP="00DE6216">
      <w:pPr>
        <w:pStyle w:val="NormalWeb"/>
        <w:numPr>
          <w:ilvl w:val="0"/>
          <w:numId w:val="11"/>
        </w:numPr>
        <w:spacing w:before="0" w:beforeAutospacing="0" w:after="120" w:afterAutospacing="0"/>
        <w:rPr>
          <w:rFonts w:asciiTheme="minorHAnsi" w:hAnsiTheme="minorHAnsi" w:cs="Arial"/>
          <w:color w:val="000000"/>
          <w:sz w:val="22"/>
          <w:szCs w:val="22"/>
          <w:lang w:val="es-PR"/>
        </w:rPr>
      </w:pPr>
      <w:r w:rsidRPr="00BD2EFA">
        <w:rPr>
          <w:rFonts w:asciiTheme="minorHAnsi" w:hAnsiTheme="minorHAnsi" w:cs="Arial"/>
          <w:color w:val="000000"/>
          <w:sz w:val="22"/>
          <w:szCs w:val="22"/>
          <w:lang w:val="es-PR"/>
        </w:rPr>
        <w:t>Cambiar la categoría de la licencia de conducir de Puerto Rico, de conductor (Categoría 3) a chofer (Categoría 4).</w:t>
      </w:r>
    </w:p>
    <w:p w:rsidR="00697F40" w:rsidRPr="0061601C" w:rsidRDefault="00B10A9B" w:rsidP="00DE6216">
      <w:pPr>
        <w:pStyle w:val="NormalWeb"/>
        <w:spacing w:before="120" w:beforeAutospacing="0" w:after="0" w:afterAutospacing="0"/>
        <w:rPr>
          <w:rFonts w:asciiTheme="minorHAnsi" w:hAnsiTheme="minorHAnsi" w:cstheme="minorHAnsi"/>
          <w:color w:val="000000"/>
          <w:sz w:val="22"/>
          <w:szCs w:val="22"/>
          <w:lang w:val="es-PR"/>
        </w:rPr>
      </w:pPr>
      <w:hyperlink r:id="rId28" w:history="1">
        <w:r w:rsidR="00C70577" w:rsidRPr="00C70577">
          <w:rPr>
            <w:rStyle w:val="Hyperlink"/>
            <w:rFonts w:asciiTheme="minorHAnsi" w:hAnsiTheme="minorHAnsi" w:cstheme="minorHAnsi"/>
            <w:sz w:val="22"/>
            <w:szCs w:val="22"/>
            <w:lang w:val="es-PR"/>
          </w:rPr>
          <w:t>Directoría de Servicios al Conductor (DISCO)</w:t>
        </w:r>
      </w:hyperlink>
      <w:r w:rsidR="00697F40" w:rsidRPr="0061601C">
        <w:rPr>
          <w:rFonts w:asciiTheme="minorHAnsi" w:hAnsiTheme="minorHAnsi" w:cstheme="minorHAnsi"/>
          <w:color w:val="000000"/>
          <w:sz w:val="22"/>
          <w:szCs w:val="22"/>
          <w:lang w:val="es-PR"/>
        </w:rPr>
        <w:t xml:space="preserve"> – </w:t>
      </w:r>
      <w:r w:rsidR="00697F40" w:rsidRPr="00780E82">
        <w:rPr>
          <w:rFonts w:asciiTheme="minorHAnsi" w:hAnsiTheme="minorHAnsi" w:cstheme="minorHAnsi"/>
          <w:b/>
          <w:color w:val="000000"/>
          <w:sz w:val="22"/>
          <w:szCs w:val="22"/>
          <w:highlight w:val="yellow"/>
          <w:lang w:val="es-PR"/>
        </w:rPr>
        <w:t>AGENCIA INTEGRADA</w:t>
      </w:r>
    </w:p>
    <w:p w:rsidR="00697F40" w:rsidRDefault="00697F40" w:rsidP="00DE6216">
      <w:pPr>
        <w:pStyle w:val="NormalWeb"/>
        <w:numPr>
          <w:ilvl w:val="0"/>
          <w:numId w:val="12"/>
        </w:numPr>
        <w:spacing w:before="0" w:beforeAutospacing="0" w:after="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Directoría de Servicios al Conductor es una oficina del Departamento de Transportación y Obras Públicas (DTOP) que cuenta con </w:t>
      </w:r>
      <w:r w:rsidRPr="00A47B0D">
        <w:rPr>
          <w:rFonts w:asciiTheme="minorHAnsi" w:hAnsiTheme="minorHAnsi" w:cs="Arial"/>
          <w:b/>
          <w:color w:val="000000"/>
          <w:sz w:val="22"/>
          <w:szCs w:val="22"/>
          <w:u w:val="single"/>
          <w:lang w:val="es-PR"/>
        </w:rPr>
        <w:t>Quince (15)</w:t>
      </w:r>
      <w:r w:rsidRPr="00567EF8">
        <w:rPr>
          <w:rFonts w:asciiTheme="minorHAnsi" w:hAnsiTheme="minorHAnsi" w:cs="Arial"/>
          <w:b/>
          <w:color w:val="000000"/>
          <w:sz w:val="22"/>
          <w:szCs w:val="22"/>
          <w:u w:val="single"/>
          <w:lang w:val="es-PR"/>
        </w:rPr>
        <w:t xml:space="preserve"> Centros de Servicio al Conductor (CESCO) que proveen los siguientes servicios</w:t>
      </w:r>
      <w:r>
        <w:rPr>
          <w:rFonts w:asciiTheme="minorHAnsi" w:hAnsiTheme="minorHAnsi" w:cs="Arial"/>
          <w:color w:val="000000"/>
          <w:sz w:val="22"/>
          <w:szCs w:val="22"/>
          <w:lang w:val="es-PR"/>
        </w:rPr>
        <w:t>:</w:t>
      </w:r>
    </w:p>
    <w:p w:rsidR="00697F40" w:rsidRPr="007D5265" w:rsidRDefault="00697F40" w:rsidP="00183ED6">
      <w:pPr>
        <w:pStyle w:val="NormalWeb"/>
        <w:numPr>
          <w:ilvl w:val="1"/>
          <w:numId w:val="12"/>
        </w:numPr>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Certificaciones de pago de m</w:t>
      </w:r>
      <w:r w:rsidRPr="007D5265">
        <w:rPr>
          <w:rFonts w:asciiTheme="minorHAnsi" w:hAnsiTheme="minorHAnsi" w:cs="Arial"/>
          <w:color w:val="000000"/>
          <w:sz w:val="22"/>
          <w:szCs w:val="22"/>
          <w:lang w:val="es-PR"/>
        </w:rPr>
        <w:t>arbetes</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Certificación de t</w:t>
      </w:r>
      <w:r w:rsidRPr="007D5265">
        <w:rPr>
          <w:rFonts w:asciiTheme="minorHAnsi" w:hAnsiTheme="minorHAnsi" w:cs="Arial"/>
          <w:color w:val="000000"/>
          <w:sz w:val="22"/>
          <w:szCs w:val="22"/>
          <w:lang w:val="es-PR"/>
        </w:rPr>
        <w:t>ítulo</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Duplicado de licencias de conducir, vehículos, tablillas, marbetes y títulos</w:t>
      </w:r>
    </w:p>
    <w:p w:rsidR="00697F40" w:rsidRPr="007D5265" w:rsidRDefault="00697F40" w:rsidP="00183ED6">
      <w:pPr>
        <w:pStyle w:val="NormalWeb"/>
        <w:numPr>
          <w:ilvl w:val="1"/>
          <w:numId w:val="12"/>
        </w:numPr>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Expedición de licencias de aprendizaje y de conducir vehículos de motor</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Expedición de notificaciones para la renovación de la licencia del vehículo</w:t>
      </w:r>
    </w:p>
    <w:p w:rsidR="00697F40" w:rsidRDefault="00697F40" w:rsidP="00183ED6">
      <w:pPr>
        <w:pStyle w:val="NormalWeb"/>
        <w:numPr>
          <w:ilvl w:val="1"/>
          <w:numId w:val="12"/>
        </w:numPr>
        <w:spacing w:before="0" w:beforeAutospacing="0" w:after="0" w:afterAutospacing="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Expedición de rótulos removibles para personas con impedimentos físicos</w:t>
      </w:r>
    </w:p>
    <w:p w:rsidR="00697F40" w:rsidRPr="007D5265" w:rsidRDefault="00697F40" w:rsidP="00183ED6">
      <w:pPr>
        <w:pStyle w:val="NormalWeb"/>
        <w:numPr>
          <w:ilvl w:val="1"/>
          <w:numId w:val="12"/>
        </w:numPr>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 xml:space="preserve">Identificación </w:t>
      </w:r>
      <w:r>
        <w:rPr>
          <w:rFonts w:asciiTheme="minorHAnsi" w:hAnsiTheme="minorHAnsi" w:cs="Arial"/>
          <w:color w:val="000000"/>
          <w:sz w:val="22"/>
          <w:szCs w:val="22"/>
          <w:lang w:val="es-PR"/>
        </w:rPr>
        <w:t>para</w:t>
      </w:r>
      <w:r w:rsidRPr="007D5265">
        <w:rPr>
          <w:rFonts w:asciiTheme="minorHAnsi" w:hAnsiTheme="minorHAnsi" w:cs="Arial"/>
          <w:color w:val="000000"/>
          <w:sz w:val="22"/>
          <w:szCs w:val="22"/>
          <w:lang w:val="es-PR"/>
        </w:rPr>
        <w:t xml:space="preserve"> </w:t>
      </w:r>
      <w:r>
        <w:rPr>
          <w:rFonts w:asciiTheme="minorHAnsi" w:hAnsiTheme="minorHAnsi" w:cs="Arial"/>
          <w:color w:val="000000"/>
          <w:sz w:val="22"/>
          <w:szCs w:val="22"/>
          <w:lang w:val="es-PR"/>
        </w:rPr>
        <w:t>m</w:t>
      </w:r>
      <w:r w:rsidRPr="007D5265">
        <w:rPr>
          <w:rFonts w:asciiTheme="minorHAnsi" w:hAnsiTheme="minorHAnsi" w:cs="Arial"/>
          <w:color w:val="000000"/>
          <w:sz w:val="22"/>
          <w:szCs w:val="22"/>
          <w:lang w:val="es-PR"/>
        </w:rPr>
        <w:t>enores</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Permisos de vehículos de motor</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Registro de vehículos de motor y arrastre</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Registro y traspaso de vehículos de motor y arrastres</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Renovaciones</w:t>
      </w:r>
    </w:p>
    <w:p w:rsidR="00697F40" w:rsidRDefault="00697F40" w:rsidP="00183ED6">
      <w:pPr>
        <w:pStyle w:val="NormalWeb"/>
        <w:numPr>
          <w:ilvl w:val="1"/>
          <w:numId w:val="12"/>
        </w:numPr>
        <w:spacing w:before="0" w:beforeAutospacing="0" w:after="0" w:afterAutospacing="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Relación de multas expedidas a través del sistema de boletos electrónicos de la Policía de Puerto Rico</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Reporte y cancelación de m</w:t>
      </w:r>
      <w:r w:rsidRPr="007D5265">
        <w:rPr>
          <w:rFonts w:asciiTheme="minorHAnsi" w:hAnsiTheme="minorHAnsi" w:cs="Arial"/>
          <w:color w:val="000000"/>
          <w:sz w:val="22"/>
          <w:szCs w:val="22"/>
          <w:lang w:val="es-PR"/>
        </w:rPr>
        <w:t>ultas</w:t>
      </w:r>
    </w:p>
    <w:p w:rsidR="00697F40" w:rsidRDefault="00697F40" w:rsidP="00183ED6">
      <w:pPr>
        <w:pStyle w:val="NormalWeb"/>
        <w:numPr>
          <w:ilvl w:val="1"/>
          <w:numId w:val="12"/>
        </w:numPr>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Servicio en c</w:t>
      </w:r>
      <w:r w:rsidRPr="007D5265">
        <w:rPr>
          <w:rFonts w:asciiTheme="minorHAnsi" w:hAnsiTheme="minorHAnsi" w:cs="Arial"/>
          <w:color w:val="000000"/>
          <w:sz w:val="22"/>
          <w:szCs w:val="22"/>
          <w:lang w:val="es-PR"/>
        </w:rPr>
        <w:t>omunidades</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Traspaso de vehículos públicos</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Traspaso de vehículos adquiridos mediante subasta</w:t>
      </w:r>
    </w:p>
    <w:p w:rsidR="00697F40" w:rsidRPr="007D5265" w:rsidRDefault="00697F40" w:rsidP="00183ED6">
      <w:pPr>
        <w:pStyle w:val="NormalWeb"/>
        <w:numPr>
          <w:ilvl w:val="1"/>
          <w:numId w:val="12"/>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lastRenderedPageBreak/>
        <w:t>Traspaso de vehículos cuyos dueños fallecieron</w:t>
      </w:r>
    </w:p>
    <w:p w:rsidR="00697F40" w:rsidRDefault="00697F40" w:rsidP="00183ED6">
      <w:pPr>
        <w:pStyle w:val="NormalWeb"/>
        <w:numPr>
          <w:ilvl w:val="0"/>
          <w:numId w:val="12"/>
        </w:numPr>
        <w:spacing w:before="0" w:beforeAutospacing="0" w:after="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Directoría de Servicios al Conductor trabaja </w:t>
      </w:r>
      <w:r w:rsidRPr="00567EF8">
        <w:rPr>
          <w:rFonts w:asciiTheme="minorHAnsi" w:hAnsiTheme="minorHAnsi" w:cs="Arial"/>
          <w:b/>
          <w:color w:val="000000"/>
          <w:sz w:val="22"/>
          <w:szCs w:val="22"/>
          <w:u w:val="single"/>
          <w:lang w:val="es-PR"/>
        </w:rPr>
        <w:t>directamente</w:t>
      </w:r>
      <w:r>
        <w:rPr>
          <w:rFonts w:asciiTheme="minorHAnsi" w:hAnsiTheme="minorHAnsi" w:cs="Arial"/>
          <w:color w:val="000000"/>
          <w:sz w:val="22"/>
          <w:szCs w:val="22"/>
          <w:lang w:val="es-PR"/>
        </w:rPr>
        <w:t xml:space="preserve"> con los siguientes servicios o situaciones especiales:</w:t>
      </w:r>
    </w:p>
    <w:p w:rsidR="00697F40" w:rsidRDefault="00697F40" w:rsidP="00183ED6">
      <w:pPr>
        <w:pStyle w:val="NormalWeb"/>
        <w:numPr>
          <w:ilvl w:val="1"/>
          <w:numId w:val="12"/>
        </w:numPr>
        <w:spacing w:before="0" w:beforeAutospacing="0" w:after="0" w:afterAutospacing="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Centros de inspección</w:t>
      </w:r>
    </w:p>
    <w:p w:rsidR="00697F40" w:rsidRDefault="00697F40" w:rsidP="00183ED6">
      <w:pPr>
        <w:pStyle w:val="NormalWeb"/>
        <w:numPr>
          <w:ilvl w:val="1"/>
          <w:numId w:val="12"/>
        </w:numPr>
        <w:spacing w:before="0" w:beforeAutospacing="0" w:after="0" w:afterAutospacing="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Federalización de vehículos</w:t>
      </w:r>
    </w:p>
    <w:p w:rsidR="00697F40" w:rsidRDefault="00697F40" w:rsidP="00183ED6">
      <w:pPr>
        <w:pStyle w:val="NormalWeb"/>
        <w:numPr>
          <w:ilvl w:val="1"/>
          <w:numId w:val="12"/>
        </w:numPr>
        <w:spacing w:before="0" w:beforeAutospacing="0" w:after="0" w:afterAutospacing="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Fraudes y/o falsificaciones de marbetes o licencias </w:t>
      </w:r>
    </w:p>
    <w:p w:rsidR="00697F40" w:rsidRDefault="00697F40" w:rsidP="00183ED6">
      <w:pPr>
        <w:pStyle w:val="NormalWeb"/>
        <w:numPr>
          <w:ilvl w:val="1"/>
          <w:numId w:val="12"/>
        </w:numPr>
        <w:spacing w:before="0" w:beforeAutospacing="0" w:after="120" w:afterAutospacing="0"/>
        <w:ind w:left="1440"/>
        <w:rPr>
          <w:rFonts w:asciiTheme="minorHAnsi" w:hAnsiTheme="minorHAnsi" w:cs="Arial"/>
          <w:color w:val="000000"/>
          <w:sz w:val="22"/>
          <w:szCs w:val="22"/>
          <w:lang w:val="es-PR"/>
        </w:rPr>
      </w:pPr>
      <w:r w:rsidRPr="00DA07FC">
        <w:rPr>
          <w:rFonts w:asciiTheme="minorHAnsi" w:hAnsiTheme="minorHAnsi" w:cs="Arial"/>
          <w:color w:val="000000"/>
          <w:sz w:val="22"/>
          <w:szCs w:val="22"/>
          <w:lang w:val="es-PR"/>
        </w:rPr>
        <w:t>Querellas sobre servicios provistos en CESCO</w:t>
      </w:r>
    </w:p>
    <w:p w:rsidR="00697F40" w:rsidRPr="0061601C" w:rsidRDefault="00B10A9B" w:rsidP="00DE6216">
      <w:pPr>
        <w:pStyle w:val="NormalWeb"/>
        <w:spacing w:before="120" w:beforeAutospacing="0" w:after="0" w:afterAutospacing="0"/>
        <w:rPr>
          <w:rFonts w:asciiTheme="minorHAnsi" w:hAnsiTheme="minorHAnsi" w:cstheme="minorHAnsi"/>
          <w:color w:val="000000"/>
          <w:sz w:val="22"/>
          <w:szCs w:val="22"/>
          <w:lang w:val="es-PR"/>
        </w:rPr>
      </w:pPr>
      <w:hyperlink r:id="rId29" w:history="1">
        <w:r w:rsidR="00C70577" w:rsidRPr="00C70577">
          <w:rPr>
            <w:rStyle w:val="Hyperlink"/>
            <w:rFonts w:asciiTheme="minorHAnsi" w:hAnsiTheme="minorHAnsi" w:cstheme="minorHAnsi"/>
            <w:sz w:val="22"/>
            <w:szCs w:val="22"/>
            <w:lang w:val="es-PR"/>
          </w:rPr>
          <w:t>Obras Públicas (OP)</w:t>
        </w:r>
      </w:hyperlink>
      <w:r w:rsidR="00697F40" w:rsidRPr="0061601C">
        <w:rPr>
          <w:rFonts w:asciiTheme="minorHAnsi" w:hAnsiTheme="minorHAnsi" w:cstheme="minorHAnsi"/>
          <w:color w:val="000000"/>
          <w:sz w:val="22"/>
          <w:szCs w:val="22"/>
          <w:lang w:val="es-PR"/>
        </w:rPr>
        <w:t xml:space="preserve"> – </w:t>
      </w:r>
      <w:r w:rsidR="00697F40" w:rsidRPr="0061601C">
        <w:rPr>
          <w:rFonts w:asciiTheme="minorHAnsi" w:hAnsiTheme="minorHAnsi" w:cstheme="minorHAnsi"/>
          <w:b/>
          <w:color w:val="000000"/>
          <w:sz w:val="22"/>
          <w:szCs w:val="22"/>
          <w:highlight w:val="yellow"/>
          <w:lang w:val="es-PR"/>
        </w:rPr>
        <w:t>AGENCIA INTEGRADA</w:t>
      </w:r>
    </w:p>
    <w:p w:rsidR="00697F40" w:rsidRPr="0061601C" w:rsidRDefault="00697F40" w:rsidP="00F01BE8">
      <w:pPr>
        <w:pStyle w:val="NormalWeb"/>
        <w:numPr>
          <w:ilvl w:val="3"/>
          <w:numId w:val="3"/>
        </w:numPr>
        <w:spacing w:before="0" w:beforeAutospacing="0" w:after="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Proveer información general de las funciones de la división de Obras Públicas.</w:t>
      </w:r>
    </w:p>
    <w:p w:rsidR="00697F40" w:rsidRPr="0061601C" w:rsidRDefault="00697F40" w:rsidP="00F01BE8">
      <w:pPr>
        <w:pStyle w:val="NormalWeb"/>
        <w:numPr>
          <w:ilvl w:val="3"/>
          <w:numId w:val="3"/>
        </w:numPr>
        <w:spacing w:before="0" w:beforeAutospacing="0" w:after="0" w:afterAutospacing="0"/>
        <w:ind w:left="720"/>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La división de Obras Públicas se encarga de la construcción, operación y mantenimiento de puentes, carreteras, avenidas y autopistas estatales de Puerto Rico, excluyendo las carreteras municipales.</w:t>
      </w:r>
    </w:p>
    <w:p w:rsidR="00697F40" w:rsidRPr="0061601C" w:rsidRDefault="00697F40" w:rsidP="00F01BE8">
      <w:pPr>
        <w:pStyle w:val="NormalWeb"/>
        <w:numPr>
          <w:ilvl w:val="3"/>
          <w:numId w:val="3"/>
        </w:numPr>
        <w:spacing w:before="0" w:beforeAutospacing="0" w:after="240" w:afterAutospacing="0"/>
        <w:ind w:left="720"/>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Dentro del mantenimiento se incluyen:</w:t>
      </w:r>
    </w:p>
    <w:p w:rsidR="00697F40" w:rsidRPr="0061601C"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Semáforos</w:t>
      </w:r>
    </w:p>
    <w:p w:rsidR="00697F40" w:rsidRPr="0061601C"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Letreros</w:t>
      </w:r>
    </w:p>
    <w:p w:rsidR="00697F40" w:rsidRPr="0061601C"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Líneas de señalamiento de tráfico</w:t>
      </w:r>
    </w:p>
    <w:p w:rsidR="00697F40" w:rsidRPr="0061601C"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Vallas</w:t>
      </w:r>
    </w:p>
    <w:p w:rsidR="00697F40" w:rsidRPr="0061601C"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Muros</w:t>
      </w:r>
    </w:p>
    <w:p w:rsidR="00697F40" w:rsidRPr="0061601C"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Alcantarillados</w:t>
      </w:r>
    </w:p>
    <w:p w:rsidR="00697F40" w:rsidRPr="0061601C"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Remoción de objetos y animales muertos</w:t>
      </w:r>
    </w:p>
    <w:p w:rsidR="00697F40" w:rsidRPr="0061601C"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Desyerbado</w:t>
      </w:r>
    </w:p>
    <w:p w:rsidR="00697F40"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1601C">
        <w:rPr>
          <w:rFonts w:asciiTheme="minorHAnsi" w:hAnsiTheme="minorHAnsi" w:cstheme="minorHAnsi"/>
          <w:color w:val="000000"/>
          <w:sz w:val="22"/>
          <w:szCs w:val="22"/>
          <w:lang w:val="es-PR"/>
        </w:rPr>
        <w:t xml:space="preserve">Iluminación </w:t>
      </w:r>
    </w:p>
    <w:p w:rsidR="00697F40" w:rsidRDefault="00697F40" w:rsidP="00183ED6">
      <w:pPr>
        <w:pStyle w:val="NormalWeb"/>
        <w:numPr>
          <w:ilvl w:val="4"/>
          <w:numId w:val="3"/>
        </w:numPr>
        <w:spacing w:before="120" w:beforeAutospacing="0" w:after="120" w:afterAutospacing="0"/>
        <w:ind w:left="1526"/>
        <w:contextualSpacing/>
        <w:rPr>
          <w:rFonts w:asciiTheme="minorHAnsi" w:hAnsiTheme="minorHAnsi" w:cstheme="minorHAnsi"/>
          <w:color w:val="000000"/>
          <w:sz w:val="22"/>
          <w:szCs w:val="22"/>
          <w:lang w:val="es-PR"/>
        </w:rPr>
      </w:pPr>
      <w:r w:rsidRPr="00697F40">
        <w:rPr>
          <w:rFonts w:asciiTheme="minorHAnsi" w:hAnsiTheme="minorHAnsi" w:cstheme="minorHAnsi"/>
          <w:color w:val="000000"/>
          <w:sz w:val="22"/>
          <w:szCs w:val="22"/>
          <w:lang w:val="es-PR"/>
        </w:rPr>
        <w:t>Reparación del pavimento</w:t>
      </w:r>
    </w:p>
    <w:p w:rsidR="00697F40" w:rsidRPr="00697F40" w:rsidRDefault="00697F40" w:rsidP="00D10313">
      <w:pPr>
        <w:pStyle w:val="NormalWeb"/>
        <w:spacing w:before="120" w:beforeAutospacing="0" w:after="120" w:afterAutospacing="0"/>
        <w:contextualSpacing/>
        <w:rPr>
          <w:rFonts w:asciiTheme="minorHAnsi" w:hAnsiTheme="minorHAnsi" w:cstheme="minorHAnsi"/>
          <w:color w:val="000000"/>
          <w:sz w:val="22"/>
          <w:szCs w:val="22"/>
          <w:lang w:val="es-PR"/>
        </w:rPr>
      </w:pPr>
    </w:p>
    <w:tbl>
      <w:tblPr>
        <w:tblStyle w:val="TableGrid"/>
        <w:tblW w:w="0" w:type="auto"/>
        <w:tblInd w:w="-702" w:type="dxa"/>
        <w:tblLayout w:type="fixed"/>
        <w:tblLook w:val="04A0" w:firstRow="1" w:lastRow="0" w:firstColumn="1" w:lastColumn="0" w:noHBand="0" w:noVBand="1"/>
      </w:tblPr>
      <w:tblGrid>
        <w:gridCol w:w="810"/>
        <w:gridCol w:w="9468"/>
      </w:tblGrid>
      <w:tr w:rsidR="00FD084F" w:rsidRPr="00FB26CE"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FB26CE" w:rsidRDefault="00FD084F" w:rsidP="00D10313">
            <w:pPr>
              <w:pStyle w:val="NormalWeb"/>
              <w:spacing w:before="0" w:beforeAutospacing="0" w:after="0" w:afterAutospacing="0"/>
              <w:rPr>
                <w:rFonts w:asciiTheme="minorHAnsi" w:hAnsiTheme="minorHAnsi" w:cstheme="minorHAnsi"/>
                <w:color w:val="000000"/>
                <w:sz w:val="20"/>
                <w:szCs w:val="20"/>
                <w:lang w:val="es-PR"/>
              </w:rPr>
            </w:pPr>
            <w:r w:rsidRPr="00FB26CE">
              <w:rPr>
                <w:rFonts w:asciiTheme="minorHAnsi" w:hAnsiTheme="minorHAnsi" w:cstheme="minorHAnsi"/>
                <w:noProof/>
                <w:color w:val="000000"/>
                <w:sz w:val="20"/>
                <w:szCs w:val="20"/>
                <w:lang w:val="en-US"/>
              </w:rPr>
              <w:drawing>
                <wp:inline distT="0" distB="0" distL="0" distR="0" wp14:anchorId="36A07D02" wp14:editId="45E88D18">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0"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FB26CE">
              <w:rPr>
                <w:rFonts w:asciiTheme="minorHAnsi" w:hAnsiTheme="minorHAnsi" w:cstheme="minorHAnsi"/>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FB26CE" w:rsidRDefault="006C6588" w:rsidP="00D10313">
            <w:pPr>
              <w:rPr>
                <w:rFonts w:cstheme="minorHAnsi"/>
                <w:b/>
                <w:sz w:val="28"/>
                <w:szCs w:val="28"/>
                <w:lang w:val="es-PR"/>
              </w:rPr>
            </w:pPr>
            <w:r w:rsidRPr="00FB26CE">
              <w:rPr>
                <w:rFonts w:cstheme="minorHAnsi"/>
                <w:b/>
                <w:sz w:val="28"/>
                <w:szCs w:val="28"/>
                <w:lang w:val="es-PR"/>
              </w:rPr>
              <w:t>E</w:t>
            </w:r>
            <w:r w:rsidR="00FD084F" w:rsidRPr="00FB26CE">
              <w:rPr>
                <w:rFonts w:cstheme="minorHAnsi"/>
                <w:b/>
                <w:sz w:val="28"/>
                <w:szCs w:val="28"/>
                <w:lang w:val="es-PR"/>
              </w:rPr>
              <w:t>nlaces Relacionados</w:t>
            </w:r>
          </w:p>
        </w:tc>
      </w:tr>
    </w:tbl>
    <w:p w:rsidR="0008221A" w:rsidRDefault="00B10A9B" w:rsidP="00D10313">
      <w:pPr>
        <w:tabs>
          <w:tab w:val="left" w:pos="916"/>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Style w:val="Hyperlink"/>
          <w:rFonts w:cs="Arial"/>
          <w:color w:val="auto"/>
          <w:u w:val="none"/>
          <w:lang w:val="es-PR"/>
        </w:rPr>
      </w:pPr>
      <w:hyperlink r:id="rId31" w:history="1">
        <w:r w:rsidR="00F509CD" w:rsidRPr="00F509CD">
          <w:rPr>
            <w:rStyle w:val="Hyperlink"/>
            <w:rFonts w:cs="Arial"/>
            <w:lang w:val="es-PR"/>
          </w:rPr>
          <w:t>Página Web DTOP</w:t>
        </w:r>
      </w:hyperlink>
      <w:r w:rsidR="0008221A" w:rsidRPr="00FB26CE">
        <w:rPr>
          <w:rStyle w:val="Hyperlink"/>
          <w:rFonts w:cs="Arial"/>
          <w:color w:val="auto"/>
          <w:u w:val="none"/>
          <w:lang w:val="es-PR"/>
        </w:rPr>
        <w:t>- http://www.dtop.gov.pr/index.asp</w:t>
      </w:r>
    </w:p>
    <w:p w:rsidR="007775A9" w:rsidRPr="007775A9" w:rsidRDefault="007775A9" w:rsidP="007775A9">
      <w:pPr>
        <w:spacing w:before="120" w:after="120" w:line="240" w:lineRule="auto"/>
        <w:rPr>
          <w:rStyle w:val="Hyperlink"/>
          <w:lang w:val="es-PR"/>
        </w:rPr>
      </w:pPr>
      <w:r w:rsidRPr="007775A9">
        <w:rPr>
          <w:rFonts w:eastAsia="Times New Roman" w:cstheme="minorHAnsi"/>
          <w:lang w:val="es-PR"/>
        </w:rPr>
        <w:fldChar w:fldCharType="begin"/>
      </w:r>
      <w:r w:rsidR="00B10A9B">
        <w:rPr>
          <w:rFonts w:eastAsia="Times New Roman" w:cstheme="minorHAnsi"/>
          <w:lang w:val="es-PR"/>
        </w:rPr>
        <w:instrText>HYPERLINK "https://spnavigation.respondcrm.com/AppViewer.html?q=https://311prkb.respondcrm.com/respondweb/Itinerario de Transporte de Carga/Itinerario de Transporte de Carga.pdf"</w:instrText>
      </w:r>
      <w:r w:rsidR="00B10A9B" w:rsidRPr="007775A9">
        <w:rPr>
          <w:rFonts w:eastAsia="Times New Roman" w:cstheme="minorHAnsi"/>
          <w:lang w:val="es-PR"/>
        </w:rPr>
      </w:r>
      <w:r w:rsidRPr="007775A9">
        <w:rPr>
          <w:rFonts w:eastAsia="Times New Roman" w:cstheme="minorHAnsi"/>
          <w:lang w:val="es-PR"/>
        </w:rPr>
        <w:fldChar w:fldCharType="separate"/>
      </w:r>
      <w:r w:rsidRPr="007775A9">
        <w:rPr>
          <w:rStyle w:val="Hyperlink"/>
          <w:rFonts w:eastAsia="Times New Roman" w:cstheme="minorHAnsi"/>
          <w:lang w:val="es-PR"/>
        </w:rPr>
        <w:t>Itinerario de Transporte de Carga</w:t>
      </w:r>
    </w:p>
    <w:p w:rsidR="007775A9" w:rsidRPr="00DE6216" w:rsidRDefault="007775A9" w:rsidP="007775A9">
      <w:pPr>
        <w:spacing w:before="120" w:after="120" w:line="240" w:lineRule="auto"/>
        <w:rPr>
          <w:rFonts w:eastAsia="Times New Roman" w:cstheme="minorHAnsi"/>
          <w:color w:val="FF0000"/>
          <w:lang w:val="es-PR"/>
        </w:rPr>
      </w:pPr>
      <w:r w:rsidRPr="007775A9">
        <w:rPr>
          <w:rFonts w:eastAsia="Times New Roman" w:cstheme="minorHAnsi"/>
          <w:lang w:val="es-PR"/>
        </w:rPr>
        <w:fldChar w:fldCharType="end"/>
      </w:r>
      <w:hyperlink r:id="rId32" w:history="1">
        <w:r w:rsidRPr="007775A9">
          <w:rPr>
            <w:rStyle w:val="Hyperlink"/>
            <w:rFonts w:eastAsia="Times New Roman" w:cstheme="minorHAnsi"/>
            <w:lang w:val="es-PR"/>
          </w:rPr>
          <w:t>Términos y Condiciones para el Uso del Servicio de Lanchas</w:t>
        </w:r>
      </w:hyperlink>
    </w:p>
    <w:p w:rsidR="0098102E" w:rsidRPr="00DE6216" w:rsidRDefault="0098102E" w:rsidP="007775A9">
      <w:pPr>
        <w:spacing w:before="120" w:after="120" w:line="240" w:lineRule="auto"/>
        <w:rPr>
          <w:rFonts w:eastAsia="Times New Roman" w:cstheme="minorHAnsi"/>
          <w:color w:val="FF0000"/>
          <w:lang w:val="es-PR"/>
        </w:rPr>
      </w:pPr>
    </w:p>
    <w:sectPr w:rsidR="0098102E" w:rsidRPr="00DE6216" w:rsidSect="007775A9">
      <w:headerReference w:type="default" r:id="rId33"/>
      <w:footerReference w:type="default" r:id="rId34"/>
      <w:pgSz w:w="12240" w:h="15840"/>
      <w:pgMar w:top="418" w:right="1440" w:bottom="1350" w:left="1440" w:header="720"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42" w:rsidRDefault="00B34742" w:rsidP="005501A9">
      <w:pPr>
        <w:spacing w:after="0" w:line="240" w:lineRule="auto"/>
      </w:pPr>
      <w:r>
        <w:separator/>
      </w:r>
    </w:p>
  </w:endnote>
  <w:endnote w:type="continuationSeparator" w:id="0">
    <w:p w:rsidR="00B34742" w:rsidRDefault="00B34742"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FFFFFF" w:themeFill="background1"/>
      <w:tblLook w:val="04A0" w:firstRow="1" w:lastRow="0" w:firstColumn="1" w:lastColumn="0" w:noHBand="0" w:noVBand="1"/>
    </w:tblPr>
    <w:tblGrid>
      <w:gridCol w:w="2394"/>
      <w:gridCol w:w="4194"/>
      <w:gridCol w:w="2988"/>
    </w:tblGrid>
    <w:tr w:rsidR="007775A9" w:rsidRPr="00A625BF" w:rsidTr="007775A9">
      <w:trPr>
        <w:trHeight w:val="616"/>
      </w:trPr>
      <w:tc>
        <w:tcPr>
          <w:tcW w:w="2394" w:type="dxa"/>
          <w:shd w:val="clear" w:color="auto" w:fill="FFFFFF" w:themeFill="background1"/>
          <w:vAlign w:val="center"/>
        </w:tcPr>
        <w:p w:rsidR="007775A9" w:rsidRPr="00A625BF" w:rsidRDefault="007775A9" w:rsidP="00055F91">
          <w:pPr>
            <w:pStyle w:val="Footer"/>
            <w:jc w:val="center"/>
          </w:pPr>
          <w:r>
            <w:rPr>
              <w:noProof/>
              <w:lang w:val="en-US"/>
            </w:rPr>
            <w:drawing>
              <wp:anchor distT="0" distB="0" distL="114300" distR="114300" simplePos="0" relativeHeight="251659776" behindDoc="0" locked="0" layoutInCell="1" allowOverlap="1" wp14:anchorId="7B327291" wp14:editId="59622494">
                <wp:simplePos x="0" y="0"/>
                <wp:positionH relativeFrom="column">
                  <wp:posOffset>-457200</wp:posOffset>
                </wp:positionH>
                <wp:positionV relativeFrom="paragraph">
                  <wp:posOffset>116205</wp:posOffset>
                </wp:positionV>
                <wp:extent cx="333375" cy="259715"/>
                <wp:effectExtent l="0" t="0" r="0" b="0"/>
                <wp:wrapSquare wrapText="bothSides"/>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0A9B">
            <w:rPr>
              <w:noProof/>
            </w:rPr>
            <w:pict>
              <v:shapetype id="_x0000_t32" coordsize="21600,21600" o:spt="32" o:oned="t" path="m,l21600,21600e" filled="f">
                <v:path arrowok="t" fillok="f" o:connecttype="none"/>
                <o:lock v:ext="edit" shapetype="t"/>
              </v:shapetype>
              <v:shape id="AutoShape 5" o:spid="_x0000_s2053" type="#_x0000_t32" style="position:absolute;left:0;text-align:left;margin-left:-35.9pt;margin-top:3.1pt;width:471.3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jr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K6LeOsiAgAAPgQAAA4AAAAAAAAAAAAAAAAALgIAAGRycy9lMm9Eb2MueG1s&#10;UEsBAi0AFAAGAAgAAAAhABGaw8rdAAAABwEAAA8AAAAAAAAAAAAAAAAAfAQAAGRycy9kb3ducmV2&#10;LnhtbFBLBQYAAAAABAAEAPMAAACGBQAAAAA=&#10;"/>
            </w:pict>
          </w:r>
        </w:p>
      </w:tc>
      <w:tc>
        <w:tcPr>
          <w:tcW w:w="4194" w:type="dxa"/>
          <w:shd w:val="clear" w:color="auto" w:fill="FFFFFF" w:themeFill="background1"/>
          <w:vAlign w:val="center"/>
        </w:tcPr>
        <w:p w:rsidR="007775A9" w:rsidRPr="00A625BF" w:rsidRDefault="007775A9" w:rsidP="00055F91">
          <w:pPr>
            <w:pStyle w:val="Footer"/>
            <w:jc w:val="center"/>
            <w:rPr>
              <w:lang w:val="es-PR"/>
            </w:rPr>
          </w:pPr>
          <w:r>
            <w:rPr>
              <w:lang w:val="es-PR"/>
            </w:rPr>
            <w:t>Tu Línea de Servicios de Gobierno 3-1-1</w:t>
          </w:r>
        </w:p>
      </w:tc>
      <w:tc>
        <w:tcPr>
          <w:tcW w:w="2988" w:type="dxa"/>
          <w:shd w:val="clear" w:color="auto" w:fill="FFFFFF" w:themeFill="background1"/>
          <w:vAlign w:val="center"/>
        </w:tcPr>
        <w:p w:rsidR="007775A9" w:rsidRPr="00A625BF" w:rsidRDefault="007775A9" w:rsidP="00055F91">
          <w:pPr>
            <w:spacing w:after="0" w:line="240" w:lineRule="auto"/>
            <w:jc w:val="right"/>
            <w:rPr>
              <w:lang w:val="es-PR"/>
            </w:rPr>
          </w:pPr>
          <w:r w:rsidRPr="00A625BF">
            <w:rPr>
              <w:lang w:val="es-PR"/>
            </w:rPr>
            <w:t xml:space="preserve">Página </w:t>
          </w:r>
          <w:r w:rsidRPr="00A625BF">
            <w:rPr>
              <w:lang w:val="es-PR"/>
            </w:rPr>
            <w:fldChar w:fldCharType="begin"/>
          </w:r>
          <w:r w:rsidRPr="00A625BF">
            <w:rPr>
              <w:lang w:val="es-PR"/>
            </w:rPr>
            <w:instrText xml:space="preserve"> PAGE </w:instrText>
          </w:r>
          <w:r w:rsidRPr="00A625BF">
            <w:rPr>
              <w:lang w:val="es-PR"/>
            </w:rPr>
            <w:fldChar w:fldCharType="separate"/>
          </w:r>
          <w:r w:rsidR="00B10A9B">
            <w:rPr>
              <w:noProof/>
              <w:lang w:val="es-PR"/>
            </w:rPr>
            <w:t>1</w:t>
          </w:r>
          <w:r w:rsidRPr="00A625BF">
            <w:rPr>
              <w:lang w:val="es-PR"/>
            </w:rPr>
            <w:fldChar w:fldCharType="end"/>
          </w:r>
          <w:r w:rsidRPr="00A625BF">
            <w:rPr>
              <w:lang w:val="es-PR"/>
            </w:rPr>
            <w:t xml:space="preserve"> de </w:t>
          </w:r>
          <w:r w:rsidRPr="00A625BF">
            <w:rPr>
              <w:lang w:val="es-PR"/>
            </w:rPr>
            <w:fldChar w:fldCharType="begin"/>
          </w:r>
          <w:r w:rsidRPr="00A625BF">
            <w:rPr>
              <w:lang w:val="es-PR"/>
            </w:rPr>
            <w:instrText xml:space="preserve"> NUMPAGES  </w:instrText>
          </w:r>
          <w:r w:rsidRPr="00A625BF">
            <w:rPr>
              <w:lang w:val="es-PR"/>
            </w:rPr>
            <w:fldChar w:fldCharType="separate"/>
          </w:r>
          <w:r w:rsidR="00B10A9B">
            <w:rPr>
              <w:noProof/>
              <w:lang w:val="es-PR"/>
            </w:rPr>
            <w:t>4</w:t>
          </w:r>
          <w:r w:rsidRPr="00A625BF">
            <w:rPr>
              <w:lang w:val="es-PR"/>
            </w:rPr>
            <w:fldChar w:fldCharType="end"/>
          </w:r>
          <w:r w:rsidRPr="00A625BF">
            <w:rPr>
              <w:lang w:val="es-PR"/>
            </w:rPr>
            <w:t xml:space="preserve"> </w:t>
          </w:r>
        </w:p>
      </w:tc>
    </w:tr>
  </w:tbl>
  <w:p w:rsidR="00063149" w:rsidRPr="007775A9" w:rsidRDefault="007775A9" w:rsidP="007775A9">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aplicables a la agencia de gobierno.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42" w:rsidRDefault="00B34742" w:rsidP="005501A9">
      <w:pPr>
        <w:spacing w:after="0" w:line="240" w:lineRule="auto"/>
      </w:pPr>
      <w:r>
        <w:separator/>
      </w:r>
    </w:p>
  </w:footnote>
  <w:footnote w:type="continuationSeparator" w:id="0">
    <w:p w:rsidR="00B34742" w:rsidRDefault="00B34742"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49" w:rsidRDefault="00B10A9B" w:rsidP="004529FC">
    <w:pPr>
      <w:tabs>
        <w:tab w:val="right" w:pos="9360"/>
      </w:tabs>
      <w:spacing w:after="0" w:line="240" w:lineRule="auto"/>
      <w:rPr>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7.7pt;margin-top:7.3pt;width:82.7pt;height:27.5pt;z-index:-251658752;mso-height-percent:200;mso-height-percent:200;mso-width-relative:margin;mso-height-relative:margin" filled="f" fillcolor="yellow">
          <v:textbox style="mso-next-textbox:#_x0000_s2049;mso-fit-shape-to-text:t">
            <w:txbxContent>
              <w:p w:rsidR="00063149" w:rsidRPr="00456683" w:rsidRDefault="00063149" w:rsidP="00B07380">
                <w:pPr>
                  <w:spacing w:after="0" w:line="240" w:lineRule="auto"/>
                  <w:jc w:val="center"/>
                  <w:rPr>
                    <w:sz w:val="16"/>
                    <w:szCs w:val="16"/>
                  </w:rPr>
                </w:pPr>
                <w:r>
                  <w:rPr>
                    <w:sz w:val="16"/>
                    <w:szCs w:val="16"/>
                  </w:rPr>
                  <w:t>ATM-001</w:t>
                </w:r>
              </w:p>
              <w:p w:rsidR="00063149" w:rsidRPr="00456683" w:rsidRDefault="00063149" w:rsidP="00B07380">
                <w:pPr>
                  <w:spacing w:after="0" w:line="240" w:lineRule="auto"/>
                  <w:jc w:val="center"/>
                  <w:rPr>
                    <w:sz w:val="16"/>
                    <w:szCs w:val="16"/>
                  </w:rPr>
                </w:pPr>
                <w:r>
                  <w:rPr>
                    <w:sz w:val="16"/>
                    <w:szCs w:val="16"/>
                  </w:rPr>
                  <w:t xml:space="preserve">Vigencia: </w:t>
                </w:r>
                <w:r w:rsidR="007775A9">
                  <w:rPr>
                    <w:sz w:val="16"/>
                    <w:szCs w:val="16"/>
                  </w:rPr>
                  <w:t>18</w:t>
                </w:r>
                <w:r>
                  <w:rPr>
                    <w:sz w:val="16"/>
                    <w:szCs w:val="16"/>
                  </w:rPr>
                  <w:t>-ju</w:t>
                </w:r>
                <w:r w:rsidR="007775A9">
                  <w:rPr>
                    <w:sz w:val="16"/>
                    <w:szCs w:val="16"/>
                  </w:rPr>
                  <w:t>l</w:t>
                </w:r>
                <w:r>
                  <w:rPr>
                    <w:sz w:val="16"/>
                    <w:szCs w:val="16"/>
                  </w:rPr>
                  <w:t>-1</w:t>
                </w:r>
                <w:r w:rsidR="007775A9">
                  <w:rPr>
                    <w:sz w:val="16"/>
                    <w:szCs w:val="16"/>
                  </w:rPr>
                  <w:t>4</w:t>
                </w:r>
              </w:p>
            </w:txbxContent>
          </v:textbox>
        </v:shape>
      </w:pict>
    </w:r>
    <w:r w:rsidR="00063149">
      <w:rPr>
        <w:sz w:val="32"/>
        <w:szCs w:val="32"/>
        <w:lang w:val="es-PR"/>
      </w:rPr>
      <w:t>Departamento de Transportación y Obras Públicas (DTOP)</w:t>
    </w:r>
  </w:p>
  <w:p w:rsidR="00063149" w:rsidRPr="002928CE" w:rsidRDefault="00063149" w:rsidP="004529FC">
    <w:pPr>
      <w:tabs>
        <w:tab w:val="right" w:pos="9360"/>
      </w:tabs>
      <w:spacing w:after="0" w:line="240" w:lineRule="auto"/>
      <w:rPr>
        <w:sz w:val="32"/>
        <w:szCs w:val="32"/>
        <w:lang w:val="es-PR"/>
      </w:rPr>
    </w:pPr>
    <w:r w:rsidRPr="002928CE">
      <w:rPr>
        <w:sz w:val="32"/>
        <w:szCs w:val="32"/>
        <w:lang w:val="es-PR"/>
      </w:rPr>
      <w:t>Autoridad de Transporte Marítimo (ATM)</w:t>
    </w:r>
  </w:p>
  <w:p w:rsidR="00063149" w:rsidRPr="00183ED6" w:rsidRDefault="00063149" w:rsidP="00183ED6">
    <w:pPr>
      <w:spacing w:after="120" w:line="240" w:lineRule="auto"/>
      <w:rPr>
        <w:b/>
        <w:lang w:val="es-PR"/>
      </w:rPr>
    </w:pPr>
    <w:r w:rsidRPr="00C67189">
      <w:rPr>
        <w:b/>
        <w:sz w:val="28"/>
        <w:szCs w:val="28"/>
        <w:lang w:val="es-PR"/>
      </w:rPr>
      <w:t>Información</w:t>
    </w:r>
    <w:r>
      <w:rPr>
        <w:b/>
        <w:sz w:val="28"/>
        <w:szCs w:val="28"/>
        <w:lang w:val="es-PR"/>
      </w:rPr>
      <w:t xml:space="preserve"> General de la Autoridad de Transporte Marítimo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E46"/>
    <w:multiLevelType w:val="hybridMultilevel"/>
    <w:tmpl w:val="F5A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71D6D"/>
    <w:multiLevelType w:val="hybridMultilevel"/>
    <w:tmpl w:val="44ACE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15EDA"/>
    <w:multiLevelType w:val="hybridMultilevel"/>
    <w:tmpl w:val="2BD022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E2D57"/>
    <w:multiLevelType w:val="hybridMultilevel"/>
    <w:tmpl w:val="938E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C4983"/>
    <w:multiLevelType w:val="hybridMultilevel"/>
    <w:tmpl w:val="8098EBFA"/>
    <w:lvl w:ilvl="0" w:tplc="92149D20">
      <w:start w:val="1"/>
      <w:numFmt w:val="bullet"/>
      <w:lvlText w:val=""/>
      <w:lvlJc w:val="left"/>
      <w:pPr>
        <w:ind w:left="720" w:hanging="360"/>
      </w:pPr>
      <w:rPr>
        <w:rFonts w:ascii="Symbol" w:hAnsi="Symbol"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31746866"/>
    <w:multiLevelType w:val="hybridMultilevel"/>
    <w:tmpl w:val="BB2295EE"/>
    <w:lvl w:ilvl="0" w:tplc="BC0A7576">
      <w:numFmt w:val="bullet"/>
      <w:lvlText w:val="-"/>
      <w:lvlJc w:val="left"/>
      <w:pPr>
        <w:ind w:left="720" w:hanging="360"/>
      </w:pPr>
      <w:rPr>
        <w:rFonts w:ascii="Calibri" w:eastAsia="Times New Roman" w:hAnsi="Calibri" w:cs="Calibri"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34513749"/>
    <w:multiLevelType w:val="hybridMultilevel"/>
    <w:tmpl w:val="94EA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A6448"/>
    <w:multiLevelType w:val="hybridMultilevel"/>
    <w:tmpl w:val="CB761BD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3C14175D"/>
    <w:multiLevelType w:val="hybridMultilevel"/>
    <w:tmpl w:val="E74C02D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9">
    <w:nsid w:val="4210340D"/>
    <w:multiLevelType w:val="hybridMultilevel"/>
    <w:tmpl w:val="42C027B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519E6726"/>
    <w:multiLevelType w:val="hybridMultilevel"/>
    <w:tmpl w:val="2CDA1AD4"/>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1">
    <w:nsid w:val="532B6BD8"/>
    <w:multiLevelType w:val="hybridMultilevel"/>
    <w:tmpl w:val="17D0EB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56E22"/>
    <w:multiLevelType w:val="hybridMultilevel"/>
    <w:tmpl w:val="7BBA0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97465"/>
    <w:multiLevelType w:val="hybridMultilevel"/>
    <w:tmpl w:val="B4A81386"/>
    <w:lvl w:ilvl="0" w:tplc="040A000F">
      <w:start w:val="1"/>
      <w:numFmt w:val="decimal"/>
      <w:lvlText w:val="%1."/>
      <w:lvlJc w:val="left"/>
      <w:pPr>
        <w:ind w:left="720" w:hanging="360"/>
      </w:pPr>
      <w:rPr>
        <w:rFonts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4"/>
  </w:num>
  <w:num w:numId="5">
    <w:abstractNumId w:val="8"/>
  </w:num>
  <w:num w:numId="6">
    <w:abstractNumId w:val="11"/>
  </w:num>
  <w:num w:numId="7">
    <w:abstractNumId w:val="2"/>
  </w:num>
  <w:num w:numId="8">
    <w:abstractNumId w:val="4"/>
  </w:num>
  <w:num w:numId="9">
    <w:abstractNumId w:val="6"/>
  </w:num>
  <w:num w:numId="10">
    <w:abstractNumId w:val="0"/>
  </w:num>
  <w:num w:numId="11">
    <w:abstractNumId w:val="9"/>
  </w:num>
  <w:num w:numId="12">
    <w:abstractNumId w:val="7"/>
  </w:num>
  <w:num w:numId="13">
    <w:abstractNumId w:val="12"/>
  </w:num>
  <w:num w:numId="14">
    <w:abstractNumId w:val="5"/>
  </w:num>
  <w:num w:numId="15">
    <w:abstractNumId w:val="3"/>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55"/>
    <o:shapelayout v:ext="edit">
      <o:idmap v:ext="edit" data="2"/>
      <o:rules v:ext="edit">
        <o:r id="V:Rule2" type="connector" idref="#AutoShape 5"/>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2C06"/>
    <w:rsid w:val="0000426D"/>
    <w:rsid w:val="00006526"/>
    <w:rsid w:val="0001365B"/>
    <w:rsid w:val="00016096"/>
    <w:rsid w:val="000171C2"/>
    <w:rsid w:val="00023EC5"/>
    <w:rsid w:val="00024856"/>
    <w:rsid w:val="0002727D"/>
    <w:rsid w:val="00027287"/>
    <w:rsid w:val="000278DE"/>
    <w:rsid w:val="00037692"/>
    <w:rsid w:val="00040E67"/>
    <w:rsid w:val="000412F3"/>
    <w:rsid w:val="00047AAD"/>
    <w:rsid w:val="00051D01"/>
    <w:rsid w:val="00057000"/>
    <w:rsid w:val="000572A9"/>
    <w:rsid w:val="00063149"/>
    <w:rsid w:val="00063F78"/>
    <w:rsid w:val="00065992"/>
    <w:rsid w:val="00066831"/>
    <w:rsid w:val="00072A3A"/>
    <w:rsid w:val="00074E6A"/>
    <w:rsid w:val="00074FD0"/>
    <w:rsid w:val="00075EB6"/>
    <w:rsid w:val="00076F4D"/>
    <w:rsid w:val="0008221A"/>
    <w:rsid w:val="00083BA0"/>
    <w:rsid w:val="00085BB8"/>
    <w:rsid w:val="000967EC"/>
    <w:rsid w:val="000A0739"/>
    <w:rsid w:val="000A08E9"/>
    <w:rsid w:val="000A1207"/>
    <w:rsid w:val="000A3BC4"/>
    <w:rsid w:val="000B466E"/>
    <w:rsid w:val="000B69D3"/>
    <w:rsid w:val="000C1CB9"/>
    <w:rsid w:val="000C3187"/>
    <w:rsid w:val="000C5DE2"/>
    <w:rsid w:val="000C6C55"/>
    <w:rsid w:val="000E22AC"/>
    <w:rsid w:val="000E6D64"/>
    <w:rsid w:val="000F2A1A"/>
    <w:rsid w:val="0011279C"/>
    <w:rsid w:val="001144A9"/>
    <w:rsid w:val="00114D99"/>
    <w:rsid w:val="00122696"/>
    <w:rsid w:val="00125903"/>
    <w:rsid w:val="00126FC9"/>
    <w:rsid w:val="001336E9"/>
    <w:rsid w:val="00133BAB"/>
    <w:rsid w:val="00135290"/>
    <w:rsid w:val="001356F1"/>
    <w:rsid w:val="00136B55"/>
    <w:rsid w:val="001407AE"/>
    <w:rsid w:val="00141C58"/>
    <w:rsid w:val="001421C3"/>
    <w:rsid w:val="00143239"/>
    <w:rsid w:val="00144177"/>
    <w:rsid w:val="00151B77"/>
    <w:rsid w:val="0015487D"/>
    <w:rsid w:val="00157CDA"/>
    <w:rsid w:val="00161144"/>
    <w:rsid w:val="0016664C"/>
    <w:rsid w:val="00171AE3"/>
    <w:rsid w:val="00174283"/>
    <w:rsid w:val="00181A79"/>
    <w:rsid w:val="001821AA"/>
    <w:rsid w:val="001829B0"/>
    <w:rsid w:val="00183ED6"/>
    <w:rsid w:val="00185F44"/>
    <w:rsid w:val="00186A0C"/>
    <w:rsid w:val="00186F9A"/>
    <w:rsid w:val="00190373"/>
    <w:rsid w:val="00190BCA"/>
    <w:rsid w:val="00192803"/>
    <w:rsid w:val="00193C87"/>
    <w:rsid w:val="0019713E"/>
    <w:rsid w:val="001A62C6"/>
    <w:rsid w:val="001B1B0C"/>
    <w:rsid w:val="001B2F05"/>
    <w:rsid w:val="001B300E"/>
    <w:rsid w:val="001B4194"/>
    <w:rsid w:val="001B4835"/>
    <w:rsid w:val="001B56B2"/>
    <w:rsid w:val="001B6C87"/>
    <w:rsid w:val="001B7E2F"/>
    <w:rsid w:val="001C0796"/>
    <w:rsid w:val="001C2420"/>
    <w:rsid w:val="001C2D5F"/>
    <w:rsid w:val="001C33FD"/>
    <w:rsid w:val="001C4E27"/>
    <w:rsid w:val="001C7A01"/>
    <w:rsid w:val="001D002D"/>
    <w:rsid w:val="001D2D55"/>
    <w:rsid w:val="001D4BB6"/>
    <w:rsid w:val="001D7C7E"/>
    <w:rsid w:val="001E770C"/>
    <w:rsid w:val="001F0197"/>
    <w:rsid w:val="001F4274"/>
    <w:rsid w:val="002004EC"/>
    <w:rsid w:val="0020061B"/>
    <w:rsid w:val="0020276F"/>
    <w:rsid w:val="00203A78"/>
    <w:rsid w:val="00203E32"/>
    <w:rsid w:val="00204116"/>
    <w:rsid w:val="00206609"/>
    <w:rsid w:val="002067FF"/>
    <w:rsid w:val="002155A6"/>
    <w:rsid w:val="00221D30"/>
    <w:rsid w:val="00226824"/>
    <w:rsid w:val="00230F0F"/>
    <w:rsid w:val="002312FD"/>
    <w:rsid w:val="00231ED1"/>
    <w:rsid w:val="002322BC"/>
    <w:rsid w:val="00237024"/>
    <w:rsid w:val="00237F6D"/>
    <w:rsid w:val="002457E4"/>
    <w:rsid w:val="00245FEB"/>
    <w:rsid w:val="002501E2"/>
    <w:rsid w:val="00251C3E"/>
    <w:rsid w:val="00253F07"/>
    <w:rsid w:val="00254A81"/>
    <w:rsid w:val="002640DC"/>
    <w:rsid w:val="0026725E"/>
    <w:rsid w:val="0027110F"/>
    <w:rsid w:val="00272576"/>
    <w:rsid w:val="00272CE6"/>
    <w:rsid w:val="002734CB"/>
    <w:rsid w:val="002776B0"/>
    <w:rsid w:val="00277BF0"/>
    <w:rsid w:val="00286423"/>
    <w:rsid w:val="00290615"/>
    <w:rsid w:val="002928CE"/>
    <w:rsid w:val="002A0691"/>
    <w:rsid w:val="002A6969"/>
    <w:rsid w:val="002A6A28"/>
    <w:rsid w:val="002B2326"/>
    <w:rsid w:val="002B2998"/>
    <w:rsid w:val="002B4246"/>
    <w:rsid w:val="002B5156"/>
    <w:rsid w:val="002B7201"/>
    <w:rsid w:val="002B7932"/>
    <w:rsid w:val="002C6BC4"/>
    <w:rsid w:val="002D1E0C"/>
    <w:rsid w:val="002D3544"/>
    <w:rsid w:val="002D5337"/>
    <w:rsid w:val="002D562B"/>
    <w:rsid w:val="002D7069"/>
    <w:rsid w:val="002E3540"/>
    <w:rsid w:val="002F102E"/>
    <w:rsid w:val="002F2E56"/>
    <w:rsid w:val="002F7464"/>
    <w:rsid w:val="00306286"/>
    <w:rsid w:val="00307F9A"/>
    <w:rsid w:val="003102C4"/>
    <w:rsid w:val="00311F2A"/>
    <w:rsid w:val="00312AEA"/>
    <w:rsid w:val="00314F93"/>
    <w:rsid w:val="003173B1"/>
    <w:rsid w:val="00322549"/>
    <w:rsid w:val="00322739"/>
    <w:rsid w:val="00323FE8"/>
    <w:rsid w:val="00326A6B"/>
    <w:rsid w:val="00330CD1"/>
    <w:rsid w:val="003329B7"/>
    <w:rsid w:val="00332CA3"/>
    <w:rsid w:val="003331AB"/>
    <w:rsid w:val="00333F75"/>
    <w:rsid w:val="00335C91"/>
    <w:rsid w:val="003406B3"/>
    <w:rsid w:val="00340DE7"/>
    <w:rsid w:val="003448F5"/>
    <w:rsid w:val="003457FF"/>
    <w:rsid w:val="003500D8"/>
    <w:rsid w:val="00351CD9"/>
    <w:rsid w:val="00355178"/>
    <w:rsid w:val="0035597E"/>
    <w:rsid w:val="00357498"/>
    <w:rsid w:val="003611EE"/>
    <w:rsid w:val="00361CA4"/>
    <w:rsid w:val="00362B7B"/>
    <w:rsid w:val="00364262"/>
    <w:rsid w:val="00370141"/>
    <w:rsid w:val="00371B1F"/>
    <w:rsid w:val="0037411C"/>
    <w:rsid w:val="00377A40"/>
    <w:rsid w:val="00382EDF"/>
    <w:rsid w:val="0038324C"/>
    <w:rsid w:val="00384D9B"/>
    <w:rsid w:val="0038788E"/>
    <w:rsid w:val="003933B3"/>
    <w:rsid w:val="00396236"/>
    <w:rsid w:val="0039764E"/>
    <w:rsid w:val="003A36C4"/>
    <w:rsid w:val="003A7310"/>
    <w:rsid w:val="003B4575"/>
    <w:rsid w:val="003B65A1"/>
    <w:rsid w:val="003C19FC"/>
    <w:rsid w:val="003C5DA9"/>
    <w:rsid w:val="003D3AC5"/>
    <w:rsid w:val="003D4E5C"/>
    <w:rsid w:val="003E0674"/>
    <w:rsid w:val="003E68FB"/>
    <w:rsid w:val="003F06F7"/>
    <w:rsid w:val="003F4ED8"/>
    <w:rsid w:val="004057CD"/>
    <w:rsid w:val="00412C48"/>
    <w:rsid w:val="00423B5F"/>
    <w:rsid w:val="00423CA7"/>
    <w:rsid w:val="00424376"/>
    <w:rsid w:val="00424635"/>
    <w:rsid w:val="00426441"/>
    <w:rsid w:val="00433D8C"/>
    <w:rsid w:val="0043529C"/>
    <w:rsid w:val="00445105"/>
    <w:rsid w:val="004462D0"/>
    <w:rsid w:val="00450BDD"/>
    <w:rsid w:val="004519C6"/>
    <w:rsid w:val="004529FC"/>
    <w:rsid w:val="004535F5"/>
    <w:rsid w:val="00456683"/>
    <w:rsid w:val="00460C3C"/>
    <w:rsid w:val="00461359"/>
    <w:rsid w:val="00463C33"/>
    <w:rsid w:val="004712F6"/>
    <w:rsid w:val="0047186A"/>
    <w:rsid w:val="00475E45"/>
    <w:rsid w:val="00476959"/>
    <w:rsid w:val="00476F59"/>
    <w:rsid w:val="00483652"/>
    <w:rsid w:val="004842B9"/>
    <w:rsid w:val="004847E5"/>
    <w:rsid w:val="0048504E"/>
    <w:rsid w:val="00492ECE"/>
    <w:rsid w:val="004967C7"/>
    <w:rsid w:val="004979AF"/>
    <w:rsid w:val="00497A38"/>
    <w:rsid w:val="004A3A1A"/>
    <w:rsid w:val="004A5AAE"/>
    <w:rsid w:val="004A62E3"/>
    <w:rsid w:val="004B0584"/>
    <w:rsid w:val="004B171B"/>
    <w:rsid w:val="004B3CA2"/>
    <w:rsid w:val="004C1DC4"/>
    <w:rsid w:val="004C3733"/>
    <w:rsid w:val="004C4BE0"/>
    <w:rsid w:val="004D415A"/>
    <w:rsid w:val="004D79C7"/>
    <w:rsid w:val="004E3D68"/>
    <w:rsid w:val="004E4866"/>
    <w:rsid w:val="004F4209"/>
    <w:rsid w:val="004F6C5E"/>
    <w:rsid w:val="004F70A2"/>
    <w:rsid w:val="004F7C7C"/>
    <w:rsid w:val="0050211D"/>
    <w:rsid w:val="0050212D"/>
    <w:rsid w:val="00503520"/>
    <w:rsid w:val="00503BA3"/>
    <w:rsid w:val="00506097"/>
    <w:rsid w:val="00511C7B"/>
    <w:rsid w:val="005204BC"/>
    <w:rsid w:val="00523375"/>
    <w:rsid w:val="0052352A"/>
    <w:rsid w:val="0052361C"/>
    <w:rsid w:val="00524285"/>
    <w:rsid w:val="005336A8"/>
    <w:rsid w:val="005379D7"/>
    <w:rsid w:val="00540BB1"/>
    <w:rsid w:val="0054132E"/>
    <w:rsid w:val="005420A8"/>
    <w:rsid w:val="00546D6E"/>
    <w:rsid w:val="005501A9"/>
    <w:rsid w:val="005515A2"/>
    <w:rsid w:val="00551D5D"/>
    <w:rsid w:val="0055435A"/>
    <w:rsid w:val="005556A2"/>
    <w:rsid w:val="00560873"/>
    <w:rsid w:val="00565BA1"/>
    <w:rsid w:val="00567324"/>
    <w:rsid w:val="00570ABB"/>
    <w:rsid w:val="005722DC"/>
    <w:rsid w:val="00573C9B"/>
    <w:rsid w:val="00577985"/>
    <w:rsid w:val="00577E2E"/>
    <w:rsid w:val="00581DDF"/>
    <w:rsid w:val="00582657"/>
    <w:rsid w:val="0059057E"/>
    <w:rsid w:val="00591CEE"/>
    <w:rsid w:val="00592914"/>
    <w:rsid w:val="005935F9"/>
    <w:rsid w:val="005A27BB"/>
    <w:rsid w:val="005B34F0"/>
    <w:rsid w:val="005B5FCD"/>
    <w:rsid w:val="005B671E"/>
    <w:rsid w:val="005B6825"/>
    <w:rsid w:val="005B72D8"/>
    <w:rsid w:val="005C16A8"/>
    <w:rsid w:val="005C1B0C"/>
    <w:rsid w:val="005C1D13"/>
    <w:rsid w:val="005C33B7"/>
    <w:rsid w:val="005C398D"/>
    <w:rsid w:val="005C4ADF"/>
    <w:rsid w:val="005C5C11"/>
    <w:rsid w:val="005C63B9"/>
    <w:rsid w:val="005C6AE5"/>
    <w:rsid w:val="005C7CE5"/>
    <w:rsid w:val="005D0844"/>
    <w:rsid w:val="005D72CC"/>
    <w:rsid w:val="005E1536"/>
    <w:rsid w:val="005E64C6"/>
    <w:rsid w:val="005F283C"/>
    <w:rsid w:val="005F2B3E"/>
    <w:rsid w:val="005F4409"/>
    <w:rsid w:val="005F5199"/>
    <w:rsid w:val="00606DD2"/>
    <w:rsid w:val="0061567E"/>
    <w:rsid w:val="0061585F"/>
    <w:rsid w:val="00615A81"/>
    <w:rsid w:val="00622CDE"/>
    <w:rsid w:val="006230AD"/>
    <w:rsid w:val="0063261D"/>
    <w:rsid w:val="00633154"/>
    <w:rsid w:val="006353EB"/>
    <w:rsid w:val="0063608E"/>
    <w:rsid w:val="00644362"/>
    <w:rsid w:val="0065185B"/>
    <w:rsid w:val="00653C39"/>
    <w:rsid w:val="00654C6D"/>
    <w:rsid w:val="006555FE"/>
    <w:rsid w:val="006558B3"/>
    <w:rsid w:val="006559BE"/>
    <w:rsid w:val="00655D34"/>
    <w:rsid w:val="00656FF1"/>
    <w:rsid w:val="00664488"/>
    <w:rsid w:val="006644E9"/>
    <w:rsid w:val="0066535D"/>
    <w:rsid w:val="00666917"/>
    <w:rsid w:val="006673D1"/>
    <w:rsid w:val="00667D45"/>
    <w:rsid w:val="00670B26"/>
    <w:rsid w:val="00676933"/>
    <w:rsid w:val="00681D7E"/>
    <w:rsid w:val="0068260E"/>
    <w:rsid w:val="00682A34"/>
    <w:rsid w:val="00686349"/>
    <w:rsid w:val="0068687E"/>
    <w:rsid w:val="00687CEC"/>
    <w:rsid w:val="00690130"/>
    <w:rsid w:val="00692326"/>
    <w:rsid w:val="006947F0"/>
    <w:rsid w:val="006967F5"/>
    <w:rsid w:val="00697F40"/>
    <w:rsid w:val="006A542D"/>
    <w:rsid w:val="006A6681"/>
    <w:rsid w:val="006B5A60"/>
    <w:rsid w:val="006B7964"/>
    <w:rsid w:val="006B7DFA"/>
    <w:rsid w:val="006C3E47"/>
    <w:rsid w:val="006C6588"/>
    <w:rsid w:val="006D5857"/>
    <w:rsid w:val="006D5CE0"/>
    <w:rsid w:val="006D7406"/>
    <w:rsid w:val="006E0B87"/>
    <w:rsid w:val="006E374E"/>
    <w:rsid w:val="006F03F9"/>
    <w:rsid w:val="006F359E"/>
    <w:rsid w:val="006F384C"/>
    <w:rsid w:val="006F5949"/>
    <w:rsid w:val="00704258"/>
    <w:rsid w:val="0070659D"/>
    <w:rsid w:val="00706930"/>
    <w:rsid w:val="00707CEF"/>
    <w:rsid w:val="00714AF9"/>
    <w:rsid w:val="007271F4"/>
    <w:rsid w:val="007431DB"/>
    <w:rsid w:val="00744EF0"/>
    <w:rsid w:val="007468CD"/>
    <w:rsid w:val="0074728C"/>
    <w:rsid w:val="00752541"/>
    <w:rsid w:val="00753148"/>
    <w:rsid w:val="007546CA"/>
    <w:rsid w:val="007626D8"/>
    <w:rsid w:val="0076650C"/>
    <w:rsid w:val="00776808"/>
    <w:rsid w:val="007770E0"/>
    <w:rsid w:val="007775A9"/>
    <w:rsid w:val="007873E8"/>
    <w:rsid w:val="00791D4A"/>
    <w:rsid w:val="00797EF9"/>
    <w:rsid w:val="007A26A0"/>
    <w:rsid w:val="007A50E0"/>
    <w:rsid w:val="007A6C32"/>
    <w:rsid w:val="007B5B92"/>
    <w:rsid w:val="007C6719"/>
    <w:rsid w:val="007C68B6"/>
    <w:rsid w:val="007D07C4"/>
    <w:rsid w:val="007D0C97"/>
    <w:rsid w:val="007D1914"/>
    <w:rsid w:val="007D215A"/>
    <w:rsid w:val="007E031C"/>
    <w:rsid w:val="007E0466"/>
    <w:rsid w:val="007E7115"/>
    <w:rsid w:val="007F0041"/>
    <w:rsid w:val="007F25C3"/>
    <w:rsid w:val="007F3A10"/>
    <w:rsid w:val="007F4561"/>
    <w:rsid w:val="007F6749"/>
    <w:rsid w:val="007F6BCD"/>
    <w:rsid w:val="007F7A59"/>
    <w:rsid w:val="008028EE"/>
    <w:rsid w:val="0080383B"/>
    <w:rsid w:val="00812913"/>
    <w:rsid w:val="00812EDD"/>
    <w:rsid w:val="0081696F"/>
    <w:rsid w:val="00817F9B"/>
    <w:rsid w:val="0082234F"/>
    <w:rsid w:val="00824CB0"/>
    <w:rsid w:val="00830787"/>
    <w:rsid w:val="008440C3"/>
    <w:rsid w:val="008440D4"/>
    <w:rsid w:val="008465E8"/>
    <w:rsid w:val="00861E34"/>
    <w:rsid w:val="00862FE7"/>
    <w:rsid w:val="00872FC8"/>
    <w:rsid w:val="00877C9C"/>
    <w:rsid w:val="00877E91"/>
    <w:rsid w:val="00880A81"/>
    <w:rsid w:val="00882167"/>
    <w:rsid w:val="008856F2"/>
    <w:rsid w:val="008947B8"/>
    <w:rsid w:val="008966EE"/>
    <w:rsid w:val="00896923"/>
    <w:rsid w:val="008A01CC"/>
    <w:rsid w:val="008A0367"/>
    <w:rsid w:val="008A1CA0"/>
    <w:rsid w:val="008B7F12"/>
    <w:rsid w:val="008C04CA"/>
    <w:rsid w:val="008C1CA3"/>
    <w:rsid w:val="008C7C5B"/>
    <w:rsid w:val="008D3FB0"/>
    <w:rsid w:val="008D662C"/>
    <w:rsid w:val="008E0467"/>
    <w:rsid w:val="008E1EA9"/>
    <w:rsid w:val="008F08E1"/>
    <w:rsid w:val="008F14C1"/>
    <w:rsid w:val="008F1919"/>
    <w:rsid w:val="008F2004"/>
    <w:rsid w:val="008F2561"/>
    <w:rsid w:val="009126B0"/>
    <w:rsid w:val="00920F3A"/>
    <w:rsid w:val="00923EFC"/>
    <w:rsid w:val="00934243"/>
    <w:rsid w:val="00953728"/>
    <w:rsid w:val="009600CB"/>
    <w:rsid w:val="00967B75"/>
    <w:rsid w:val="00974B7F"/>
    <w:rsid w:val="00976FD4"/>
    <w:rsid w:val="00980185"/>
    <w:rsid w:val="0098102E"/>
    <w:rsid w:val="009820A0"/>
    <w:rsid w:val="00982E35"/>
    <w:rsid w:val="00983F08"/>
    <w:rsid w:val="00984309"/>
    <w:rsid w:val="009872D5"/>
    <w:rsid w:val="00987316"/>
    <w:rsid w:val="00990F54"/>
    <w:rsid w:val="009913C3"/>
    <w:rsid w:val="00991DB1"/>
    <w:rsid w:val="009966BC"/>
    <w:rsid w:val="009A1E26"/>
    <w:rsid w:val="009A38DA"/>
    <w:rsid w:val="009B0017"/>
    <w:rsid w:val="009B0544"/>
    <w:rsid w:val="009B2C9B"/>
    <w:rsid w:val="009C0680"/>
    <w:rsid w:val="009C0CCF"/>
    <w:rsid w:val="009C1D6E"/>
    <w:rsid w:val="009C3E5C"/>
    <w:rsid w:val="009C4846"/>
    <w:rsid w:val="009C4A41"/>
    <w:rsid w:val="009D0601"/>
    <w:rsid w:val="009D1859"/>
    <w:rsid w:val="009D1F05"/>
    <w:rsid w:val="009D4ECC"/>
    <w:rsid w:val="009E0C25"/>
    <w:rsid w:val="009E10B3"/>
    <w:rsid w:val="009E2FC6"/>
    <w:rsid w:val="009E6947"/>
    <w:rsid w:val="009E6F83"/>
    <w:rsid w:val="009E726C"/>
    <w:rsid w:val="009F134C"/>
    <w:rsid w:val="00A02C3D"/>
    <w:rsid w:val="00A05433"/>
    <w:rsid w:val="00A05816"/>
    <w:rsid w:val="00A107D4"/>
    <w:rsid w:val="00A15DDF"/>
    <w:rsid w:val="00A22EE8"/>
    <w:rsid w:val="00A2315F"/>
    <w:rsid w:val="00A25071"/>
    <w:rsid w:val="00A32787"/>
    <w:rsid w:val="00A33425"/>
    <w:rsid w:val="00A37107"/>
    <w:rsid w:val="00A42DBA"/>
    <w:rsid w:val="00A45FB2"/>
    <w:rsid w:val="00A479FE"/>
    <w:rsid w:val="00A55C32"/>
    <w:rsid w:val="00A64429"/>
    <w:rsid w:val="00A65699"/>
    <w:rsid w:val="00A70C6D"/>
    <w:rsid w:val="00A754FE"/>
    <w:rsid w:val="00A85737"/>
    <w:rsid w:val="00A86A47"/>
    <w:rsid w:val="00A913F2"/>
    <w:rsid w:val="00A9192A"/>
    <w:rsid w:val="00A936CD"/>
    <w:rsid w:val="00A94C07"/>
    <w:rsid w:val="00A9715A"/>
    <w:rsid w:val="00AB1F29"/>
    <w:rsid w:val="00AB24FC"/>
    <w:rsid w:val="00AB301F"/>
    <w:rsid w:val="00AB6149"/>
    <w:rsid w:val="00AB7A80"/>
    <w:rsid w:val="00AC466F"/>
    <w:rsid w:val="00AC7640"/>
    <w:rsid w:val="00AC77F5"/>
    <w:rsid w:val="00AD2226"/>
    <w:rsid w:val="00AD3D71"/>
    <w:rsid w:val="00AD680C"/>
    <w:rsid w:val="00AD6870"/>
    <w:rsid w:val="00AD73B6"/>
    <w:rsid w:val="00AD77EC"/>
    <w:rsid w:val="00AD79D7"/>
    <w:rsid w:val="00AE2C0D"/>
    <w:rsid w:val="00AE517A"/>
    <w:rsid w:val="00AE55CE"/>
    <w:rsid w:val="00AF0F2D"/>
    <w:rsid w:val="00AF215A"/>
    <w:rsid w:val="00AF2640"/>
    <w:rsid w:val="00AF2EAF"/>
    <w:rsid w:val="00B07380"/>
    <w:rsid w:val="00B10A9B"/>
    <w:rsid w:val="00B1120B"/>
    <w:rsid w:val="00B20EA2"/>
    <w:rsid w:val="00B25200"/>
    <w:rsid w:val="00B25362"/>
    <w:rsid w:val="00B26E30"/>
    <w:rsid w:val="00B27E37"/>
    <w:rsid w:val="00B34742"/>
    <w:rsid w:val="00B34D73"/>
    <w:rsid w:val="00B34D87"/>
    <w:rsid w:val="00B4098F"/>
    <w:rsid w:val="00B41B97"/>
    <w:rsid w:val="00B468ED"/>
    <w:rsid w:val="00B65C41"/>
    <w:rsid w:val="00B65C4A"/>
    <w:rsid w:val="00B671BF"/>
    <w:rsid w:val="00B7099A"/>
    <w:rsid w:val="00B751A2"/>
    <w:rsid w:val="00B81FC4"/>
    <w:rsid w:val="00B82E53"/>
    <w:rsid w:val="00B86272"/>
    <w:rsid w:val="00B87EA9"/>
    <w:rsid w:val="00B955C5"/>
    <w:rsid w:val="00B96837"/>
    <w:rsid w:val="00B96917"/>
    <w:rsid w:val="00B97170"/>
    <w:rsid w:val="00B97614"/>
    <w:rsid w:val="00BA49A7"/>
    <w:rsid w:val="00BA7950"/>
    <w:rsid w:val="00BB47B1"/>
    <w:rsid w:val="00BC361C"/>
    <w:rsid w:val="00BC3ED7"/>
    <w:rsid w:val="00BC778E"/>
    <w:rsid w:val="00BD1629"/>
    <w:rsid w:val="00BD3F8E"/>
    <w:rsid w:val="00BD664A"/>
    <w:rsid w:val="00BE1D30"/>
    <w:rsid w:val="00BE3EB1"/>
    <w:rsid w:val="00BE439A"/>
    <w:rsid w:val="00BE4EA1"/>
    <w:rsid w:val="00BE6A74"/>
    <w:rsid w:val="00BF1D88"/>
    <w:rsid w:val="00C03A3F"/>
    <w:rsid w:val="00C05788"/>
    <w:rsid w:val="00C05FC7"/>
    <w:rsid w:val="00C07239"/>
    <w:rsid w:val="00C127BC"/>
    <w:rsid w:val="00C133B5"/>
    <w:rsid w:val="00C14966"/>
    <w:rsid w:val="00C161F1"/>
    <w:rsid w:val="00C168D4"/>
    <w:rsid w:val="00C168DD"/>
    <w:rsid w:val="00C16A30"/>
    <w:rsid w:val="00C207E5"/>
    <w:rsid w:val="00C21DBC"/>
    <w:rsid w:val="00C22833"/>
    <w:rsid w:val="00C24CFB"/>
    <w:rsid w:val="00C30F2D"/>
    <w:rsid w:val="00C32CEB"/>
    <w:rsid w:val="00C337E2"/>
    <w:rsid w:val="00C33C19"/>
    <w:rsid w:val="00C411EE"/>
    <w:rsid w:val="00C4434B"/>
    <w:rsid w:val="00C465FB"/>
    <w:rsid w:val="00C5348D"/>
    <w:rsid w:val="00C614EA"/>
    <w:rsid w:val="00C62C17"/>
    <w:rsid w:val="00C66F03"/>
    <w:rsid w:val="00C67189"/>
    <w:rsid w:val="00C70577"/>
    <w:rsid w:val="00C7220A"/>
    <w:rsid w:val="00C72E33"/>
    <w:rsid w:val="00C73CF2"/>
    <w:rsid w:val="00C7537B"/>
    <w:rsid w:val="00C77503"/>
    <w:rsid w:val="00C77541"/>
    <w:rsid w:val="00C77BEE"/>
    <w:rsid w:val="00C84847"/>
    <w:rsid w:val="00C92042"/>
    <w:rsid w:val="00CA1937"/>
    <w:rsid w:val="00CA3D9D"/>
    <w:rsid w:val="00CA5512"/>
    <w:rsid w:val="00CA68B7"/>
    <w:rsid w:val="00CB26D0"/>
    <w:rsid w:val="00CB4404"/>
    <w:rsid w:val="00CB5C97"/>
    <w:rsid w:val="00CD087C"/>
    <w:rsid w:val="00CD5A7B"/>
    <w:rsid w:val="00CD63D6"/>
    <w:rsid w:val="00CD646B"/>
    <w:rsid w:val="00CD6B3B"/>
    <w:rsid w:val="00CD6C3C"/>
    <w:rsid w:val="00CD7109"/>
    <w:rsid w:val="00CE053F"/>
    <w:rsid w:val="00CE19F6"/>
    <w:rsid w:val="00CE3558"/>
    <w:rsid w:val="00CE5179"/>
    <w:rsid w:val="00CE788C"/>
    <w:rsid w:val="00CF6E0C"/>
    <w:rsid w:val="00D01930"/>
    <w:rsid w:val="00D048A1"/>
    <w:rsid w:val="00D10313"/>
    <w:rsid w:val="00D12A4F"/>
    <w:rsid w:val="00D15A0E"/>
    <w:rsid w:val="00D161DA"/>
    <w:rsid w:val="00D209F3"/>
    <w:rsid w:val="00D22047"/>
    <w:rsid w:val="00D2485C"/>
    <w:rsid w:val="00D269DD"/>
    <w:rsid w:val="00D321DE"/>
    <w:rsid w:val="00D35BDF"/>
    <w:rsid w:val="00D3790A"/>
    <w:rsid w:val="00D41836"/>
    <w:rsid w:val="00D41ABF"/>
    <w:rsid w:val="00D42B4B"/>
    <w:rsid w:val="00D43ACA"/>
    <w:rsid w:val="00D506A6"/>
    <w:rsid w:val="00D62CB6"/>
    <w:rsid w:val="00D63D02"/>
    <w:rsid w:val="00D649F4"/>
    <w:rsid w:val="00D65FD6"/>
    <w:rsid w:val="00D6697B"/>
    <w:rsid w:val="00D706D8"/>
    <w:rsid w:val="00D71FEF"/>
    <w:rsid w:val="00D7225E"/>
    <w:rsid w:val="00D73C1A"/>
    <w:rsid w:val="00D76879"/>
    <w:rsid w:val="00D836AA"/>
    <w:rsid w:val="00D84410"/>
    <w:rsid w:val="00D87B98"/>
    <w:rsid w:val="00D93A84"/>
    <w:rsid w:val="00D97047"/>
    <w:rsid w:val="00DA0A6D"/>
    <w:rsid w:val="00DA5FE2"/>
    <w:rsid w:val="00DB009A"/>
    <w:rsid w:val="00DB15BA"/>
    <w:rsid w:val="00DB20A5"/>
    <w:rsid w:val="00DB63E7"/>
    <w:rsid w:val="00DB7999"/>
    <w:rsid w:val="00DC009D"/>
    <w:rsid w:val="00DC16E0"/>
    <w:rsid w:val="00DC229F"/>
    <w:rsid w:val="00DC3230"/>
    <w:rsid w:val="00DC5282"/>
    <w:rsid w:val="00DC7655"/>
    <w:rsid w:val="00DC7A7E"/>
    <w:rsid w:val="00DD261D"/>
    <w:rsid w:val="00DD3998"/>
    <w:rsid w:val="00DD55E4"/>
    <w:rsid w:val="00DE0DD7"/>
    <w:rsid w:val="00DE1766"/>
    <w:rsid w:val="00DE6216"/>
    <w:rsid w:val="00DF0153"/>
    <w:rsid w:val="00DF466C"/>
    <w:rsid w:val="00DF49FB"/>
    <w:rsid w:val="00DF5AEF"/>
    <w:rsid w:val="00E02530"/>
    <w:rsid w:val="00E0574D"/>
    <w:rsid w:val="00E05B59"/>
    <w:rsid w:val="00E06683"/>
    <w:rsid w:val="00E101F1"/>
    <w:rsid w:val="00E15C73"/>
    <w:rsid w:val="00E16684"/>
    <w:rsid w:val="00E2419B"/>
    <w:rsid w:val="00E26FCF"/>
    <w:rsid w:val="00E27A97"/>
    <w:rsid w:val="00E27EA1"/>
    <w:rsid w:val="00E335FE"/>
    <w:rsid w:val="00E34889"/>
    <w:rsid w:val="00E46058"/>
    <w:rsid w:val="00E51182"/>
    <w:rsid w:val="00E55522"/>
    <w:rsid w:val="00E55991"/>
    <w:rsid w:val="00E63040"/>
    <w:rsid w:val="00E6414A"/>
    <w:rsid w:val="00E7618F"/>
    <w:rsid w:val="00E76D3E"/>
    <w:rsid w:val="00E77F17"/>
    <w:rsid w:val="00E8362D"/>
    <w:rsid w:val="00E937C6"/>
    <w:rsid w:val="00E941D9"/>
    <w:rsid w:val="00EA0777"/>
    <w:rsid w:val="00EA1821"/>
    <w:rsid w:val="00EA4DE9"/>
    <w:rsid w:val="00EA4ED6"/>
    <w:rsid w:val="00EB73C4"/>
    <w:rsid w:val="00EC08FF"/>
    <w:rsid w:val="00EC1578"/>
    <w:rsid w:val="00EC6F81"/>
    <w:rsid w:val="00ED0961"/>
    <w:rsid w:val="00ED259C"/>
    <w:rsid w:val="00ED2932"/>
    <w:rsid w:val="00ED36DE"/>
    <w:rsid w:val="00ED49CF"/>
    <w:rsid w:val="00ED7E67"/>
    <w:rsid w:val="00EE0ADA"/>
    <w:rsid w:val="00EE2818"/>
    <w:rsid w:val="00EE3A06"/>
    <w:rsid w:val="00EE54EA"/>
    <w:rsid w:val="00EF3BBF"/>
    <w:rsid w:val="00F00DA5"/>
    <w:rsid w:val="00F01BE8"/>
    <w:rsid w:val="00F028E3"/>
    <w:rsid w:val="00F05606"/>
    <w:rsid w:val="00F1079F"/>
    <w:rsid w:val="00F10880"/>
    <w:rsid w:val="00F147DD"/>
    <w:rsid w:val="00F212A0"/>
    <w:rsid w:val="00F2305C"/>
    <w:rsid w:val="00F27375"/>
    <w:rsid w:val="00F27897"/>
    <w:rsid w:val="00F3070C"/>
    <w:rsid w:val="00F3308C"/>
    <w:rsid w:val="00F3589A"/>
    <w:rsid w:val="00F35E64"/>
    <w:rsid w:val="00F37EFC"/>
    <w:rsid w:val="00F44F70"/>
    <w:rsid w:val="00F509CD"/>
    <w:rsid w:val="00F5308E"/>
    <w:rsid w:val="00F61C90"/>
    <w:rsid w:val="00F642F5"/>
    <w:rsid w:val="00F723BF"/>
    <w:rsid w:val="00F73594"/>
    <w:rsid w:val="00F8075F"/>
    <w:rsid w:val="00F81070"/>
    <w:rsid w:val="00F83691"/>
    <w:rsid w:val="00F87735"/>
    <w:rsid w:val="00FB26CE"/>
    <w:rsid w:val="00FB373F"/>
    <w:rsid w:val="00FB4538"/>
    <w:rsid w:val="00FB544A"/>
    <w:rsid w:val="00FC63DB"/>
    <w:rsid w:val="00FC7997"/>
    <w:rsid w:val="00FD0321"/>
    <w:rsid w:val="00FD084F"/>
    <w:rsid w:val="00FD2127"/>
    <w:rsid w:val="00FD5276"/>
    <w:rsid w:val="00FE063A"/>
    <w:rsid w:val="00FE1665"/>
    <w:rsid w:val="00FE7C86"/>
    <w:rsid w:val="00FF18F7"/>
    <w:rsid w:val="00FF7A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99"/>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4D79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4550">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spnavigation.respondcrm.com/AppViewer.html?q=https://311prkb.respondcrm.com/respondweb/Informaci&#243;n%20Adicional%20de%20AMA/AMA-001-Informacion%20General%20de%20la%20Autoridad%20Metropolitana%20de%20Autobuses.pdf"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Terminos%20y%20Condiciones%20para%20el%20Uso%20del%20Servicio%20de%20Lanchas/Terminos%20y%20Condiciones%20para%20el%20Uso%20del%20Servicio%20de%20Lanchas.pdf"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Itinerario%20de%20Transporte%20de%20Carga/Itinerario%20de%20Transporte%20de%20Carga.pdf" TargetMode="External"/><Relationship Id="rId25" Type="http://schemas.openxmlformats.org/officeDocument/2006/relationships/hyperlink" Target="https://spnavigation.respondcrm.com/AppViewer.html?q=https://311prkb.respondcrm.com/respondweb/Informaci&#243;n%20Adicional%20de%20ACT/ACT-001-Informacion%20General%20Relacionada%20a%20Autopistas.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ATM-Directorio%20de%20Agencia/ATM-Directorio%20de%20Agencia.pdf" TargetMode="External"/><Relationship Id="rId20" Type="http://schemas.openxmlformats.org/officeDocument/2006/relationships/image" Target="media/image6.jpeg"/><Relationship Id="rId29" Type="http://schemas.openxmlformats.org/officeDocument/2006/relationships/hyperlink" Target="https://spnavigation.respondcrm.com/AppViewer.html?q=https://311prkb.respondcrm.com/respondweb/Informaci&#243;n%20Adicional%20de%20OP/OP-001-Informacion%20General%20Relacionada%20a%20la%20Directoria%20de%20Obras%20Publica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Informaci&#243;n%20Adicional%20de%20AEX/AEX-001-Informacion%20General%20de%20AutoExpreso.pdf" TargetMode="External"/><Relationship Id="rId32" Type="http://schemas.openxmlformats.org/officeDocument/2006/relationships/hyperlink" Target="https://spnavigation.respondcrm.com/AppViewer.html?q=https://311prkb.respondcrm.com/respondweb/Terminos%20y%20Condiciones%20para%20el%20Uso%20del%20Servicio%20de%20Lanchas/Terminos%20y%20Condiciones%20para%20el%20Uso%20del%20Servicio%20de%20Lanchas.pdf"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Informaci&#243;n%20Adicional%20de%20ATI/ATI-001-Informacion%20General%20del%20Tren%20Urbano.pdf" TargetMode="External"/><Relationship Id="rId28" Type="http://schemas.openxmlformats.org/officeDocument/2006/relationships/hyperlink" Target="https://spnavigation.respondcrm.com/AppViewer.html?q=https://311prkb.respondcrm.com/respondweb/Informaci&#243;n%20Adicional%20de%20DISCO/DISCO-001-Informacion%20General%20de%20la%20Directoria%20de%20Servicios%20al%20Conductor%20DISCO.pdf"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reservaciones@atm.gobierno.pr" TargetMode="External"/><Relationship Id="rId31" Type="http://schemas.openxmlformats.org/officeDocument/2006/relationships/hyperlink" Target="http://www.dtop.gov.pr/index.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spnavigation.respondcrm.com/AppViewer.html?q=https://311prkb.respondcrm.com/respondweb/Informacion%20y%20Requisitos%20de%20Cambio%20de%20Categoria%20de%20Conductor%20a%20Chofer/CESCO-001-Informacion%20y%20Requisitos%20Cambio%20de%20Categoria%20de%20Conductor%20a%20Chofer.pdf" TargetMode="External"/><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42</Agency>
    <TemplateVersion xmlns="c63a64ab-6922-4be8-848c-54544df1c2a8">Operador</Template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AFFC7-2A35-43FA-A86E-1B6D73D62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C7ACA-36F6-4890-95F1-4D33D63AD01A}">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779497A0-FB43-4E4E-BB27-1BB77958D86D}">
  <ds:schemaRefs>
    <ds:schemaRef ds:uri="http://schemas.microsoft.com/sharepoint/v3/contenttype/forms"/>
  </ds:schemaRefs>
</ds:datastoreItem>
</file>

<file path=customXml/itemProps4.xml><?xml version="1.0" encoding="utf-8"?>
<ds:datastoreItem xmlns:ds="http://schemas.openxmlformats.org/officeDocument/2006/customXml" ds:itemID="{54D35D38-5A2B-4D26-B8F7-913596E9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Información General de la Autoridad de Transporte Marítimo</vt:lpstr>
    </vt:vector>
  </TitlesOfParts>
  <Company>Hewlett-Packard</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Autoridad de Transporte Marítimo</dc:title>
  <dc:subject>Información General</dc:subject>
  <dc:creator>3-1-1 Tu Línea de Servicios de Gobierno</dc:creator>
  <cp:keywords>ATM</cp:keywords>
  <cp:lastModifiedBy>respondadmin</cp:lastModifiedBy>
  <cp:revision>18</cp:revision>
  <cp:lastPrinted>2014-07-18T12:58:00Z</cp:lastPrinted>
  <dcterms:created xsi:type="dcterms:W3CDTF">2012-12-06T14:22:00Z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