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2EC450D" wp14:editId="2D21D612">
                  <wp:extent cx="267335" cy="276225"/>
                  <wp:effectExtent l="19050" t="0" r="0" b="0"/>
                  <wp:docPr id="37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7F7A59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62850">
        <w:rPr>
          <w:rFonts w:asciiTheme="minorHAnsi" w:hAnsiTheme="minorHAnsi" w:cs="Arial"/>
          <w:noProof/>
          <w:color w:val="000000"/>
          <w:lang w:val="es-PR"/>
        </w:rPr>
        <w:t>La Guardia Nacional de Puerto Rico tiene la encomienda de proteger las vidas y propiedades en forma eficaz y rápida, preservar la paz, el orden y la seguridad a la ciudadanía en general en situaciones de emergencias provocadas por desastres naturales y disturbios civiles, y para servir como cuerpo de seguridad nacional del Ejército de los Estados Unidos</w:t>
      </w:r>
      <w:r w:rsidR="002D6FE4">
        <w:rPr>
          <w:rFonts w:asciiTheme="minorHAnsi" w:hAnsiTheme="minorHAnsi" w:cs="Arial"/>
          <w:noProof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EB438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C613011" wp14:editId="477DD4D1">
                  <wp:extent cx="276225" cy="276225"/>
                  <wp:effectExtent l="19050" t="0" r="9525" b="0"/>
                  <wp:docPr id="371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EA5B36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163580">
          <w:rPr>
            <w:rStyle w:val="Hyperlink"/>
            <w:rFonts w:cs="Arial"/>
            <w:lang w:val="es-PR"/>
          </w:rPr>
          <w:t xml:space="preserve">Directorio de </w:t>
        </w:r>
        <w:r w:rsidR="0049566C" w:rsidRPr="00163580">
          <w:rPr>
            <w:rStyle w:val="Hyperlink"/>
            <w:rFonts w:cs="Arial"/>
            <w:noProof/>
            <w:lang w:val="es-PR"/>
          </w:rPr>
          <w:t>GNPR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5A2B32" wp14:editId="3B37EBC4">
                  <wp:extent cx="276225" cy="276225"/>
                  <wp:effectExtent l="19050" t="0" r="9525" b="0"/>
                  <wp:docPr id="372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4A1ED1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A1ED1" w:rsidRPr="004A1ED1" w:rsidRDefault="004A1ED1" w:rsidP="004A1ED1">
      <w:pPr>
        <w:pStyle w:val="NormalWeb"/>
        <w:numPr>
          <w:ilvl w:val="0"/>
          <w:numId w:val="31"/>
        </w:numPr>
        <w:spacing w:before="120" w:beforeAutospacing="0" w:after="120" w:afterAutospacing="0"/>
        <w:jc w:val="both"/>
        <w:rPr>
          <w:lang w:val="es-ES_tradnl" w:eastAsia="es-ES_tradnl"/>
        </w:rPr>
      </w:pPr>
      <w:r w:rsidRPr="004A1ED1">
        <w:rPr>
          <w:rFonts w:ascii="Calibri" w:hAnsi="Calibri" w:cs="Calibri"/>
          <w:color w:val="000000"/>
          <w:sz w:val="22"/>
          <w:szCs w:val="22"/>
          <w:lang w:val="es-ES_tradnl" w:eastAsia="es-ES_tradnl"/>
        </w:rPr>
        <w:t>Proteger las vidas y propiedades de los ciudadanos en forma rápida y eficaz; preservar la paz, el orden y la seguridad en el País durante situaciones de emergencias provocadas por desastres naturales y disturbios civiles; y servir como cuerpo de seguridad nacional del Ejército de los Estados Unidos.</w:t>
      </w:r>
      <w:r w:rsidRPr="004A1ED1">
        <w:rPr>
          <w:lang w:val="es-ES_tradnl" w:eastAsia="es-ES_tradnl"/>
        </w:rPr>
        <w:t xml:space="preserve"> </w:t>
      </w:r>
    </w:p>
    <w:p w:rsidR="004A1ED1" w:rsidRPr="004A1ED1" w:rsidRDefault="004A1ED1" w:rsidP="004A1ED1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  <w:sectPr w:rsidR="004A1ED1" w:rsidRPr="004A1ED1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9566C" w:rsidRPr="00FB373F" w:rsidRDefault="0049566C" w:rsidP="004A1ED1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49566C" w:rsidRPr="00FB373F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65" w:rsidRDefault="007A3765" w:rsidP="005501A9">
      <w:pPr>
        <w:spacing w:after="0" w:line="240" w:lineRule="auto"/>
      </w:pPr>
      <w:r>
        <w:separator/>
      </w:r>
    </w:p>
  </w:endnote>
  <w:endnote w:type="continuationSeparator" w:id="0">
    <w:p w:rsidR="007A3765" w:rsidRDefault="007A376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8F" w:rsidRDefault="00EB43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2040192" behindDoc="0" locked="0" layoutInCell="1" allowOverlap="1" wp14:anchorId="16488A7F" wp14:editId="77F5D930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37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2042240" behindDoc="0" locked="0" layoutInCell="1" allowOverlap="1" wp14:anchorId="2D9A0957" wp14:editId="09650EAC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70" name="AutoShape 1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8" o:spid="_x0000_s1026" type="#_x0000_t32" style="position:absolute;margin-left:-35.9pt;margin-top:3.1pt;width:471.35pt;height:.0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X3JAIAAEE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DEz19y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EB438F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EB438F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8F" w:rsidRDefault="00EB438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65" w:rsidRDefault="007A3765" w:rsidP="005501A9">
      <w:pPr>
        <w:spacing w:after="0" w:line="240" w:lineRule="auto"/>
      </w:pPr>
      <w:r>
        <w:separator/>
      </w:r>
    </w:p>
  </w:footnote>
  <w:footnote w:type="continuationSeparator" w:id="0">
    <w:p w:rsidR="007A3765" w:rsidRDefault="007A376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8F" w:rsidRDefault="00EB43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2041216" behindDoc="0" locked="0" layoutInCell="1" allowOverlap="1" wp14:anchorId="7AD7A315" wp14:editId="3D984980">
              <wp:simplePos x="0" y="0"/>
              <wp:positionH relativeFrom="column">
                <wp:posOffset>4940300</wp:posOffset>
              </wp:positionH>
              <wp:positionV relativeFrom="paragraph">
                <wp:posOffset>73660</wp:posOffset>
              </wp:positionV>
              <wp:extent cx="1050290" cy="349250"/>
              <wp:effectExtent l="0" t="0" r="16510" b="13335"/>
              <wp:wrapNone/>
              <wp:docPr id="671" name="Text Box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GNPR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7" o:spid="_x0000_s1026" type="#_x0000_t202" style="position:absolute;margin-left:389pt;margin-top:5.8pt;width:82.7pt;height:27.5pt;z-index:25204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GNPR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Guardia Nacional de Puerto Rico</w:t>
    </w:r>
    <w:r w:rsidR="00282D91">
      <w:rPr>
        <w:noProof/>
        <w:sz w:val="32"/>
        <w:szCs w:val="32"/>
        <w:lang w:val="es-PR"/>
      </w:rPr>
      <w:t xml:space="preserve"> (GNPR)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8F" w:rsidRDefault="00EB438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4E7FC7"/>
    <w:multiLevelType w:val="hybridMultilevel"/>
    <w:tmpl w:val="2902A576"/>
    <w:lvl w:ilvl="0" w:tplc="A3300F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B41D2E"/>
    <w:multiLevelType w:val="hybridMultilevel"/>
    <w:tmpl w:val="F8AEAF7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5"/>
  </w:num>
  <w:num w:numId="3">
    <w:abstractNumId w:val="26"/>
  </w:num>
  <w:num w:numId="4">
    <w:abstractNumId w:val="30"/>
  </w:num>
  <w:num w:numId="5">
    <w:abstractNumId w:val="16"/>
  </w:num>
  <w:num w:numId="6">
    <w:abstractNumId w:val="12"/>
  </w:num>
  <w:num w:numId="7">
    <w:abstractNumId w:val="20"/>
  </w:num>
  <w:num w:numId="8">
    <w:abstractNumId w:val="10"/>
  </w:num>
  <w:num w:numId="9">
    <w:abstractNumId w:val="23"/>
  </w:num>
  <w:num w:numId="10">
    <w:abstractNumId w:val="9"/>
  </w:num>
  <w:num w:numId="11">
    <w:abstractNumId w:val="1"/>
  </w:num>
  <w:num w:numId="12">
    <w:abstractNumId w:val="29"/>
  </w:num>
  <w:num w:numId="13">
    <w:abstractNumId w:val="4"/>
  </w:num>
  <w:num w:numId="14">
    <w:abstractNumId w:val="24"/>
  </w:num>
  <w:num w:numId="15">
    <w:abstractNumId w:val="6"/>
  </w:num>
  <w:num w:numId="16">
    <w:abstractNumId w:val="19"/>
  </w:num>
  <w:num w:numId="17">
    <w:abstractNumId w:val="5"/>
  </w:num>
  <w:num w:numId="18">
    <w:abstractNumId w:val="22"/>
  </w:num>
  <w:num w:numId="19">
    <w:abstractNumId w:val="13"/>
  </w:num>
  <w:num w:numId="20">
    <w:abstractNumId w:val="21"/>
  </w:num>
  <w:num w:numId="21">
    <w:abstractNumId w:val="11"/>
  </w:num>
  <w:num w:numId="22">
    <w:abstractNumId w:val="2"/>
  </w:num>
  <w:num w:numId="23">
    <w:abstractNumId w:val="27"/>
  </w:num>
  <w:num w:numId="24">
    <w:abstractNumId w:val="28"/>
  </w:num>
  <w:num w:numId="25">
    <w:abstractNumId w:val="8"/>
  </w:num>
  <w:num w:numId="26">
    <w:abstractNumId w:val="0"/>
  </w:num>
  <w:num w:numId="27">
    <w:abstractNumId w:val="18"/>
  </w:num>
  <w:num w:numId="28">
    <w:abstractNumId w:val="15"/>
  </w:num>
  <w:num w:numId="29">
    <w:abstractNumId w:val="14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24C79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5F81"/>
    <w:rsid w:val="00087C7C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4F33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2D91"/>
    <w:rsid w:val="00285FF6"/>
    <w:rsid w:val="002908E3"/>
    <w:rsid w:val="0029349D"/>
    <w:rsid w:val="002A7ACF"/>
    <w:rsid w:val="002B5156"/>
    <w:rsid w:val="002B59DC"/>
    <w:rsid w:val="002C1753"/>
    <w:rsid w:val="002D1E0C"/>
    <w:rsid w:val="002D3544"/>
    <w:rsid w:val="002D3658"/>
    <w:rsid w:val="002D392D"/>
    <w:rsid w:val="002D6FE4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4DF8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1ED1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5F47"/>
    <w:rsid w:val="00567547"/>
    <w:rsid w:val="00576109"/>
    <w:rsid w:val="0058498C"/>
    <w:rsid w:val="00590F9C"/>
    <w:rsid w:val="00591CEE"/>
    <w:rsid w:val="005A1327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391E"/>
    <w:rsid w:val="006C50A0"/>
    <w:rsid w:val="006C6588"/>
    <w:rsid w:val="006C6B39"/>
    <w:rsid w:val="006E3049"/>
    <w:rsid w:val="006E374E"/>
    <w:rsid w:val="006F0C66"/>
    <w:rsid w:val="006F359E"/>
    <w:rsid w:val="006F495D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A3765"/>
    <w:rsid w:val="007B1C6B"/>
    <w:rsid w:val="007B3534"/>
    <w:rsid w:val="007B4C53"/>
    <w:rsid w:val="007C089B"/>
    <w:rsid w:val="007C4C59"/>
    <w:rsid w:val="007C795B"/>
    <w:rsid w:val="007D07C4"/>
    <w:rsid w:val="007D7088"/>
    <w:rsid w:val="007E0061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254D"/>
    <w:rsid w:val="00824CB0"/>
    <w:rsid w:val="00832CC3"/>
    <w:rsid w:val="00841D9E"/>
    <w:rsid w:val="008542CD"/>
    <w:rsid w:val="008713A9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0C14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1EF2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12BD1"/>
    <w:rsid w:val="00B26E30"/>
    <w:rsid w:val="00B34D73"/>
    <w:rsid w:val="00B424E7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46CB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1340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0879"/>
    <w:rsid w:val="00DD55E4"/>
    <w:rsid w:val="00DD6814"/>
    <w:rsid w:val="00DE0030"/>
    <w:rsid w:val="00DE184B"/>
    <w:rsid w:val="00DE7393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67A6B"/>
    <w:rsid w:val="00E94C68"/>
    <w:rsid w:val="00EA5B36"/>
    <w:rsid w:val="00EB10E1"/>
    <w:rsid w:val="00EB438F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3AC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GNPR-Directorio%20de%20Agencia/GNPR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97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7AAD1-8F7F-47C1-89B9-CD7D86632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9E8B9-74B0-4A38-892A-619295D4B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2E2A7-B77A-4F8B-B3BD-1A393C03014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B3F22C95-4F10-454A-BF37-68554B7F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Guardia Nacional de Puerto Rico</vt:lpstr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GNPR</dc:title>
  <dc:subject>Información General</dc:subject>
  <dc:creator>3-1-1 Tu Línea de Servicios de Gobierno</dc:creator>
  <cp:keywords>GNPR</cp:keywords>
  <cp:lastModifiedBy>respondadmin</cp:lastModifiedBy>
  <cp:revision>6</cp:revision>
  <cp:lastPrinted>2012-08-19T20:08:00Z</cp:lastPrinted>
  <dcterms:created xsi:type="dcterms:W3CDTF">2012-08-31T18:24:00Z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