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85BA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85BA3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85BA3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C57A0D0" wp14:editId="68C11E22">
                  <wp:extent cx="267335" cy="276225"/>
                  <wp:effectExtent l="19050" t="0" r="0" b="0"/>
                  <wp:docPr id="53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85BA3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85BA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585BA3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85BA3">
        <w:rPr>
          <w:rFonts w:asciiTheme="minorHAnsi" w:hAnsiTheme="minorHAnsi" w:cs="Arial"/>
          <w:color w:val="000000"/>
          <w:sz w:val="22"/>
          <w:szCs w:val="22"/>
        </w:rPr>
        <w:t>El Tribunal Supremo es el tribunal de última instancia, máxime intérprete de la Constitución y las leyes del Estado Libre Asociado de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85BA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85BA3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85B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FCEBB4" wp14:editId="7CEB2184">
                  <wp:extent cx="276225" cy="276225"/>
                  <wp:effectExtent l="19050" t="0" r="9525" b="0"/>
                  <wp:docPr id="53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85BA3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85BA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585BA3" w:rsidRDefault="009668C2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465732">
          <w:rPr>
            <w:rStyle w:val="Hyperlink"/>
            <w:rFonts w:cs="Arial"/>
          </w:rPr>
          <w:t>Directorio de SUPREMO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85BA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85BA3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85B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71CFF1" wp14:editId="20434EA8">
                  <wp:extent cx="276225" cy="276225"/>
                  <wp:effectExtent l="19050" t="0" r="9525" b="0"/>
                  <wp:docPr id="54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BA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85BA3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85BA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585BA3" w:rsidRDefault="0049566C" w:rsidP="00114A54">
      <w:pPr>
        <w:spacing w:before="120" w:after="120" w:line="240" w:lineRule="auto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Algunos de los servicios ofrecidos por la agencia son los siguientes:</w:t>
      </w:r>
    </w:p>
    <w:p w:rsidR="00585BA3" w:rsidRPr="00585BA3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Bodas – los jueces y juezas están facultados por ley para celebrar bodas dentro y fuera de los tribunales</w:t>
      </w:r>
      <w:r>
        <w:rPr>
          <w:rFonts w:eastAsia="Times New Roman" w:cs="Arial"/>
          <w:color w:val="000000"/>
        </w:rPr>
        <w:t>.</w:t>
      </w:r>
    </w:p>
    <w:p w:rsidR="00585BA3" w:rsidRPr="00585BA3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Copias de Documentos</w:t>
      </w:r>
      <w:r>
        <w:rPr>
          <w:rFonts w:eastAsia="Times New Roman" w:cs="Arial"/>
          <w:color w:val="000000"/>
        </w:rPr>
        <w:t xml:space="preserve"> - </w:t>
      </w:r>
      <w:r w:rsidRPr="00585BA3">
        <w:rPr>
          <w:rFonts w:eastAsia="Times New Roman" w:cs="Arial"/>
          <w:color w:val="000000"/>
        </w:rPr>
        <w:t xml:space="preserve">Los expedientes judiciales contienen todos los documentos que se presentan en los casos que se atienden en los tribunales, incluyendo las órdenes, las resoluciones y las sentencias emitidas. </w:t>
      </w:r>
    </w:p>
    <w:p w:rsidR="00585BA3" w:rsidRPr="00585BA3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Directoría de Programas Judiciales</w:t>
      </w:r>
      <w:r>
        <w:rPr>
          <w:rFonts w:eastAsia="Times New Roman" w:cs="Arial"/>
          <w:color w:val="000000"/>
        </w:rPr>
        <w:t xml:space="preserve"> - </w:t>
      </w:r>
      <w:r w:rsidRPr="00585BA3">
        <w:rPr>
          <w:rFonts w:eastAsia="Times New Roman" w:cs="Arial"/>
          <w:color w:val="000000"/>
        </w:rPr>
        <w:t>Facilitar, de un modo firme, sensible y efectivo, el desarrollo, la coordinación y la implantación de políticas, proyectos y programas que apoyen y fortalezcan la función judicial para mayor acceso a la justicia a toda la ciudadanía</w:t>
      </w:r>
      <w:r w:rsidR="00925DD6">
        <w:rPr>
          <w:rFonts w:eastAsia="Times New Roman" w:cs="Arial"/>
          <w:color w:val="000000"/>
        </w:rPr>
        <w:t>.</w:t>
      </w:r>
    </w:p>
    <w:p w:rsidR="00585BA3" w:rsidRPr="00585BA3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Directorio de Abogados(as)</w:t>
      </w:r>
      <w:r>
        <w:rPr>
          <w:rFonts w:eastAsia="Times New Roman" w:cs="Arial"/>
          <w:color w:val="000000"/>
        </w:rPr>
        <w:t xml:space="preserve"> –mantener </w:t>
      </w:r>
      <w:r w:rsidRPr="00585BA3">
        <w:rPr>
          <w:rFonts w:ascii="Arial" w:hAnsi="Arial" w:cs="Arial"/>
          <w:sz w:val="20"/>
          <w:szCs w:val="20"/>
        </w:rPr>
        <w:t>el Registro Único de Abogados y Abogadas (RUA)</w:t>
      </w:r>
      <w:r>
        <w:rPr>
          <w:rFonts w:ascii="Arial" w:hAnsi="Arial" w:cs="Arial"/>
          <w:sz w:val="20"/>
          <w:szCs w:val="20"/>
        </w:rPr>
        <w:t xml:space="preserve"> o inventario de abogados</w:t>
      </w:r>
      <w:r w:rsidRPr="00585BA3">
        <w:rPr>
          <w:rFonts w:ascii="Arial" w:hAnsi="Arial" w:cs="Arial"/>
          <w:sz w:val="20"/>
          <w:szCs w:val="20"/>
        </w:rPr>
        <w:t>.</w:t>
      </w:r>
    </w:p>
    <w:p w:rsidR="00585BA3" w:rsidRPr="00585BA3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85BA3">
        <w:rPr>
          <w:rFonts w:eastAsia="Times New Roman" w:cs="Arial"/>
          <w:color w:val="000000"/>
        </w:rPr>
        <w:t>Examen de Expedientes Judiciales</w:t>
      </w:r>
    </w:p>
    <w:p w:rsidR="00585BA3" w:rsidRPr="00AD623F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585BA3">
        <w:rPr>
          <w:rFonts w:eastAsia="Times New Roman" w:cs="Arial"/>
          <w:color w:val="000000"/>
        </w:rPr>
        <w:t>Ley de Salud Mental</w:t>
      </w:r>
      <w:r w:rsidR="00AD623F">
        <w:rPr>
          <w:rFonts w:eastAsia="Times New Roman" w:cs="Arial"/>
          <w:color w:val="000000"/>
        </w:rPr>
        <w:t xml:space="preserve"> - </w:t>
      </w:r>
      <w:r w:rsidRPr="00585BA3">
        <w:rPr>
          <w:rFonts w:eastAsia="Times New Roman" w:cs="Arial"/>
          <w:color w:val="000000"/>
        </w:rPr>
        <w:t>Peticiones de Ingreso</w:t>
      </w:r>
      <w:r w:rsidR="00AD623F">
        <w:rPr>
          <w:rFonts w:eastAsia="Times New Roman" w:cs="Arial"/>
          <w:color w:val="000000"/>
        </w:rPr>
        <w:t xml:space="preserve"> </w:t>
      </w:r>
      <w:r w:rsidRPr="00585BA3">
        <w:rPr>
          <w:rFonts w:eastAsia="Times New Roman" w:cs="Arial"/>
          <w:color w:val="000000"/>
        </w:rPr>
        <w:t xml:space="preserve"> </w:t>
      </w:r>
      <w:r w:rsidR="00AD623F" w:rsidRPr="00AD623F">
        <w:rPr>
          <w:rFonts w:eastAsia="Times New Roman" w:cs="Arial"/>
          <w:color w:val="000000"/>
        </w:rPr>
        <w:t xml:space="preserve">permite presentar una petición juramentada al Tribunal para que éste ordene que se le evalúe psiquiátricamente y de ser necesario, se le </w:t>
      </w:r>
      <w:r w:rsidR="00AD623F" w:rsidRPr="00AD623F">
        <w:rPr>
          <w:rFonts w:asciiTheme="minorHAnsi" w:eastAsia="Times New Roman" w:hAnsiTheme="minorHAnsi" w:cstheme="minorHAnsi"/>
          <w:color w:val="000000"/>
        </w:rPr>
        <w:t>hospitalice.</w:t>
      </w:r>
    </w:p>
    <w:p w:rsidR="00AD623F" w:rsidRPr="00AD623F" w:rsidRDefault="00585BA3" w:rsidP="00AD623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AD623F">
        <w:rPr>
          <w:rFonts w:asciiTheme="minorHAnsi" w:eastAsia="Times New Roman" w:hAnsiTheme="minorHAnsi" w:cstheme="minorHAnsi"/>
          <w:color w:val="000000"/>
        </w:rPr>
        <w:t>Negociado de Métodos Alternos para la Solución de Conflictos</w:t>
      </w:r>
      <w:r w:rsidR="00AD623F" w:rsidRPr="00AD623F">
        <w:rPr>
          <w:rFonts w:asciiTheme="minorHAnsi" w:eastAsia="Times New Roman" w:hAnsiTheme="minorHAnsi" w:cstheme="minorHAnsi"/>
          <w:color w:val="000000"/>
        </w:rPr>
        <w:t xml:space="preserve"> – tiene la  encomienda de implantar la política pública adoptada por la Rama Judicial con relación a los métodos alternos para la solución de conflictos.</w:t>
      </w:r>
    </w:p>
    <w:p w:rsidR="00AD623F" w:rsidRPr="00AD623F" w:rsidRDefault="00585BA3" w:rsidP="00585B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AD623F">
        <w:rPr>
          <w:rFonts w:asciiTheme="minorHAnsi" w:eastAsia="Times New Roman" w:hAnsiTheme="minorHAnsi" w:cstheme="minorHAnsi"/>
          <w:color w:val="000000"/>
        </w:rPr>
        <w:t>Oficina de Inspección de Notarías (ODIN)</w:t>
      </w:r>
    </w:p>
    <w:p w:rsidR="00585BA3" w:rsidRPr="00E141A3" w:rsidRDefault="00585BA3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E141A3">
        <w:rPr>
          <w:rFonts w:asciiTheme="minorHAnsi" w:eastAsia="Times New Roman" w:hAnsiTheme="minorHAnsi" w:cstheme="minorHAnsi"/>
          <w:color w:val="000000"/>
        </w:rPr>
        <w:t>Órdenes de Protección</w:t>
      </w:r>
    </w:p>
    <w:p w:rsidR="00585BA3" w:rsidRPr="00E141A3" w:rsidRDefault="00585BA3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E141A3">
        <w:rPr>
          <w:rFonts w:asciiTheme="minorHAnsi" w:eastAsia="Times New Roman" w:hAnsiTheme="minorHAnsi" w:cstheme="minorHAnsi"/>
          <w:color w:val="000000"/>
        </w:rPr>
        <w:t>Programa de Acceso para Litigantes por Derecho Propio (Pro Se)</w:t>
      </w:r>
      <w:r w:rsidR="00AD623F" w:rsidRPr="00E141A3">
        <w:rPr>
          <w:rFonts w:asciiTheme="minorHAnsi" w:eastAsia="Times New Roman" w:hAnsiTheme="minorHAnsi" w:cstheme="minorHAnsi"/>
          <w:color w:val="000000"/>
        </w:rPr>
        <w:t xml:space="preserve"> - </w:t>
      </w:r>
      <w:r w:rsidR="00AD623F" w:rsidRPr="00E141A3">
        <w:rPr>
          <w:rStyle w:val="textos"/>
          <w:rFonts w:asciiTheme="minorHAnsi" w:hAnsiTheme="minorHAnsi" w:cstheme="minorHAnsi"/>
        </w:rPr>
        <w:t>ofrecer orientación a cualquier persona que haya decidido auto representarse en un proceso judicial.</w:t>
      </w:r>
    </w:p>
    <w:p w:rsidR="00585BA3" w:rsidRPr="00E141A3" w:rsidRDefault="00585BA3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E141A3">
        <w:rPr>
          <w:rFonts w:asciiTheme="minorHAnsi" w:eastAsia="Times New Roman" w:hAnsiTheme="minorHAnsi" w:cstheme="minorHAnsi"/>
          <w:color w:val="000000"/>
        </w:rPr>
        <w:t>Programa Drug Court</w:t>
      </w:r>
      <w:r w:rsidR="00AD623F" w:rsidRPr="00E141A3">
        <w:rPr>
          <w:rFonts w:asciiTheme="minorHAnsi" w:eastAsia="Times New Roman" w:hAnsiTheme="minorHAnsi" w:cstheme="minorHAnsi"/>
          <w:color w:val="000000"/>
        </w:rPr>
        <w:t xml:space="preserve"> - </w:t>
      </w:r>
      <w:r w:rsidR="00AD623F" w:rsidRPr="00E141A3">
        <w:rPr>
          <w:rFonts w:asciiTheme="minorHAnsi" w:hAnsiTheme="minorHAnsi" w:cstheme="minorHAnsi"/>
        </w:rPr>
        <w:t>son la rehabilitación de los participantes y la reducción de la reincidencia criminal relacionada al uso y abuso de sustancias controladas</w:t>
      </w:r>
      <w:r w:rsidR="00BB5E52">
        <w:rPr>
          <w:rFonts w:asciiTheme="minorHAnsi" w:hAnsiTheme="minorHAnsi" w:cstheme="minorHAnsi"/>
        </w:rPr>
        <w:t>.</w:t>
      </w:r>
    </w:p>
    <w:p w:rsidR="00585BA3" w:rsidRPr="00E141A3" w:rsidRDefault="00585BA3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E141A3">
        <w:rPr>
          <w:rFonts w:asciiTheme="minorHAnsi" w:eastAsia="Times New Roman" w:hAnsiTheme="minorHAnsi" w:cstheme="minorHAnsi"/>
          <w:color w:val="000000"/>
        </w:rPr>
        <w:t>Querellas: Ley 140</w:t>
      </w:r>
      <w:r w:rsidR="00AD623F" w:rsidRPr="00E141A3">
        <w:rPr>
          <w:rFonts w:asciiTheme="minorHAnsi" w:eastAsia="Times New Roman" w:hAnsiTheme="minorHAnsi" w:cstheme="minorHAnsi"/>
          <w:color w:val="000000"/>
        </w:rPr>
        <w:t xml:space="preserve"> - resolver ciertas controversias en los tribunales sin necesidad de recurrir a otros procedimientos más complicados ni de tener que hacerlo mediante abogado</w:t>
      </w:r>
      <w:r w:rsidR="005D35A2">
        <w:rPr>
          <w:rFonts w:asciiTheme="minorHAnsi" w:eastAsia="Times New Roman" w:hAnsiTheme="minorHAnsi" w:cstheme="minorHAnsi"/>
          <w:color w:val="000000"/>
        </w:rPr>
        <w:t>.</w:t>
      </w:r>
    </w:p>
    <w:p w:rsidR="00585BA3" w:rsidRPr="00E141A3" w:rsidRDefault="00585BA3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r w:rsidRPr="00E141A3">
        <w:rPr>
          <w:rFonts w:asciiTheme="minorHAnsi" w:eastAsia="Times New Roman" w:hAnsiTheme="minorHAnsi" w:cstheme="minorHAnsi"/>
          <w:color w:val="000000"/>
        </w:rPr>
        <w:t>Rastreo e Interceptación de Llamadas</w:t>
      </w:r>
    </w:p>
    <w:p w:rsidR="00585BA3" w:rsidRPr="00E141A3" w:rsidRDefault="009668C2" w:rsidP="00E141A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</w:rPr>
      </w:pPr>
      <w:hyperlink r:id="rId16" w:tgtFrame="_blank" w:history="1">
        <w:r w:rsidR="00585BA3" w:rsidRPr="00D358D4">
          <w:rPr>
            <w:rStyle w:val="Hyperlink"/>
            <w:rFonts w:cs="Arial"/>
          </w:rPr>
          <w:t>Servicios Legales Gratuitos</w:t>
        </w:r>
      </w:hyperlink>
      <w:r w:rsidR="00E141A3" w:rsidRPr="00C53270">
        <w:rPr>
          <w:rStyle w:val="Hyperlink"/>
          <w:rFonts w:cs="Arial"/>
          <w:color w:val="auto"/>
          <w:u w:val="none"/>
        </w:rPr>
        <w:t xml:space="preserve"> -</w:t>
      </w:r>
      <w:r w:rsidR="00E141A3" w:rsidRPr="00C53270">
        <w:rPr>
          <w:rFonts w:asciiTheme="minorHAnsi" w:eastAsia="Times New Roman" w:hAnsiTheme="minorHAnsi" w:cstheme="minorHAnsi"/>
        </w:rPr>
        <w:t xml:space="preserve"> </w:t>
      </w:r>
      <w:r w:rsidR="00E141A3" w:rsidRPr="00E141A3">
        <w:rPr>
          <w:rStyle w:val="textos"/>
          <w:rFonts w:asciiTheme="minorHAnsi" w:hAnsiTheme="minorHAnsi" w:cstheme="minorHAnsi"/>
        </w:rPr>
        <w:t>Una persona que no tenga dinero para pagar su representación legal en un caso, puede obtener gratuitamente los servicios de un abogado o de una abogada.</w:t>
      </w:r>
    </w:p>
    <w:sectPr w:rsidR="00585BA3" w:rsidRPr="00E141A3" w:rsidSect="004956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6D" w:rsidRDefault="00B01D6D" w:rsidP="005501A9">
      <w:pPr>
        <w:spacing w:after="0" w:line="240" w:lineRule="auto"/>
      </w:pPr>
      <w:r>
        <w:separator/>
      </w:r>
    </w:p>
  </w:endnote>
  <w:endnote w:type="continuationSeparator" w:id="0">
    <w:p w:rsidR="00B01D6D" w:rsidRDefault="00B01D6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13" w:rsidRDefault="00A32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3CA05D6" wp14:editId="784E9FA8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4FE3B8" wp14:editId="42DFF51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A3261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32613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13" w:rsidRDefault="00A32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6D" w:rsidRDefault="00B01D6D" w:rsidP="005501A9">
      <w:pPr>
        <w:spacing w:after="0" w:line="240" w:lineRule="auto"/>
      </w:pPr>
      <w:r>
        <w:separator/>
      </w:r>
    </w:p>
  </w:footnote>
  <w:footnote w:type="continuationSeparator" w:id="0">
    <w:p w:rsidR="00B01D6D" w:rsidRDefault="00B01D6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13" w:rsidRDefault="00A32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26" w:rsidRDefault="004372B7" w:rsidP="00783A26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D5353" wp14:editId="147272F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783A26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216320" behindDoc="0" locked="0" layoutInCell="1" allowOverlap="1" wp14:anchorId="05B04E96" wp14:editId="57C38B7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A26" w:rsidRPr="00815B23" w:rsidRDefault="00783A26" w:rsidP="00783A2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SUPREMO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783A26" w:rsidRPr="00815B23" w:rsidRDefault="00783A26" w:rsidP="00783A2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271" o:spid="_x0000_s1027" type="#_x0000_t202" style="position:absolute;margin-left:389.5pt;margin-top:6.65pt;width:82.7pt;height:27.5pt;z-index:25221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DHBLdA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783A26" w:rsidRPr="00815B23" w:rsidRDefault="00783A26" w:rsidP="00783A2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SUPREMO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783A26" w:rsidRPr="00815B23" w:rsidRDefault="00783A26" w:rsidP="00783A2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783A26" w:rsidRPr="00C62850">
      <w:rPr>
        <w:noProof/>
        <w:sz w:val="32"/>
        <w:szCs w:val="32"/>
        <w:lang w:val="es-PR"/>
      </w:rPr>
      <w:t>Tribunal Supremo de Puerto Rico</w:t>
    </w:r>
    <w:r w:rsidR="00783A26">
      <w:rPr>
        <w:noProof/>
        <w:sz w:val="32"/>
        <w:szCs w:val="32"/>
        <w:lang w:val="es-PR"/>
      </w:rPr>
      <w:t xml:space="preserve"> (SUPREMO)</w:t>
    </w:r>
    <w:r w:rsidR="00783A26"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13" w:rsidRDefault="00A32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37D9"/>
    <w:multiLevelType w:val="multilevel"/>
    <w:tmpl w:val="72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0F7"/>
    <w:multiLevelType w:val="multilevel"/>
    <w:tmpl w:val="F83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8A024A"/>
    <w:multiLevelType w:val="hybridMultilevel"/>
    <w:tmpl w:val="1B1C7D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2458B5"/>
    <w:multiLevelType w:val="multilevel"/>
    <w:tmpl w:val="CA3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9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24"/>
  </w:num>
  <w:num w:numId="19">
    <w:abstractNumId w:val="13"/>
  </w:num>
  <w:num w:numId="20">
    <w:abstractNumId w:val="23"/>
  </w:num>
  <w:num w:numId="21">
    <w:abstractNumId w:val="11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9"/>
  </w:num>
  <w:num w:numId="31">
    <w:abstractNumId w:val="14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14A54"/>
    <w:rsid w:val="00122E19"/>
    <w:rsid w:val="00126FC9"/>
    <w:rsid w:val="001304AD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4D45"/>
    <w:rsid w:val="00225FE9"/>
    <w:rsid w:val="00231ED1"/>
    <w:rsid w:val="00234C69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E566A"/>
    <w:rsid w:val="002F030A"/>
    <w:rsid w:val="002F38A5"/>
    <w:rsid w:val="0030058C"/>
    <w:rsid w:val="003017A1"/>
    <w:rsid w:val="00303BF4"/>
    <w:rsid w:val="00306286"/>
    <w:rsid w:val="00307F9A"/>
    <w:rsid w:val="00314199"/>
    <w:rsid w:val="0031776D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65732"/>
    <w:rsid w:val="0047186A"/>
    <w:rsid w:val="00473E2D"/>
    <w:rsid w:val="00475E45"/>
    <w:rsid w:val="00476F59"/>
    <w:rsid w:val="004778EC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85BA3"/>
    <w:rsid w:val="00590F9C"/>
    <w:rsid w:val="00591CEE"/>
    <w:rsid w:val="005B17FD"/>
    <w:rsid w:val="005B2388"/>
    <w:rsid w:val="005C1B0C"/>
    <w:rsid w:val="005C1D13"/>
    <w:rsid w:val="005C33B7"/>
    <w:rsid w:val="005D2EE9"/>
    <w:rsid w:val="005D35A2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2079"/>
    <w:rsid w:val="00655D34"/>
    <w:rsid w:val="00655E15"/>
    <w:rsid w:val="00661501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E44F9"/>
    <w:rsid w:val="006F0C66"/>
    <w:rsid w:val="006F27A0"/>
    <w:rsid w:val="006F359E"/>
    <w:rsid w:val="00706AE9"/>
    <w:rsid w:val="00722794"/>
    <w:rsid w:val="00726CF4"/>
    <w:rsid w:val="007271F4"/>
    <w:rsid w:val="00735FB7"/>
    <w:rsid w:val="007415A2"/>
    <w:rsid w:val="007451C7"/>
    <w:rsid w:val="0074728C"/>
    <w:rsid w:val="00764BB5"/>
    <w:rsid w:val="00781E56"/>
    <w:rsid w:val="00783A2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3645B"/>
    <w:rsid w:val="00841D9E"/>
    <w:rsid w:val="008542CD"/>
    <w:rsid w:val="008766CF"/>
    <w:rsid w:val="00877A45"/>
    <w:rsid w:val="008947B8"/>
    <w:rsid w:val="008A0367"/>
    <w:rsid w:val="008B7F12"/>
    <w:rsid w:val="008C479E"/>
    <w:rsid w:val="008E07B0"/>
    <w:rsid w:val="008F3CFF"/>
    <w:rsid w:val="00910F3B"/>
    <w:rsid w:val="00916D37"/>
    <w:rsid w:val="00917173"/>
    <w:rsid w:val="009177F5"/>
    <w:rsid w:val="00920F3A"/>
    <w:rsid w:val="00924F05"/>
    <w:rsid w:val="00925DD6"/>
    <w:rsid w:val="00933418"/>
    <w:rsid w:val="0093666D"/>
    <w:rsid w:val="00951825"/>
    <w:rsid w:val="00953728"/>
    <w:rsid w:val="00963FB9"/>
    <w:rsid w:val="009668C2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0AC1"/>
    <w:rsid w:val="00A132E2"/>
    <w:rsid w:val="00A15EFF"/>
    <w:rsid w:val="00A25135"/>
    <w:rsid w:val="00A26F7F"/>
    <w:rsid w:val="00A271A0"/>
    <w:rsid w:val="00A32613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D623F"/>
    <w:rsid w:val="00AF0F2D"/>
    <w:rsid w:val="00AF2EAF"/>
    <w:rsid w:val="00B01D6D"/>
    <w:rsid w:val="00B03DC9"/>
    <w:rsid w:val="00B12B33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5E52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3270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465E"/>
    <w:rsid w:val="00D06C9C"/>
    <w:rsid w:val="00D17B23"/>
    <w:rsid w:val="00D22047"/>
    <w:rsid w:val="00D236AD"/>
    <w:rsid w:val="00D33863"/>
    <w:rsid w:val="00D34073"/>
    <w:rsid w:val="00D34625"/>
    <w:rsid w:val="00D358D4"/>
    <w:rsid w:val="00D42014"/>
    <w:rsid w:val="00D544A3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0C5C"/>
    <w:rsid w:val="00E141A3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style13">
    <w:name w:val="style13"/>
    <w:basedOn w:val="DefaultParagraphFont"/>
    <w:rsid w:val="00585BA3"/>
  </w:style>
  <w:style w:type="character" w:customStyle="1" w:styleId="textos">
    <w:name w:val="textos"/>
    <w:basedOn w:val="DefaultParagraphFont"/>
    <w:rsid w:val="00AD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style13">
    <w:name w:val="style13"/>
    <w:basedOn w:val="DefaultParagraphFont"/>
    <w:rsid w:val="00585BA3"/>
  </w:style>
  <w:style w:type="character" w:customStyle="1" w:styleId="textos">
    <w:name w:val="textos"/>
    <w:basedOn w:val="DefaultParagraphFont"/>
    <w:rsid w:val="00A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majudicial.pr/servicios/servicioslegales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SUPREMO-Directorio%20de%20Agencia/SUPREMO-000-Directorio%20de%20Agencia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148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ABFF-CCB8-4B5F-8F5B-266984B4E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224DC-DCB9-4A5B-8B8D-9FE66AF51A1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F7676B0-E3F9-455F-AC11-192F1CDCD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83325-2C0B-4D90-A652-92ADDCBC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SUPREMO</vt:lpstr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SUPREMO</dc:title>
  <dc:subject>Información General</dc:subject>
  <dc:creator>3-1-1 Tu Línea de Servicios de Gobierno</dc:creator>
  <cp:keywords>SUPREMO</cp:keywords>
  <cp:lastModifiedBy>respondadmin</cp:lastModifiedBy>
  <cp:revision>6</cp:revision>
  <cp:lastPrinted>2012-08-20T17:12:00Z</cp:lastPrinted>
  <dcterms:created xsi:type="dcterms:W3CDTF">2012-10-12T14:14:00Z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