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1A3EA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A3EA0" w:rsidRDefault="00B841AB" w:rsidP="003E143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A3EA0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1A3EA0" w:rsidRDefault="004979AF" w:rsidP="003E143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1A3EA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C51457" w:rsidRPr="001A3EA0" w:rsidRDefault="00E43B25" w:rsidP="003E1434">
      <w:pPr>
        <w:pStyle w:val="NormalWeb"/>
        <w:numPr>
          <w:ilvl w:val="0"/>
          <w:numId w:val="32"/>
        </w:numPr>
        <w:spacing w:before="12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A3EA0">
        <w:rPr>
          <w:rFonts w:asciiTheme="minorHAnsi" w:hAnsiTheme="minorHAnsi" w:cs="Arial"/>
          <w:color w:val="000000"/>
          <w:sz w:val="22"/>
          <w:szCs w:val="22"/>
        </w:rPr>
        <w:t xml:space="preserve">La Comisión de </w:t>
      </w:r>
      <w:r w:rsidR="003611CE">
        <w:rPr>
          <w:rFonts w:asciiTheme="minorHAnsi" w:hAnsiTheme="minorHAnsi" w:cs="Arial"/>
          <w:color w:val="000000"/>
          <w:sz w:val="22"/>
          <w:szCs w:val="22"/>
        </w:rPr>
        <w:t xml:space="preserve"> Asuntos Gallísticos de Puerto Rico</w:t>
      </w:r>
      <w:r w:rsidRPr="001A3EA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07A7C" w:rsidRPr="001A3EA0">
        <w:rPr>
          <w:rFonts w:asciiTheme="minorHAnsi" w:hAnsiTheme="minorHAnsi" w:cs="Arial"/>
          <w:color w:val="000000"/>
          <w:sz w:val="22"/>
          <w:szCs w:val="22"/>
        </w:rPr>
        <w:t>evalúa</w:t>
      </w:r>
      <w:r w:rsidRPr="001A3EA0">
        <w:rPr>
          <w:rFonts w:asciiTheme="minorHAnsi" w:hAnsiTheme="minorHAnsi" w:cs="Arial"/>
          <w:color w:val="000000"/>
          <w:sz w:val="22"/>
          <w:szCs w:val="22"/>
        </w:rPr>
        <w:t>, res</w:t>
      </w:r>
      <w:r w:rsidR="00B07A7C" w:rsidRPr="001A3EA0">
        <w:rPr>
          <w:rFonts w:asciiTheme="minorHAnsi" w:hAnsiTheme="minorHAnsi" w:cs="Arial"/>
          <w:color w:val="000000"/>
          <w:sz w:val="22"/>
          <w:szCs w:val="22"/>
        </w:rPr>
        <w:t>uel</w:t>
      </w:r>
      <w:r w:rsidRPr="001A3EA0">
        <w:rPr>
          <w:rFonts w:asciiTheme="minorHAnsi" w:hAnsiTheme="minorHAnsi" w:cs="Arial"/>
          <w:color w:val="000000"/>
          <w:sz w:val="22"/>
          <w:szCs w:val="22"/>
        </w:rPr>
        <w:t>ve y orienta en todo lo relacionado al Deporte Gallístico</w:t>
      </w:r>
      <w:r w:rsidR="002F52DE" w:rsidRPr="001A3EA0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C51457" w:rsidRPr="001A3EA0" w:rsidRDefault="00E43B25" w:rsidP="003E1434">
      <w:pPr>
        <w:pStyle w:val="NormalWeb"/>
        <w:numPr>
          <w:ilvl w:val="0"/>
          <w:numId w:val="32"/>
        </w:numPr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A3EA0">
        <w:rPr>
          <w:rFonts w:asciiTheme="minorHAnsi" w:hAnsiTheme="minorHAnsi" w:cs="Arial"/>
          <w:color w:val="000000"/>
          <w:sz w:val="22"/>
          <w:szCs w:val="22"/>
        </w:rPr>
        <w:t>Entre sus deberes se encuentra:</w:t>
      </w:r>
    </w:p>
    <w:p w:rsidR="00E43B25" w:rsidRPr="001A3EA0" w:rsidRDefault="007B68C3" w:rsidP="003E1434">
      <w:pPr>
        <w:pStyle w:val="NormalWeb"/>
        <w:numPr>
          <w:ilvl w:val="1"/>
          <w:numId w:val="32"/>
        </w:numPr>
        <w:spacing w:before="0" w:beforeAutospacing="0" w:after="0" w:afterAutospacing="0"/>
        <w:ind w:left="1440"/>
        <w:rPr>
          <w:rFonts w:asciiTheme="minorHAnsi" w:hAnsiTheme="minorHAnsi" w:cs="Arial"/>
          <w:color w:val="000000"/>
          <w:sz w:val="22"/>
          <w:szCs w:val="22"/>
        </w:rPr>
      </w:pPr>
      <w:r w:rsidRPr="001A3EA0">
        <w:rPr>
          <w:rFonts w:asciiTheme="minorHAnsi" w:hAnsiTheme="minorHAnsi" w:cs="Arial"/>
          <w:color w:val="000000"/>
          <w:sz w:val="22"/>
          <w:szCs w:val="22"/>
        </w:rPr>
        <w:t>Promover la competencia limpia, justa y equitativa en el deporte de gallos.</w:t>
      </w:r>
    </w:p>
    <w:p w:rsidR="007B68C3" w:rsidRPr="001A3EA0" w:rsidRDefault="007B68C3" w:rsidP="003E1434">
      <w:pPr>
        <w:pStyle w:val="NormalWeb"/>
        <w:numPr>
          <w:ilvl w:val="1"/>
          <w:numId w:val="32"/>
        </w:numPr>
        <w:spacing w:before="0" w:beforeAutospacing="0" w:after="0" w:afterAutospacing="0"/>
        <w:ind w:left="1440"/>
        <w:rPr>
          <w:rFonts w:asciiTheme="minorHAnsi" w:hAnsiTheme="minorHAnsi" w:cs="Arial"/>
          <w:color w:val="000000"/>
          <w:sz w:val="22"/>
          <w:szCs w:val="22"/>
        </w:rPr>
      </w:pPr>
      <w:r w:rsidRPr="001A3EA0">
        <w:rPr>
          <w:rFonts w:asciiTheme="minorHAnsi" w:hAnsiTheme="minorHAnsi" w:cs="Arial"/>
          <w:color w:val="000000"/>
          <w:sz w:val="22"/>
          <w:szCs w:val="22"/>
        </w:rPr>
        <w:t>Promover la celebración de actividades gallísticas.</w:t>
      </w:r>
    </w:p>
    <w:p w:rsidR="007B68C3" w:rsidRPr="001A3EA0" w:rsidRDefault="007B68C3" w:rsidP="003E1434">
      <w:pPr>
        <w:pStyle w:val="NormalWeb"/>
        <w:numPr>
          <w:ilvl w:val="1"/>
          <w:numId w:val="32"/>
        </w:numPr>
        <w:spacing w:before="0" w:beforeAutospacing="0" w:after="0" w:afterAutospacing="0"/>
        <w:ind w:left="1440"/>
        <w:rPr>
          <w:rFonts w:asciiTheme="minorHAnsi" w:hAnsiTheme="minorHAnsi" w:cs="Arial"/>
          <w:color w:val="000000"/>
          <w:sz w:val="22"/>
          <w:szCs w:val="22"/>
        </w:rPr>
      </w:pPr>
      <w:r w:rsidRPr="001A3EA0">
        <w:rPr>
          <w:rFonts w:asciiTheme="minorHAnsi" w:hAnsiTheme="minorHAnsi" w:cs="Arial"/>
          <w:color w:val="000000"/>
          <w:sz w:val="22"/>
          <w:szCs w:val="22"/>
        </w:rPr>
        <w:t xml:space="preserve">Determinar los requisitos que deberán </w:t>
      </w:r>
      <w:r w:rsidR="0028037D" w:rsidRPr="001A3EA0">
        <w:rPr>
          <w:rFonts w:asciiTheme="minorHAnsi" w:hAnsiTheme="minorHAnsi" w:cs="Arial"/>
          <w:color w:val="000000"/>
          <w:sz w:val="22"/>
          <w:szCs w:val="22"/>
        </w:rPr>
        <w:t>tener</w:t>
      </w:r>
      <w:r w:rsidRPr="001A3EA0">
        <w:rPr>
          <w:rFonts w:asciiTheme="minorHAnsi" w:hAnsiTheme="minorHAnsi" w:cs="Arial"/>
          <w:color w:val="000000"/>
          <w:sz w:val="22"/>
          <w:szCs w:val="22"/>
        </w:rPr>
        <w:t xml:space="preserve"> las personas naturales y jurídicas que se dediquen a cualquier actividad gallística.</w:t>
      </w:r>
    </w:p>
    <w:p w:rsidR="007B68C3" w:rsidRPr="001A3EA0" w:rsidRDefault="007B68C3" w:rsidP="003E1434">
      <w:pPr>
        <w:pStyle w:val="NormalWeb"/>
        <w:numPr>
          <w:ilvl w:val="1"/>
          <w:numId w:val="32"/>
        </w:numPr>
        <w:spacing w:before="0" w:beforeAutospacing="0" w:after="0" w:afterAutospacing="0"/>
        <w:ind w:left="1440"/>
        <w:rPr>
          <w:rFonts w:asciiTheme="minorHAnsi" w:hAnsiTheme="minorHAnsi" w:cs="Arial"/>
          <w:color w:val="000000"/>
          <w:sz w:val="22"/>
          <w:szCs w:val="22"/>
        </w:rPr>
      </w:pPr>
      <w:r w:rsidRPr="001A3EA0">
        <w:rPr>
          <w:rFonts w:asciiTheme="minorHAnsi" w:hAnsiTheme="minorHAnsi" w:cs="Arial"/>
          <w:color w:val="000000"/>
          <w:sz w:val="22"/>
          <w:szCs w:val="22"/>
        </w:rPr>
        <w:t>Colaborar en la eliminación de las prácticas indeseables que entorpecen y deterioran el deporte gallístico.</w:t>
      </w:r>
    </w:p>
    <w:p w:rsidR="007B68C3" w:rsidRPr="001A3EA0" w:rsidRDefault="007B68C3" w:rsidP="003E1434">
      <w:pPr>
        <w:pStyle w:val="NormalWeb"/>
        <w:numPr>
          <w:ilvl w:val="1"/>
          <w:numId w:val="32"/>
        </w:numPr>
        <w:spacing w:before="0" w:beforeAutospacing="0" w:after="0" w:afterAutospacing="0"/>
        <w:ind w:left="1440"/>
        <w:rPr>
          <w:rFonts w:asciiTheme="minorHAnsi" w:hAnsiTheme="minorHAnsi" w:cs="Arial"/>
          <w:color w:val="000000"/>
          <w:sz w:val="22"/>
          <w:szCs w:val="22"/>
        </w:rPr>
      </w:pPr>
      <w:r w:rsidRPr="001A3EA0">
        <w:rPr>
          <w:rFonts w:asciiTheme="minorHAnsi" w:hAnsiTheme="minorHAnsi" w:cs="Arial"/>
          <w:color w:val="000000"/>
          <w:sz w:val="22"/>
          <w:szCs w:val="22"/>
        </w:rPr>
        <w:t>Obligar al estricto cumplimiento de todas las disposiciones contenidas en los reglamentos.</w:t>
      </w:r>
    </w:p>
    <w:p w:rsidR="007B68C3" w:rsidRPr="001A3EA0" w:rsidRDefault="00FC3B64" w:rsidP="003E1434">
      <w:pPr>
        <w:pStyle w:val="NormalWeb"/>
        <w:numPr>
          <w:ilvl w:val="1"/>
          <w:numId w:val="32"/>
        </w:numPr>
        <w:spacing w:before="0" w:beforeAutospacing="0" w:after="0" w:afterAutospacing="0"/>
        <w:ind w:left="1440"/>
        <w:rPr>
          <w:rFonts w:asciiTheme="minorHAnsi" w:hAnsiTheme="minorHAnsi" w:cs="Arial"/>
          <w:color w:val="000000"/>
          <w:sz w:val="22"/>
          <w:szCs w:val="22"/>
        </w:rPr>
      </w:pPr>
      <w:r w:rsidRPr="001A3EA0">
        <w:rPr>
          <w:rFonts w:asciiTheme="minorHAnsi" w:hAnsiTheme="minorHAnsi" w:cs="Arial"/>
          <w:color w:val="000000"/>
          <w:sz w:val="22"/>
          <w:szCs w:val="22"/>
        </w:rPr>
        <w:t>Imponer las sanciones necesarias y apropiadas por violaciones a los reglamentos.</w:t>
      </w:r>
    </w:p>
    <w:p w:rsidR="00FC3B64" w:rsidRPr="001A3EA0" w:rsidRDefault="00FC3B64" w:rsidP="003E1434">
      <w:pPr>
        <w:pStyle w:val="NormalWeb"/>
        <w:numPr>
          <w:ilvl w:val="1"/>
          <w:numId w:val="32"/>
        </w:numPr>
        <w:spacing w:before="0" w:beforeAutospacing="0" w:after="0" w:afterAutospacing="0"/>
        <w:ind w:left="1440"/>
        <w:rPr>
          <w:rFonts w:asciiTheme="minorHAnsi" w:hAnsiTheme="minorHAnsi" w:cs="Arial"/>
          <w:color w:val="000000"/>
          <w:sz w:val="22"/>
          <w:szCs w:val="22"/>
        </w:rPr>
      </w:pPr>
      <w:r w:rsidRPr="001A3EA0">
        <w:rPr>
          <w:rFonts w:asciiTheme="minorHAnsi" w:hAnsiTheme="minorHAnsi" w:cs="Arial"/>
          <w:color w:val="000000"/>
          <w:sz w:val="22"/>
          <w:szCs w:val="22"/>
        </w:rPr>
        <w:t>Establecer reglas y procedimientos para atender las controversias.</w:t>
      </w:r>
    </w:p>
    <w:p w:rsidR="00FC3B64" w:rsidRPr="001A3EA0" w:rsidRDefault="00FC3B64" w:rsidP="003E1434">
      <w:pPr>
        <w:pStyle w:val="NormalWeb"/>
        <w:numPr>
          <w:ilvl w:val="1"/>
          <w:numId w:val="32"/>
        </w:numPr>
        <w:spacing w:before="0" w:beforeAutospacing="0" w:after="0" w:afterAutospacing="0"/>
        <w:ind w:left="1440"/>
        <w:rPr>
          <w:rFonts w:asciiTheme="minorHAnsi" w:hAnsiTheme="minorHAnsi" w:cs="Arial"/>
          <w:color w:val="000000"/>
          <w:sz w:val="22"/>
          <w:szCs w:val="22"/>
        </w:rPr>
      </w:pPr>
      <w:r w:rsidRPr="001A3EA0">
        <w:rPr>
          <w:rFonts w:asciiTheme="minorHAnsi" w:hAnsiTheme="minorHAnsi" w:cs="Arial"/>
          <w:color w:val="000000"/>
          <w:sz w:val="22"/>
          <w:szCs w:val="22"/>
        </w:rPr>
        <w:t>Entender y resolver casos y controversias según lo disponen los reglamentos.</w:t>
      </w:r>
    </w:p>
    <w:p w:rsidR="00FC3B64" w:rsidRPr="001A3EA0" w:rsidRDefault="00FC3B64" w:rsidP="003E1434">
      <w:pPr>
        <w:pStyle w:val="NormalWeb"/>
        <w:numPr>
          <w:ilvl w:val="1"/>
          <w:numId w:val="32"/>
        </w:numPr>
        <w:spacing w:before="0" w:beforeAutospacing="0" w:after="0" w:afterAutospacing="0"/>
        <w:ind w:left="1440"/>
        <w:rPr>
          <w:rFonts w:asciiTheme="minorHAnsi" w:hAnsiTheme="minorHAnsi" w:cs="Arial"/>
          <w:color w:val="000000"/>
          <w:sz w:val="22"/>
          <w:szCs w:val="22"/>
        </w:rPr>
      </w:pPr>
      <w:r w:rsidRPr="001A3EA0">
        <w:rPr>
          <w:rFonts w:asciiTheme="minorHAnsi" w:hAnsiTheme="minorHAnsi" w:cs="Arial"/>
          <w:color w:val="000000"/>
          <w:sz w:val="22"/>
          <w:szCs w:val="22"/>
        </w:rPr>
        <w:t>Dirigir vistas públicas.</w:t>
      </w:r>
    </w:p>
    <w:p w:rsidR="001B78C4" w:rsidRPr="001A3EA0" w:rsidRDefault="00FC3B64" w:rsidP="003E1434">
      <w:pPr>
        <w:pStyle w:val="NormalWeb"/>
        <w:numPr>
          <w:ilvl w:val="1"/>
          <w:numId w:val="32"/>
        </w:numPr>
        <w:spacing w:before="0" w:beforeAutospacing="0" w:after="120" w:afterAutospacing="0"/>
        <w:ind w:left="1440"/>
        <w:rPr>
          <w:rFonts w:asciiTheme="minorHAnsi" w:hAnsiTheme="minorHAnsi" w:cs="Arial"/>
          <w:color w:val="000000"/>
          <w:sz w:val="22"/>
          <w:szCs w:val="22"/>
        </w:rPr>
      </w:pPr>
      <w:r w:rsidRPr="001A3EA0">
        <w:rPr>
          <w:rFonts w:asciiTheme="minorHAnsi" w:hAnsiTheme="minorHAnsi" w:cs="Arial"/>
          <w:color w:val="000000"/>
          <w:sz w:val="22"/>
          <w:szCs w:val="22"/>
        </w:rPr>
        <w:t xml:space="preserve">Recomendar al Secretario enmiendas o </w:t>
      </w:r>
      <w:r w:rsidR="00A52701" w:rsidRPr="001A3EA0">
        <w:rPr>
          <w:rFonts w:asciiTheme="minorHAnsi" w:hAnsiTheme="minorHAnsi" w:cs="Arial"/>
          <w:color w:val="000000"/>
          <w:sz w:val="22"/>
          <w:szCs w:val="22"/>
        </w:rPr>
        <w:t>revisiones</w:t>
      </w:r>
      <w:r w:rsidRPr="001A3EA0">
        <w:rPr>
          <w:rFonts w:asciiTheme="minorHAnsi" w:hAnsiTheme="minorHAnsi" w:cs="Arial"/>
          <w:color w:val="000000"/>
          <w:sz w:val="22"/>
          <w:szCs w:val="22"/>
        </w:rPr>
        <w:t xml:space="preserve"> a la reglamentación vigente</w:t>
      </w:r>
      <w:r w:rsidR="00A52701" w:rsidRPr="001A3EA0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1A3EA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1A3EA0" w:rsidRDefault="00B841AB" w:rsidP="003E143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A3EA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F494DE2" wp14:editId="3A3DD26F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1A3EA0" w:rsidRDefault="004979AF" w:rsidP="003E143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1A3EA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Audiencia y Propósito</w:t>
            </w:r>
          </w:p>
        </w:tc>
      </w:tr>
    </w:tbl>
    <w:p w:rsidR="002501E2" w:rsidRPr="001A3EA0" w:rsidRDefault="001143FE" w:rsidP="002F699E">
      <w:pPr>
        <w:pStyle w:val="NormalWeb"/>
        <w:tabs>
          <w:tab w:val="left" w:pos="180"/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1A3EA0">
        <w:rPr>
          <w:rFonts w:asciiTheme="minorHAnsi" w:hAnsiTheme="minorHAnsi" w:cs="Arial"/>
          <w:color w:val="000000"/>
          <w:sz w:val="22"/>
          <w:szCs w:val="22"/>
        </w:rPr>
        <w:t>Personas interesadas en</w:t>
      </w:r>
      <w:r w:rsidR="0034159E" w:rsidRPr="001A3EA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83AF7" w:rsidRPr="001A3EA0">
        <w:rPr>
          <w:rFonts w:asciiTheme="minorHAnsi" w:hAnsiTheme="minorHAnsi" w:cs="Arial"/>
          <w:color w:val="000000"/>
          <w:sz w:val="22"/>
          <w:szCs w:val="22"/>
        </w:rPr>
        <w:t>conocer los deberes</w:t>
      </w:r>
      <w:r w:rsidR="00434720" w:rsidRPr="001A3EA0">
        <w:rPr>
          <w:rFonts w:asciiTheme="minorHAnsi" w:hAnsiTheme="minorHAnsi" w:cs="Arial"/>
          <w:color w:val="000000"/>
          <w:sz w:val="22"/>
          <w:szCs w:val="22"/>
        </w:rPr>
        <w:t xml:space="preserve"> y funciones</w:t>
      </w:r>
      <w:r w:rsidR="00483AF7" w:rsidRPr="001A3EA0">
        <w:rPr>
          <w:rFonts w:asciiTheme="minorHAnsi" w:hAnsiTheme="minorHAnsi" w:cs="Arial"/>
          <w:color w:val="000000"/>
          <w:sz w:val="22"/>
          <w:szCs w:val="22"/>
        </w:rPr>
        <w:t xml:space="preserve"> de la Comisión de</w:t>
      </w:r>
      <w:r w:rsidR="003611CE">
        <w:rPr>
          <w:rFonts w:asciiTheme="minorHAnsi" w:hAnsiTheme="minorHAnsi" w:cs="Arial"/>
          <w:color w:val="000000"/>
          <w:sz w:val="22"/>
          <w:szCs w:val="22"/>
        </w:rPr>
        <w:t xml:space="preserve"> Asuntos Gallísticos de Puerto Rico</w:t>
      </w:r>
      <w:r w:rsidR="00483AF7" w:rsidRPr="001A3EA0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1A3EA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A3EA0" w:rsidRDefault="00B841AB" w:rsidP="003E143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A3EA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0BEC590" wp14:editId="61AE0BF6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1A3EA0" w:rsidRDefault="004A5AAE" w:rsidP="003E143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1A3EA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4E1CC2" w:rsidRPr="001A3EA0" w:rsidRDefault="003770A6" w:rsidP="003E1434">
      <w:pPr>
        <w:pStyle w:val="NormalWeb"/>
        <w:numPr>
          <w:ilvl w:val="0"/>
          <w:numId w:val="33"/>
        </w:numPr>
        <w:spacing w:before="12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A3EA0">
        <w:rPr>
          <w:rFonts w:asciiTheme="minorHAnsi" w:hAnsiTheme="minorHAnsi" w:cs="Arial"/>
          <w:color w:val="000000"/>
          <w:sz w:val="22"/>
          <w:szCs w:val="22"/>
        </w:rPr>
        <w:t>Todos los miembros de la Comisión son nombrados por el Secretario de Recreación y Deportes.</w:t>
      </w:r>
    </w:p>
    <w:p w:rsidR="002A28DC" w:rsidRPr="001A3EA0" w:rsidRDefault="002A28DC" w:rsidP="003E1434">
      <w:pPr>
        <w:pStyle w:val="NormalWeb"/>
        <w:numPr>
          <w:ilvl w:val="0"/>
          <w:numId w:val="33"/>
        </w:numPr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A3EA0">
        <w:rPr>
          <w:rFonts w:asciiTheme="minorHAnsi" w:hAnsiTheme="minorHAnsi" w:cs="Arial"/>
          <w:color w:val="000000"/>
          <w:sz w:val="22"/>
          <w:szCs w:val="22"/>
        </w:rPr>
        <w:t xml:space="preserve">El </w:t>
      </w:r>
      <w:hyperlink r:id="rId14" w:history="1">
        <w:r w:rsidRPr="003E6F09">
          <w:rPr>
            <w:rStyle w:val="Hyperlink"/>
            <w:rFonts w:asciiTheme="minorHAnsi" w:hAnsiTheme="minorHAnsi" w:cs="Arial"/>
            <w:sz w:val="22"/>
            <w:szCs w:val="22"/>
          </w:rPr>
          <w:t>Reglamento 6047 de la Comisión de Asuntos Gallísticos</w:t>
        </w:r>
      </w:hyperlink>
      <w:r w:rsidRPr="001A3EA0">
        <w:rPr>
          <w:rFonts w:asciiTheme="minorHAnsi" w:hAnsiTheme="minorHAnsi" w:cs="Arial"/>
          <w:color w:val="000000"/>
          <w:sz w:val="22"/>
          <w:szCs w:val="22"/>
        </w:rPr>
        <w:t xml:space="preserve"> detalla todos los deberes, funciones y limitaciones de la comisión.</w:t>
      </w:r>
    </w:p>
    <w:p w:rsidR="002501E2" w:rsidRPr="001A3EA0" w:rsidRDefault="00B07A7C" w:rsidP="003E1434">
      <w:pPr>
        <w:pStyle w:val="NormalWeb"/>
        <w:numPr>
          <w:ilvl w:val="0"/>
          <w:numId w:val="33"/>
        </w:numPr>
        <w:spacing w:before="0" w:beforeAutospacing="0" w:after="12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A3EA0">
        <w:rPr>
          <w:rFonts w:asciiTheme="minorHAnsi" w:hAnsiTheme="minorHAnsi" w:cs="Arial"/>
          <w:color w:val="000000"/>
          <w:sz w:val="22"/>
          <w:szCs w:val="22"/>
        </w:rPr>
        <w:t>Los dueños, operadores, arrendatarios y administradores de galleras así como cualquier persona que esté relacionada a los negocios de pollos y gallos de peleas no puede</w:t>
      </w:r>
      <w:r w:rsidR="00F57283" w:rsidRPr="001A3EA0">
        <w:rPr>
          <w:rFonts w:asciiTheme="minorHAnsi" w:hAnsiTheme="minorHAnsi" w:cs="Arial"/>
          <w:color w:val="000000"/>
          <w:sz w:val="22"/>
          <w:szCs w:val="22"/>
        </w:rPr>
        <w:t xml:space="preserve">n ser miembros de la comisión.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1A3EA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A3EA0" w:rsidRDefault="00B841AB" w:rsidP="003E143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A3EA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D0DD6DF" wp14:editId="46F9288A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1A3EA0" w:rsidRDefault="00CA1937" w:rsidP="003E143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1A3EA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5D72CC" w:rsidRPr="001A3EA0" w:rsidRDefault="00F57283" w:rsidP="003E1434">
      <w:pPr>
        <w:pStyle w:val="NormalWeb"/>
        <w:spacing w:before="120" w:beforeAutospacing="0" w:after="120" w:afterAutospacing="0"/>
        <w:ind w:left="1440" w:hanging="1080"/>
      </w:pPr>
      <w:r w:rsidRPr="001A3EA0">
        <w:rPr>
          <w:rFonts w:asciiTheme="minorHAnsi" w:hAnsiTheme="minorHAnsi" w:cs="Arial"/>
          <w:b/>
          <w:color w:val="000000"/>
          <w:sz w:val="22"/>
          <w:szCs w:val="22"/>
        </w:rPr>
        <w:t>Lugar:</w:t>
      </w:r>
      <w:r w:rsidRPr="001A3EA0">
        <w:rPr>
          <w:rFonts w:asciiTheme="minorHAnsi" w:hAnsiTheme="minorHAnsi" w:cs="Arial"/>
          <w:color w:val="000000"/>
          <w:sz w:val="22"/>
          <w:szCs w:val="22"/>
        </w:rPr>
        <w:tab/>
        <w:t>Of</w:t>
      </w:r>
      <w:r w:rsidR="004A04AB" w:rsidRPr="001A3EA0">
        <w:rPr>
          <w:rFonts w:asciiTheme="minorHAnsi" w:hAnsiTheme="minorHAnsi" w:cs="Arial"/>
          <w:color w:val="000000"/>
          <w:sz w:val="22"/>
          <w:szCs w:val="22"/>
        </w:rPr>
        <w:t xml:space="preserve">icina </w:t>
      </w:r>
      <w:r w:rsidRPr="001A3EA0">
        <w:rPr>
          <w:rFonts w:asciiTheme="minorHAnsi" w:hAnsiTheme="minorHAnsi" w:cs="Arial"/>
          <w:color w:val="000000"/>
          <w:sz w:val="22"/>
          <w:szCs w:val="22"/>
        </w:rPr>
        <w:t>C</w:t>
      </w:r>
      <w:r w:rsidR="004A04AB" w:rsidRPr="001A3EA0">
        <w:rPr>
          <w:rFonts w:asciiTheme="minorHAnsi" w:hAnsiTheme="minorHAnsi" w:cs="Arial"/>
          <w:color w:val="000000"/>
          <w:sz w:val="22"/>
          <w:szCs w:val="22"/>
        </w:rPr>
        <w:t>entral del Departamento de Recreación y Deportes</w:t>
      </w:r>
      <w:r w:rsidRPr="001A3EA0">
        <w:rPr>
          <w:rFonts w:asciiTheme="minorHAnsi" w:hAnsiTheme="minorHAnsi" w:cs="Arial"/>
          <w:color w:val="000000"/>
          <w:sz w:val="22"/>
          <w:szCs w:val="22"/>
        </w:rPr>
        <w:br/>
      </w:r>
      <w:hyperlink r:id="rId16" w:history="1">
        <w:r w:rsidR="00E221CF">
          <w:rPr>
            <w:rStyle w:val="Hyperlink"/>
            <w:rFonts w:asciiTheme="minorHAnsi" w:hAnsiTheme="minorHAnsi" w:cs="Arial"/>
            <w:lang w:val="es-PR"/>
          </w:rPr>
          <w:t>Directorio del Departamento de Recreación y Deportes</w:t>
        </w:r>
      </w:hyperlink>
    </w:p>
    <w:p w:rsidR="00C57A67" w:rsidRPr="001A3EA0" w:rsidRDefault="00F57283" w:rsidP="003E1434">
      <w:pPr>
        <w:shd w:val="clear" w:color="auto" w:fill="FFFFFF"/>
        <w:spacing w:before="120" w:after="120" w:line="240" w:lineRule="auto"/>
        <w:ind w:left="1440" w:hanging="1080"/>
        <w:rPr>
          <w:rFonts w:cs="Arial"/>
          <w:color w:val="000000"/>
        </w:rPr>
      </w:pPr>
      <w:r w:rsidRPr="001A3EA0">
        <w:rPr>
          <w:rFonts w:cs="Arial"/>
          <w:b/>
          <w:color w:val="000000"/>
        </w:rPr>
        <w:t>Horario:</w:t>
      </w:r>
      <w:r w:rsidRPr="001A3EA0">
        <w:rPr>
          <w:rFonts w:cs="Arial"/>
          <w:color w:val="000000"/>
        </w:rPr>
        <w:tab/>
      </w:r>
      <w:r w:rsidR="00A5086B" w:rsidRPr="001A3EA0">
        <w:rPr>
          <w:rFonts w:cs="Arial"/>
          <w:color w:val="000000"/>
        </w:rPr>
        <w:t xml:space="preserve">De 8:00 </w:t>
      </w:r>
      <w:r w:rsidRPr="001A3EA0">
        <w:rPr>
          <w:rFonts w:cs="Arial"/>
          <w:color w:val="000000"/>
        </w:rPr>
        <w:t>am</w:t>
      </w:r>
      <w:r w:rsidR="00A5086B" w:rsidRPr="001A3EA0">
        <w:rPr>
          <w:rFonts w:cs="Arial"/>
          <w:color w:val="000000"/>
        </w:rPr>
        <w:t xml:space="preserve"> a 12:00 </w:t>
      </w:r>
      <w:r w:rsidRPr="001A3EA0">
        <w:rPr>
          <w:rFonts w:cs="Arial"/>
          <w:color w:val="000000"/>
        </w:rPr>
        <w:t>pm</w:t>
      </w:r>
      <w:r w:rsidR="00A5086B" w:rsidRPr="001A3EA0">
        <w:rPr>
          <w:rFonts w:cs="Arial"/>
          <w:color w:val="000000"/>
        </w:rPr>
        <w:t xml:space="preserve"> y de 1:00 </w:t>
      </w:r>
      <w:r w:rsidRPr="001A3EA0">
        <w:rPr>
          <w:rFonts w:cs="Arial"/>
          <w:color w:val="000000"/>
        </w:rPr>
        <w:t>pm</w:t>
      </w:r>
      <w:r w:rsidR="00A5086B" w:rsidRPr="001A3EA0">
        <w:rPr>
          <w:rFonts w:cs="Arial"/>
          <w:color w:val="000000"/>
        </w:rPr>
        <w:t xml:space="preserve"> a 4:30 </w:t>
      </w:r>
      <w:r w:rsidRPr="001A3EA0">
        <w:rPr>
          <w:rFonts w:cs="Arial"/>
          <w:color w:val="000000"/>
        </w:rPr>
        <w:t>pm</w:t>
      </w:r>
      <w:r w:rsidRPr="001A3EA0">
        <w:rPr>
          <w:rFonts w:cs="Arial"/>
          <w:color w:val="000000"/>
        </w:rPr>
        <w:br/>
        <w:t>D</w:t>
      </w:r>
      <w:r w:rsidR="00A5086B" w:rsidRPr="001A3EA0">
        <w:rPr>
          <w:rFonts w:cs="Arial"/>
          <w:color w:val="000000"/>
        </w:rPr>
        <w:t>e lunes a viernes</w:t>
      </w:r>
    </w:p>
    <w:p w:rsidR="008F70A9" w:rsidRPr="001A3EA0" w:rsidRDefault="0082625A" w:rsidP="003E1434">
      <w:pPr>
        <w:shd w:val="clear" w:color="auto" w:fill="FFFFFF"/>
        <w:spacing w:before="120" w:after="120" w:line="240" w:lineRule="auto"/>
        <w:ind w:left="1440" w:hanging="1080"/>
        <w:rPr>
          <w:rFonts w:cs="Arial"/>
          <w:color w:val="000000"/>
        </w:rPr>
      </w:pPr>
      <w:r w:rsidRPr="001A3EA0">
        <w:rPr>
          <w:rFonts w:cs="Arial"/>
          <w:b/>
          <w:color w:val="000000"/>
        </w:rPr>
        <w:t>Contacto:</w:t>
      </w:r>
      <w:r w:rsidR="00F57283" w:rsidRPr="001A3EA0">
        <w:rPr>
          <w:rFonts w:cs="Arial"/>
          <w:color w:val="000000"/>
        </w:rPr>
        <w:t xml:space="preserve"> </w:t>
      </w:r>
      <w:r w:rsidR="00F57283" w:rsidRPr="001A3EA0">
        <w:rPr>
          <w:rFonts w:cs="Arial"/>
          <w:color w:val="000000"/>
        </w:rPr>
        <w:tab/>
      </w:r>
      <w:r w:rsidR="003611CE">
        <w:rPr>
          <w:rFonts w:cs="Arial"/>
          <w:color w:val="000000"/>
        </w:rPr>
        <w:t>Miguel Laureano</w:t>
      </w:r>
    </w:p>
    <w:p w:rsidR="00231FE6" w:rsidRPr="001A3EA0" w:rsidRDefault="00F57283" w:rsidP="003E1434">
      <w:pPr>
        <w:shd w:val="clear" w:color="auto" w:fill="FFFFFF"/>
        <w:spacing w:before="120" w:after="120" w:line="240" w:lineRule="auto"/>
        <w:ind w:left="1440" w:hanging="1080"/>
        <w:rPr>
          <w:rFonts w:cs="Arial"/>
          <w:color w:val="000000"/>
        </w:rPr>
      </w:pPr>
      <w:r w:rsidRPr="001A3EA0">
        <w:rPr>
          <w:rFonts w:cs="Arial"/>
          <w:b/>
          <w:color w:val="000000"/>
        </w:rPr>
        <w:t>Teléfono:</w:t>
      </w:r>
      <w:r w:rsidRPr="001A3EA0">
        <w:rPr>
          <w:rFonts w:cs="Arial"/>
          <w:color w:val="000000"/>
        </w:rPr>
        <w:tab/>
      </w:r>
      <w:r w:rsidR="003611CE">
        <w:rPr>
          <w:rFonts w:cs="Arial"/>
          <w:color w:val="000000"/>
        </w:rPr>
        <w:t xml:space="preserve">(787) 721-2800 </w:t>
      </w:r>
      <w:r w:rsidR="00E0082E">
        <w:rPr>
          <w:rFonts w:cs="Arial"/>
          <w:color w:val="000000"/>
        </w:rPr>
        <w:t>ext.</w:t>
      </w:r>
      <w:r w:rsidR="003611CE">
        <w:rPr>
          <w:rFonts w:cs="Arial"/>
          <w:color w:val="000000"/>
        </w:rPr>
        <w:t xml:space="preserve"> 1565 y 1578</w:t>
      </w:r>
      <w:r w:rsidRPr="001A3EA0">
        <w:rPr>
          <w:rFonts w:cs="Arial"/>
          <w:color w:val="000000"/>
        </w:rPr>
        <w:br/>
      </w:r>
      <w:r w:rsidR="00231FE6" w:rsidRPr="001A3EA0">
        <w:rPr>
          <w:rFonts w:cs="Arial"/>
          <w:color w:val="000000"/>
        </w:rPr>
        <w:t>(787) 721-9144</w:t>
      </w:r>
    </w:p>
    <w:p w:rsidR="005D72CC" w:rsidRDefault="0082625A" w:rsidP="003E1434">
      <w:pPr>
        <w:shd w:val="clear" w:color="auto" w:fill="FFFFFF"/>
        <w:spacing w:before="120" w:after="120" w:line="240" w:lineRule="auto"/>
        <w:ind w:firstLine="360"/>
        <w:rPr>
          <w:rFonts w:cs="Arial"/>
          <w:color w:val="000000"/>
        </w:rPr>
      </w:pPr>
      <w:r w:rsidRPr="001A3EA0">
        <w:rPr>
          <w:rFonts w:cs="Arial"/>
          <w:b/>
          <w:color w:val="000000"/>
        </w:rPr>
        <w:t>Fax:</w:t>
      </w:r>
      <w:r w:rsidR="00F57283" w:rsidRPr="001A3EA0">
        <w:rPr>
          <w:rFonts w:cs="Arial"/>
          <w:color w:val="000000"/>
        </w:rPr>
        <w:tab/>
      </w:r>
      <w:r w:rsidR="00231FE6" w:rsidRPr="001A3EA0">
        <w:rPr>
          <w:rFonts w:cs="Arial"/>
          <w:color w:val="000000"/>
        </w:rPr>
        <w:t>(787) 721-8161</w:t>
      </w:r>
    </w:p>
    <w:p w:rsidR="00904BF8" w:rsidRDefault="00904BF8" w:rsidP="003E1434">
      <w:pPr>
        <w:shd w:val="clear" w:color="auto" w:fill="FFFFFF"/>
        <w:spacing w:before="120" w:after="120" w:line="240" w:lineRule="auto"/>
        <w:ind w:firstLine="360"/>
        <w:rPr>
          <w:rFonts w:cs="Arial"/>
          <w:color w:val="000000"/>
        </w:rPr>
      </w:pPr>
    </w:p>
    <w:p w:rsidR="00904BF8" w:rsidRPr="001A3EA0" w:rsidRDefault="00904BF8" w:rsidP="003E1434">
      <w:pPr>
        <w:shd w:val="clear" w:color="auto" w:fill="FFFFFF"/>
        <w:spacing w:before="120" w:after="120" w:line="240" w:lineRule="auto"/>
        <w:ind w:firstLine="360"/>
        <w:rPr>
          <w:rFonts w:cs="Arial"/>
          <w:color w:val="000000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1A3EA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A3EA0" w:rsidRDefault="00B841AB" w:rsidP="003E143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A3EA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5F9515F7" wp14:editId="75788AC8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1A3EA0" w:rsidRDefault="005D72CC" w:rsidP="003E143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1A3EA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Costo</w:t>
            </w:r>
            <w:r w:rsidR="004979AF" w:rsidRPr="001A3EA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del Servicio y </w:t>
            </w:r>
            <w:r w:rsidR="008A0367" w:rsidRPr="001A3EA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Método</w:t>
            </w:r>
            <w:r w:rsidR="004979AF" w:rsidRPr="001A3EA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</w:t>
            </w:r>
            <w:r w:rsidR="008A0367" w:rsidRPr="001A3EA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 Pago</w:t>
            </w:r>
          </w:p>
        </w:tc>
      </w:tr>
    </w:tbl>
    <w:p w:rsidR="00C57A67" w:rsidRPr="00F27C47" w:rsidRDefault="00B95437" w:rsidP="00F27C47">
      <w:pPr>
        <w:shd w:val="clear" w:color="auto" w:fill="FFFFFF"/>
        <w:tabs>
          <w:tab w:val="left" w:pos="180"/>
          <w:tab w:val="left" w:pos="360"/>
        </w:tabs>
        <w:spacing w:before="120" w:after="0" w:line="240" w:lineRule="auto"/>
        <w:rPr>
          <w:rFonts w:cs="Arial"/>
          <w:color w:val="000000"/>
        </w:rPr>
      </w:pPr>
      <w:r w:rsidRPr="00F27C47">
        <w:rPr>
          <w:rFonts w:cs="Arial"/>
          <w:color w:val="000000"/>
        </w:rPr>
        <w:t xml:space="preserve">Si la persona desea tramitar </w:t>
      </w:r>
      <w:r w:rsidR="00E0198B" w:rsidRPr="00F27C47">
        <w:rPr>
          <w:rFonts w:cs="Arial"/>
          <w:color w:val="000000"/>
        </w:rPr>
        <w:t>algún servicio o</w:t>
      </w:r>
      <w:r w:rsidRPr="00F27C47">
        <w:rPr>
          <w:rFonts w:cs="Arial"/>
          <w:color w:val="000000"/>
        </w:rPr>
        <w:t xml:space="preserve"> licencia que emite la Comisión, deberá </w:t>
      </w:r>
      <w:r w:rsidR="005B07F7" w:rsidRPr="00F27C47">
        <w:rPr>
          <w:rFonts w:cs="Arial"/>
          <w:color w:val="000000"/>
        </w:rPr>
        <w:t>comunicarse</w:t>
      </w:r>
      <w:r w:rsidRPr="00F27C47">
        <w:rPr>
          <w:rFonts w:cs="Arial"/>
          <w:color w:val="000000"/>
        </w:rPr>
        <w:t xml:space="preserve"> con el </w:t>
      </w:r>
      <w:r w:rsidR="00F57283" w:rsidRPr="00F27C47">
        <w:rPr>
          <w:rFonts w:cs="Arial"/>
          <w:color w:val="000000"/>
        </w:rPr>
        <w:t>Departamento de Recreación y Deportes</w:t>
      </w:r>
      <w:r w:rsidR="00F12A06" w:rsidRPr="00F27C47">
        <w:rPr>
          <w:rFonts w:cs="Arial"/>
          <w:color w:val="000000"/>
        </w:rPr>
        <w:t xml:space="preserve"> (DRD) </w:t>
      </w:r>
      <w:r w:rsidRPr="00F27C47">
        <w:rPr>
          <w:rFonts w:cs="Arial"/>
          <w:color w:val="000000"/>
        </w:rPr>
        <w:t>para obtener información sobre los costos.</w:t>
      </w:r>
    </w:p>
    <w:p w:rsidR="00A5086B" w:rsidRPr="001A3EA0" w:rsidRDefault="00A5086B" w:rsidP="003E1434">
      <w:pPr>
        <w:shd w:val="clear" w:color="auto" w:fill="FFFFFF"/>
        <w:spacing w:after="0" w:line="240" w:lineRule="auto"/>
        <w:rPr>
          <w:rFonts w:ascii="Verdana" w:eastAsia="Times New Roman" w:hAnsi="Verdana"/>
          <w:sz w:val="15"/>
          <w:szCs w:val="15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1A3EA0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A3EA0" w:rsidRDefault="00B841AB" w:rsidP="003E143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A3EA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C7103A2" wp14:editId="06A523C3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1A3EA0" w:rsidRDefault="003E0674" w:rsidP="003E143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1A3EA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Requisitos</w:t>
            </w:r>
            <w:r w:rsidR="004979AF" w:rsidRPr="001A3EA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para Obtener Servicio</w:t>
            </w:r>
            <w:r w:rsidR="00CA1937" w:rsidRPr="001A3EA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865BE2" w:rsidRPr="001A3EA0" w:rsidRDefault="00A40B50" w:rsidP="00E0082E">
      <w:pPr>
        <w:pStyle w:val="NormalWeb"/>
        <w:shd w:val="clear" w:color="auto" w:fill="FFFFFF"/>
        <w:tabs>
          <w:tab w:val="left" w:pos="180"/>
          <w:tab w:val="left" w:pos="360"/>
        </w:tabs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A3EA0">
        <w:rPr>
          <w:rFonts w:asciiTheme="minorHAnsi" w:hAnsiTheme="minorHAnsi" w:cstheme="minorHAnsi"/>
          <w:color w:val="000000"/>
          <w:sz w:val="22"/>
          <w:szCs w:val="22"/>
        </w:rPr>
        <w:t xml:space="preserve">La comisión de </w:t>
      </w:r>
      <w:r w:rsidR="003611CE">
        <w:rPr>
          <w:rFonts w:asciiTheme="minorHAnsi" w:hAnsiTheme="minorHAnsi" w:cstheme="minorHAnsi"/>
          <w:color w:val="000000"/>
          <w:sz w:val="22"/>
          <w:szCs w:val="22"/>
        </w:rPr>
        <w:t>Asuntos Gallísticos de Puerto Rico</w:t>
      </w:r>
      <w:r w:rsidRPr="001A3EA0">
        <w:rPr>
          <w:rFonts w:asciiTheme="minorHAnsi" w:hAnsiTheme="minorHAnsi" w:cstheme="minorHAnsi"/>
          <w:color w:val="000000"/>
          <w:sz w:val="22"/>
          <w:szCs w:val="22"/>
        </w:rPr>
        <w:t xml:space="preserve"> provee diferentes servicios </w:t>
      </w:r>
      <w:r w:rsidR="008A0B8D" w:rsidRPr="001A3EA0">
        <w:rPr>
          <w:rFonts w:asciiTheme="minorHAnsi" w:hAnsiTheme="minorHAnsi" w:cstheme="minorHAnsi"/>
          <w:color w:val="000000"/>
          <w:sz w:val="22"/>
          <w:szCs w:val="22"/>
        </w:rPr>
        <w:t>cuyos</w:t>
      </w:r>
      <w:r w:rsidRPr="001A3EA0">
        <w:rPr>
          <w:rFonts w:asciiTheme="minorHAnsi" w:hAnsiTheme="minorHAnsi" w:cstheme="minorHAnsi"/>
          <w:color w:val="000000"/>
          <w:sz w:val="22"/>
          <w:szCs w:val="22"/>
        </w:rPr>
        <w:t xml:space="preserve"> requisitos </w:t>
      </w:r>
      <w:r w:rsidR="008A0B8D" w:rsidRPr="001A3EA0">
        <w:rPr>
          <w:rFonts w:asciiTheme="minorHAnsi" w:hAnsiTheme="minorHAnsi" w:cstheme="minorHAnsi"/>
          <w:color w:val="000000"/>
          <w:sz w:val="22"/>
          <w:szCs w:val="22"/>
        </w:rPr>
        <w:t>pueden variar</w:t>
      </w:r>
      <w:r w:rsidRPr="001A3EA0">
        <w:rPr>
          <w:rFonts w:asciiTheme="minorHAnsi" w:hAnsiTheme="minorHAnsi" w:cstheme="minorHAnsi"/>
          <w:color w:val="000000"/>
          <w:sz w:val="22"/>
          <w:szCs w:val="22"/>
        </w:rPr>
        <w:t xml:space="preserve">.  Para más información, el ciudadano debe comunicarse al </w:t>
      </w:r>
      <w:r w:rsidR="00B07A7C" w:rsidRPr="001A3EA0">
        <w:rPr>
          <w:rFonts w:asciiTheme="minorHAnsi" w:hAnsiTheme="minorHAnsi" w:cstheme="minorHAnsi"/>
          <w:color w:val="000000"/>
          <w:sz w:val="22"/>
          <w:szCs w:val="22"/>
        </w:rPr>
        <w:t>Departamento de Recreación y Deportes</w:t>
      </w:r>
      <w:r w:rsidR="00F12A06">
        <w:rPr>
          <w:rFonts w:asciiTheme="minorHAnsi" w:hAnsiTheme="minorHAnsi" w:cstheme="minorHAnsi"/>
          <w:color w:val="000000"/>
          <w:sz w:val="22"/>
          <w:szCs w:val="22"/>
        </w:rPr>
        <w:t xml:space="preserve"> (DRD)</w:t>
      </w:r>
      <w:r w:rsidRPr="001A3EA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1A3EA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1A3EA0" w:rsidRDefault="00B841AB" w:rsidP="003E143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A3EA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859B561" wp14:editId="748FECED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1A3EA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1A3EA0" w:rsidRDefault="00FD084F" w:rsidP="003E143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1A3EA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3611CE" w:rsidRPr="001A3EA0" w:rsidRDefault="0082625A" w:rsidP="003E1434">
      <w:pPr>
        <w:pStyle w:val="ListParagraph"/>
        <w:numPr>
          <w:ilvl w:val="0"/>
          <w:numId w:val="34"/>
        </w:numPr>
        <w:tabs>
          <w:tab w:val="left" w:pos="180"/>
          <w:tab w:val="left" w:pos="360"/>
        </w:tabs>
        <w:spacing w:before="120" w:after="120" w:line="240" w:lineRule="auto"/>
      </w:pPr>
      <w:r w:rsidRPr="007D710C">
        <w:rPr>
          <w:b/>
        </w:rPr>
        <w:t>¿Cuándo expiran las licencias emitidas a las galleras?</w:t>
      </w:r>
      <w:r w:rsidR="0031690E" w:rsidRPr="001A3EA0">
        <w:t xml:space="preserve"> </w:t>
      </w:r>
      <w:r w:rsidR="00B07A7C" w:rsidRPr="001A3EA0">
        <w:t>–</w:t>
      </w:r>
      <w:r w:rsidR="00D43EB5">
        <w:t xml:space="preserve"> </w:t>
      </w:r>
      <w:r w:rsidR="0031690E" w:rsidRPr="001A3EA0">
        <w:t>Toda</w:t>
      </w:r>
      <w:r w:rsidR="00B07A7C" w:rsidRPr="001A3EA0">
        <w:t xml:space="preserve">s </w:t>
      </w:r>
      <w:r w:rsidR="0031690E" w:rsidRPr="001A3EA0">
        <w:t>las licencias caducarán el 31 de octubre de cada año.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A412D7" w:rsidTr="00A412D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A412D7" w:rsidRDefault="00A412D7" w:rsidP="003E143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081441F" wp14:editId="0A1F3534">
                  <wp:extent cx="276225" cy="276225"/>
                  <wp:effectExtent l="0" t="0" r="0" b="0"/>
                  <wp:docPr id="3" name="Picture 3" descr="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412D7" w:rsidRDefault="00A412D7" w:rsidP="003E1434">
            <w:pPr>
              <w:spacing w:before="60" w:after="60" w:line="240" w:lineRule="auto"/>
              <w:rPr>
                <w:rFonts w:cstheme="minorHAnsi"/>
                <w:b/>
                <w:color w:val="7030A0"/>
                <w:u w:val="single"/>
                <w:lang w:val="es-ES"/>
              </w:rPr>
            </w:pPr>
            <w:r>
              <w:rPr>
                <w:b/>
                <w:sz w:val="28"/>
                <w:szCs w:val="28"/>
                <w:lang w:val="es-PR"/>
              </w:rPr>
              <w:t>Enlaces Relacionados</w:t>
            </w:r>
            <w:r w:rsidRPr="00A412D7">
              <w:rPr>
                <w:rStyle w:val="Hyperlink"/>
                <w:rFonts w:cstheme="minorHAnsi"/>
                <w:b/>
                <w:color w:val="7030A0"/>
                <w:u w:val="none"/>
                <w:lang w:val="es-ES"/>
              </w:rPr>
              <w:t xml:space="preserve">                                                                                                    </w:t>
            </w:r>
          </w:p>
        </w:tc>
      </w:tr>
    </w:tbl>
    <w:p w:rsidR="00A412D7" w:rsidRPr="001A3EA0" w:rsidRDefault="00FF6141" w:rsidP="003E1434">
      <w:pPr>
        <w:tabs>
          <w:tab w:val="left" w:pos="360"/>
        </w:tabs>
        <w:spacing w:before="120" w:after="120" w:line="240" w:lineRule="auto"/>
        <w:rPr>
          <w:rStyle w:val="Hyperlink"/>
          <w:rFonts w:eastAsia="Times New Roman" w:cs="Arial"/>
        </w:rPr>
      </w:pPr>
      <w:hyperlink r:id="rId21" w:history="1">
        <w:r w:rsidR="00A412D7" w:rsidRPr="001A3EA0">
          <w:rPr>
            <w:rStyle w:val="Hyperlink"/>
            <w:rFonts w:eastAsia="Times New Roman" w:cs="Arial"/>
          </w:rPr>
          <w:t>Página Web Departamento de Recreación y Deportes</w:t>
        </w:r>
      </w:hyperlink>
      <w:r w:rsidR="005E2489">
        <w:t xml:space="preserve"> –http://www.drd.gobierno.pr/</w:t>
      </w:r>
    </w:p>
    <w:p w:rsidR="00A412D7" w:rsidRDefault="00FF6141" w:rsidP="003E1434">
      <w:pPr>
        <w:spacing w:before="120" w:after="120" w:line="240" w:lineRule="auto"/>
        <w:rPr>
          <w:rStyle w:val="Hyperlink"/>
        </w:rPr>
      </w:pPr>
      <w:hyperlink r:id="rId22" w:history="1">
        <w:r w:rsidR="00F51754">
          <w:rPr>
            <w:rStyle w:val="Hyperlink"/>
          </w:rPr>
          <w:t>Reglamento Administrativo 7424 de Lidia de Gallos en Puerto Rico</w:t>
        </w:r>
      </w:hyperlink>
    </w:p>
    <w:p w:rsidR="00856A18" w:rsidRPr="001A3EA0" w:rsidRDefault="00FF6141" w:rsidP="003E1434">
      <w:pPr>
        <w:spacing w:before="120" w:after="120" w:line="240" w:lineRule="auto"/>
        <w:rPr>
          <w:color w:val="FF0000"/>
        </w:rPr>
      </w:pPr>
      <w:hyperlink r:id="rId23" w:history="1">
        <w:r w:rsidR="004746E4" w:rsidRPr="003E6F09">
          <w:rPr>
            <w:rStyle w:val="Hyperlink"/>
            <w:rFonts w:asciiTheme="minorHAnsi" w:hAnsiTheme="minorHAnsi" w:cs="Arial"/>
          </w:rPr>
          <w:t>Reglamento 6047 de la Comisión de Asuntos Gallísticos</w:t>
        </w:r>
      </w:hyperlink>
    </w:p>
    <w:sectPr w:rsidR="00856A18" w:rsidRPr="001A3EA0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80" w:rsidRDefault="00FE1D80" w:rsidP="005501A9">
      <w:pPr>
        <w:spacing w:after="0" w:line="240" w:lineRule="auto"/>
      </w:pPr>
      <w:r>
        <w:separator/>
      </w:r>
    </w:p>
  </w:endnote>
  <w:endnote w:type="continuationSeparator" w:id="0">
    <w:p w:rsidR="00FE1D80" w:rsidRDefault="00FE1D8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394214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394214" w:rsidRPr="00A625BF" w:rsidRDefault="00394214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0E5C66EE" wp14:editId="09E57EE6">
                <wp:simplePos x="0" y="0"/>
                <wp:positionH relativeFrom="column">
                  <wp:posOffset>-441960</wp:posOffset>
                </wp:positionH>
                <wp:positionV relativeFrom="paragraph">
                  <wp:posOffset>109855</wp:posOffset>
                </wp:positionV>
                <wp:extent cx="327660" cy="255270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F6141">
            <w:rPr>
              <w:rFonts w:asciiTheme="minorHAnsi" w:eastAsiaTheme="minorHAnsi" w:hAnsiTheme="minorHAnsi" w:cstheme="minorBidi"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394214" w:rsidRPr="00A625BF" w:rsidRDefault="006D5E3A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394214" w:rsidRPr="00A625BF" w:rsidRDefault="00394214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="00473226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="00473226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FF6141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="00473226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="00473226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="00473226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FF6141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="00473226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394214" w:rsidRDefault="003942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80" w:rsidRDefault="00FE1D80" w:rsidP="005501A9">
      <w:pPr>
        <w:spacing w:after="0" w:line="240" w:lineRule="auto"/>
      </w:pPr>
      <w:r>
        <w:separator/>
      </w:r>
    </w:p>
  </w:footnote>
  <w:footnote w:type="continuationSeparator" w:id="0">
    <w:p w:rsidR="00FE1D80" w:rsidRDefault="00FE1D8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14" w:rsidRPr="004529FC" w:rsidRDefault="00FF6141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b/>
        <w:noProof/>
        <w:sz w:val="28"/>
        <w:szCs w:val="2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2.05pt;margin-top:5.95pt;width:88.95pt;height:29.35pt;z-index:251665408;mso-width-relative:margin;mso-height-relative:margin">
          <v:textbox>
            <w:txbxContent>
              <w:p w:rsidR="003440F4" w:rsidRPr="00456683" w:rsidRDefault="003440F4" w:rsidP="003440F4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</w:t>
                </w:r>
                <w:r w:rsidR="0073457A">
                  <w:rPr>
                    <w:sz w:val="16"/>
                    <w:szCs w:val="16"/>
                  </w:rPr>
                  <w:t>12</w:t>
                </w:r>
              </w:p>
              <w:p w:rsidR="003440F4" w:rsidRPr="00456683" w:rsidRDefault="003440F4" w:rsidP="003440F4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60168">
                  <w:rPr>
                    <w:rFonts w:eastAsia="@Arial Unicode MS" w:cs="Calibri"/>
                    <w:color w:val="000000"/>
                    <w:sz w:val="18"/>
                    <w:szCs w:val="23"/>
                    <w:lang w:val="es-PR"/>
                  </w:rPr>
                  <w:t xml:space="preserve">Vigencia: </w:t>
                </w:r>
                <w:r>
                  <w:rPr>
                    <w:rFonts w:eastAsia="@Arial Unicode MS" w:cs="Calibri"/>
                    <w:color w:val="000000"/>
                    <w:sz w:val="18"/>
                    <w:szCs w:val="23"/>
                    <w:lang w:val="es-PR"/>
                  </w:rPr>
                  <w:t>15-mar-12</w:t>
                </w:r>
              </w:p>
            </w:txbxContent>
          </v:textbox>
        </v:shape>
      </w:pict>
    </w:r>
    <w:r w:rsidR="00394214" w:rsidRPr="00667D45">
      <w:rPr>
        <w:sz w:val="32"/>
        <w:szCs w:val="32"/>
        <w:lang w:val="es-PR"/>
      </w:rPr>
      <w:t xml:space="preserve">Departamento de </w:t>
    </w:r>
    <w:r w:rsidR="00394214">
      <w:rPr>
        <w:sz w:val="32"/>
        <w:szCs w:val="32"/>
        <w:lang w:val="es-PR"/>
      </w:rPr>
      <w:t>Recreación y Deportes</w:t>
    </w:r>
    <w:r w:rsidR="00E249B6">
      <w:rPr>
        <w:sz w:val="32"/>
        <w:szCs w:val="32"/>
        <w:lang w:val="es-PR"/>
      </w:rPr>
      <w:t xml:space="preserve"> (DRD)</w:t>
    </w:r>
    <w:r w:rsidR="00394214">
      <w:rPr>
        <w:b/>
        <w:sz w:val="32"/>
        <w:szCs w:val="32"/>
        <w:lang w:val="es-PR"/>
      </w:rPr>
      <w:tab/>
    </w:r>
  </w:p>
  <w:p w:rsidR="00394214" w:rsidRDefault="00394214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 sobre la Comisión de Galleras</w:t>
    </w:r>
  </w:p>
  <w:p w:rsidR="00394214" w:rsidRPr="0047186A" w:rsidRDefault="00394214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99"/>
    <w:multiLevelType w:val="hybridMultilevel"/>
    <w:tmpl w:val="1C3A42A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6250E"/>
    <w:multiLevelType w:val="hybridMultilevel"/>
    <w:tmpl w:val="7E18018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E5DE4"/>
    <w:multiLevelType w:val="hybridMultilevel"/>
    <w:tmpl w:val="8F14568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36C64"/>
    <w:multiLevelType w:val="hybridMultilevel"/>
    <w:tmpl w:val="ED22E2F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0322"/>
    <w:multiLevelType w:val="hybridMultilevel"/>
    <w:tmpl w:val="E17A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57751"/>
    <w:multiLevelType w:val="hybridMultilevel"/>
    <w:tmpl w:val="5876226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0F2E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35E92"/>
    <w:multiLevelType w:val="hybridMultilevel"/>
    <w:tmpl w:val="C1C2C302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17026E"/>
    <w:multiLevelType w:val="hybridMultilevel"/>
    <w:tmpl w:val="A81CA3B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6F6FC9"/>
    <w:multiLevelType w:val="hybridMultilevel"/>
    <w:tmpl w:val="7AFA702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27F79"/>
    <w:multiLevelType w:val="hybridMultilevel"/>
    <w:tmpl w:val="0FCC6588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B43B5E"/>
    <w:multiLevelType w:val="hybridMultilevel"/>
    <w:tmpl w:val="7F1495C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57E501F"/>
    <w:multiLevelType w:val="hybridMultilevel"/>
    <w:tmpl w:val="D938E0A8"/>
    <w:lvl w:ilvl="0" w:tplc="50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65D7390F"/>
    <w:multiLevelType w:val="hybridMultilevel"/>
    <w:tmpl w:val="6024E41C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98572E"/>
    <w:multiLevelType w:val="hybridMultilevel"/>
    <w:tmpl w:val="74EC07E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F203F"/>
    <w:multiLevelType w:val="hybridMultilevel"/>
    <w:tmpl w:val="A45E27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711F78CE"/>
    <w:multiLevelType w:val="hybridMultilevel"/>
    <w:tmpl w:val="6C8E22B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274446"/>
    <w:multiLevelType w:val="hybridMultilevel"/>
    <w:tmpl w:val="E93C3C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1"/>
  </w:num>
  <w:num w:numId="3">
    <w:abstractNumId w:val="32"/>
  </w:num>
  <w:num w:numId="4">
    <w:abstractNumId w:val="36"/>
  </w:num>
  <w:num w:numId="5">
    <w:abstractNumId w:val="19"/>
  </w:num>
  <w:num w:numId="6">
    <w:abstractNumId w:val="16"/>
  </w:num>
  <w:num w:numId="7">
    <w:abstractNumId w:val="22"/>
  </w:num>
  <w:num w:numId="8">
    <w:abstractNumId w:val="12"/>
  </w:num>
  <w:num w:numId="9">
    <w:abstractNumId w:val="27"/>
  </w:num>
  <w:num w:numId="10">
    <w:abstractNumId w:val="11"/>
  </w:num>
  <w:num w:numId="11">
    <w:abstractNumId w:val="2"/>
  </w:num>
  <w:num w:numId="12">
    <w:abstractNumId w:val="34"/>
  </w:num>
  <w:num w:numId="13">
    <w:abstractNumId w:val="3"/>
  </w:num>
  <w:num w:numId="14">
    <w:abstractNumId w:val="28"/>
  </w:num>
  <w:num w:numId="15">
    <w:abstractNumId w:val="6"/>
  </w:num>
  <w:num w:numId="16">
    <w:abstractNumId w:val="21"/>
  </w:num>
  <w:num w:numId="17">
    <w:abstractNumId w:val="4"/>
  </w:num>
  <w:num w:numId="18">
    <w:abstractNumId w:val="24"/>
  </w:num>
  <w:num w:numId="19">
    <w:abstractNumId w:val="17"/>
  </w:num>
  <w:num w:numId="20">
    <w:abstractNumId w:val="23"/>
  </w:num>
  <w:num w:numId="21">
    <w:abstractNumId w:val="1"/>
  </w:num>
  <w:num w:numId="22">
    <w:abstractNumId w:val="5"/>
  </w:num>
  <w:num w:numId="23">
    <w:abstractNumId w:val="35"/>
  </w:num>
  <w:num w:numId="24">
    <w:abstractNumId w:val="33"/>
  </w:num>
  <w:num w:numId="25">
    <w:abstractNumId w:val="0"/>
  </w:num>
  <w:num w:numId="26">
    <w:abstractNumId w:val="20"/>
  </w:num>
  <w:num w:numId="27">
    <w:abstractNumId w:val="15"/>
  </w:num>
  <w:num w:numId="28">
    <w:abstractNumId w:val="30"/>
  </w:num>
  <w:num w:numId="29">
    <w:abstractNumId w:val="14"/>
  </w:num>
  <w:num w:numId="30">
    <w:abstractNumId w:val="10"/>
  </w:num>
  <w:num w:numId="31">
    <w:abstractNumId w:val="25"/>
  </w:num>
  <w:num w:numId="32">
    <w:abstractNumId w:val="26"/>
  </w:num>
  <w:num w:numId="33">
    <w:abstractNumId w:val="13"/>
  </w:num>
  <w:num w:numId="34">
    <w:abstractNumId w:val="9"/>
  </w:num>
  <w:num w:numId="35">
    <w:abstractNumId w:val="8"/>
  </w:num>
  <w:num w:numId="36">
    <w:abstractNumId w:val="2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103CD"/>
    <w:rsid w:val="00012993"/>
    <w:rsid w:val="00014FE2"/>
    <w:rsid w:val="00020986"/>
    <w:rsid w:val="00022098"/>
    <w:rsid w:val="00034F45"/>
    <w:rsid w:val="000501EB"/>
    <w:rsid w:val="000517CD"/>
    <w:rsid w:val="00057000"/>
    <w:rsid w:val="00063E73"/>
    <w:rsid w:val="00066C33"/>
    <w:rsid w:val="0007270C"/>
    <w:rsid w:val="0007497D"/>
    <w:rsid w:val="00075B22"/>
    <w:rsid w:val="00076DE8"/>
    <w:rsid w:val="00081C1D"/>
    <w:rsid w:val="00082050"/>
    <w:rsid w:val="0009017E"/>
    <w:rsid w:val="0009354C"/>
    <w:rsid w:val="000940BF"/>
    <w:rsid w:val="000A1207"/>
    <w:rsid w:val="000A2292"/>
    <w:rsid w:val="000B2831"/>
    <w:rsid w:val="000B69D3"/>
    <w:rsid w:val="000C5283"/>
    <w:rsid w:val="000C7C5E"/>
    <w:rsid w:val="000D415E"/>
    <w:rsid w:val="000E04D0"/>
    <w:rsid w:val="000E4335"/>
    <w:rsid w:val="000F232E"/>
    <w:rsid w:val="000F7989"/>
    <w:rsid w:val="001126F7"/>
    <w:rsid w:val="0011279C"/>
    <w:rsid w:val="001143FE"/>
    <w:rsid w:val="00122E19"/>
    <w:rsid w:val="00126FC9"/>
    <w:rsid w:val="00133BAB"/>
    <w:rsid w:val="001356F1"/>
    <w:rsid w:val="001578F7"/>
    <w:rsid w:val="0016664C"/>
    <w:rsid w:val="00173985"/>
    <w:rsid w:val="00174283"/>
    <w:rsid w:val="001745C6"/>
    <w:rsid w:val="00180BCC"/>
    <w:rsid w:val="00181A79"/>
    <w:rsid w:val="00185F44"/>
    <w:rsid w:val="00191D71"/>
    <w:rsid w:val="001A3224"/>
    <w:rsid w:val="001A3EA0"/>
    <w:rsid w:val="001B4194"/>
    <w:rsid w:val="001B5E3B"/>
    <w:rsid w:val="001B6C87"/>
    <w:rsid w:val="001B78C4"/>
    <w:rsid w:val="001C2D5F"/>
    <w:rsid w:val="001C7A01"/>
    <w:rsid w:val="001E5FCF"/>
    <w:rsid w:val="001E770C"/>
    <w:rsid w:val="002004EC"/>
    <w:rsid w:val="0020276F"/>
    <w:rsid w:val="002036C5"/>
    <w:rsid w:val="00203A78"/>
    <w:rsid w:val="00204116"/>
    <w:rsid w:val="002069F5"/>
    <w:rsid w:val="0021341A"/>
    <w:rsid w:val="002261CA"/>
    <w:rsid w:val="0023009D"/>
    <w:rsid w:val="00231ED1"/>
    <w:rsid w:val="00231FE6"/>
    <w:rsid w:val="00236370"/>
    <w:rsid w:val="00237BDC"/>
    <w:rsid w:val="00245FEB"/>
    <w:rsid w:val="002501E2"/>
    <w:rsid w:val="00265E63"/>
    <w:rsid w:val="002734CB"/>
    <w:rsid w:val="00277BF0"/>
    <w:rsid w:val="0028037D"/>
    <w:rsid w:val="0028122A"/>
    <w:rsid w:val="00285988"/>
    <w:rsid w:val="002908E3"/>
    <w:rsid w:val="00290E16"/>
    <w:rsid w:val="002A28DC"/>
    <w:rsid w:val="002B2F6A"/>
    <w:rsid w:val="002B5156"/>
    <w:rsid w:val="002D1E0C"/>
    <w:rsid w:val="002D3544"/>
    <w:rsid w:val="002E70D7"/>
    <w:rsid w:val="002F38A5"/>
    <w:rsid w:val="002F4789"/>
    <w:rsid w:val="002F52DE"/>
    <w:rsid w:val="002F699E"/>
    <w:rsid w:val="003007D3"/>
    <w:rsid w:val="00306286"/>
    <w:rsid w:val="00307F9A"/>
    <w:rsid w:val="0031690E"/>
    <w:rsid w:val="00340EF2"/>
    <w:rsid w:val="0034159E"/>
    <w:rsid w:val="003440F4"/>
    <w:rsid w:val="0034477A"/>
    <w:rsid w:val="003448C5"/>
    <w:rsid w:val="003556DB"/>
    <w:rsid w:val="003611CE"/>
    <w:rsid w:val="00362B7B"/>
    <w:rsid w:val="00370141"/>
    <w:rsid w:val="00376B7A"/>
    <w:rsid w:val="003770A6"/>
    <w:rsid w:val="00394214"/>
    <w:rsid w:val="003A27C7"/>
    <w:rsid w:val="003A7310"/>
    <w:rsid w:val="003B4575"/>
    <w:rsid w:val="003D0133"/>
    <w:rsid w:val="003E01C4"/>
    <w:rsid w:val="003E0674"/>
    <w:rsid w:val="003E1434"/>
    <w:rsid w:val="003E6F09"/>
    <w:rsid w:val="003F5959"/>
    <w:rsid w:val="003F6D73"/>
    <w:rsid w:val="004012B7"/>
    <w:rsid w:val="00401FCA"/>
    <w:rsid w:val="00412C48"/>
    <w:rsid w:val="00414E8C"/>
    <w:rsid w:val="00423358"/>
    <w:rsid w:val="00434497"/>
    <w:rsid w:val="00434720"/>
    <w:rsid w:val="00445105"/>
    <w:rsid w:val="004529FC"/>
    <w:rsid w:val="004535C3"/>
    <w:rsid w:val="00456683"/>
    <w:rsid w:val="0045756B"/>
    <w:rsid w:val="004643DC"/>
    <w:rsid w:val="00465814"/>
    <w:rsid w:val="0047186A"/>
    <w:rsid w:val="00473226"/>
    <w:rsid w:val="004746E4"/>
    <w:rsid w:val="00475E45"/>
    <w:rsid w:val="00476F59"/>
    <w:rsid w:val="00483AF7"/>
    <w:rsid w:val="004842B9"/>
    <w:rsid w:val="004847E5"/>
    <w:rsid w:val="004979AF"/>
    <w:rsid w:val="004A04AB"/>
    <w:rsid w:val="004A1F73"/>
    <w:rsid w:val="004A5AAE"/>
    <w:rsid w:val="004A5F68"/>
    <w:rsid w:val="004B2E03"/>
    <w:rsid w:val="004D415A"/>
    <w:rsid w:val="004D51BB"/>
    <w:rsid w:val="004E1CC2"/>
    <w:rsid w:val="004F4209"/>
    <w:rsid w:val="004F7B45"/>
    <w:rsid w:val="004F7FA7"/>
    <w:rsid w:val="00506097"/>
    <w:rsid w:val="00527066"/>
    <w:rsid w:val="00537AFD"/>
    <w:rsid w:val="005420A8"/>
    <w:rsid w:val="005429FF"/>
    <w:rsid w:val="005501A9"/>
    <w:rsid w:val="005515A2"/>
    <w:rsid w:val="005556A2"/>
    <w:rsid w:val="00591CEE"/>
    <w:rsid w:val="005A3C16"/>
    <w:rsid w:val="005B07F7"/>
    <w:rsid w:val="005B2388"/>
    <w:rsid w:val="005C1B0C"/>
    <w:rsid w:val="005C1D13"/>
    <w:rsid w:val="005C33B7"/>
    <w:rsid w:val="005D2551"/>
    <w:rsid w:val="005D72CC"/>
    <w:rsid w:val="005E2489"/>
    <w:rsid w:val="00614C19"/>
    <w:rsid w:val="00623FE9"/>
    <w:rsid w:val="00633154"/>
    <w:rsid w:val="00633E03"/>
    <w:rsid w:val="00653414"/>
    <w:rsid w:val="00655D34"/>
    <w:rsid w:val="0066067C"/>
    <w:rsid w:val="0066535D"/>
    <w:rsid w:val="00667D45"/>
    <w:rsid w:val="00673C89"/>
    <w:rsid w:val="00680557"/>
    <w:rsid w:val="006810A0"/>
    <w:rsid w:val="00681D7E"/>
    <w:rsid w:val="006823A0"/>
    <w:rsid w:val="0068260E"/>
    <w:rsid w:val="00682EDE"/>
    <w:rsid w:val="0068687E"/>
    <w:rsid w:val="00686BFC"/>
    <w:rsid w:val="006A1F53"/>
    <w:rsid w:val="006A35EC"/>
    <w:rsid w:val="006B5A60"/>
    <w:rsid w:val="006B7DFA"/>
    <w:rsid w:val="006C6588"/>
    <w:rsid w:val="006C6B39"/>
    <w:rsid w:val="006D1705"/>
    <w:rsid w:val="006D5CA9"/>
    <w:rsid w:val="006D5E3A"/>
    <w:rsid w:val="006E3049"/>
    <w:rsid w:val="006E374E"/>
    <w:rsid w:val="006E4107"/>
    <w:rsid w:val="006E472D"/>
    <w:rsid w:val="006F0FFC"/>
    <w:rsid w:val="006F359E"/>
    <w:rsid w:val="00707027"/>
    <w:rsid w:val="007113A4"/>
    <w:rsid w:val="00726B00"/>
    <w:rsid w:val="007271F4"/>
    <w:rsid w:val="0073457A"/>
    <w:rsid w:val="00735FB7"/>
    <w:rsid w:val="007415A2"/>
    <w:rsid w:val="0074728C"/>
    <w:rsid w:val="00781E56"/>
    <w:rsid w:val="0079212B"/>
    <w:rsid w:val="00793942"/>
    <w:rsid w:val="007A675A"/>
    <w:rsid w:val="007B4C53"/>
    <w:rsid w:val="007B68C3"/>
    <w:rsid w:val="007C2089"/>
    <w:rsid w:val="007C5432"/>
    <w:rsid w:val="007D07C4"/>
    <w:rsid w:val="007D710C"/>
    <w:rsid w:val="007E319D"/>
    <w:rsid w:val="007F0041"/>
    <w:rsid w:val="007F6C93"/>
    <w:rsid w:val="007F7A59"/>
    <w:rsid w:val="00824CB0"/>
    <w:rsid w:val="0082625A"/>
    <w:rsid w:val="00856A18"/>
    <w:rsid w:val="00863F0F"/>
    <w:rsid w:val="00865BE2"/>
    <w:rsid w:val="008766CF"/>
    <w:rsid w:val="00891A61"/>
    <w:rsid w:val="008947B8"/>
    <w:rsid w:val="008A0367"/>
    <w:rsid w:val="008A0B8D"/>
    <w:rsid w:val="008B7F12"/>
    <w:rsid w:val="008C1E51"/>
    <w:rsid w:val="008F70A9"/>
    <w:rsid w:val="00904BF8"/>
    <w:rsid w:val="009109C4"/>
    <w:rsid w:val="00913619"/>
    <w:rsid w:val="009177F5"/>
    <w:rsid w:val="00920F3A"/>
    <w:rsid w:val="00953728"/>
    <w:rsid w:val="00963FB9"/>
    <w:rsid w:val="00977814"/>
    <w:rsid w:val="00983F08"/>
    <w:rsid w:val="00990A7C"/>
    <w:rsid w:val="00997461"/>
    <w:rsid w:val="009A0B47"/>
    <w:rsid w:val="009A159F"/>
    <w:rsid w:val="009A1E26"/>
    <w:rsid w:val="009B1A8A"/>
    <w:rsid w:val="009B2C9B"/>
    <w:rsid w:val="009B7825"/>
    <w:rsid w:val="009B7DA0"/>
    <w:rsid w:val="009E10B3"/>
    <w:rsid w:val="009E6F83"/>
    <w:rsid w:val="009F445E"/>
    <w:rsid w:val="00A05433"/>
    <w:rsid w:val="00A15EFF"/>
    <w:rsid w:val="00A36C6E"/>
    <w:rsid w:val="00A40B50"/>
    <w:rsid w:val="00A412D7"/>
    <w:rsid w:val="00A5086B"/>
    <w:rsid w:val="00A52701"/>
    <w:rsid w:val="00A5392C"/>
    <w:rsid w:val="00A61C55"/>
    <w:rsid w:val="00A625BF"/>
    <w:rsid w:val="00A64429"/>
    <w:rsid w:val="00A705F0"/>
    <w:rsid w:val="00A72686"/>
    <w:rsid w:val="00A73A7D"/>
    <w:rsid w:val="00A76116"/>
    <w:rsid w:val="00A8154E"/>
    <w:rsid w:val="00A8504D"/>
    <w:rsid w:val="00A85737"/>
    <w:rsid w:val="00A877BD"/>
    <w:rsid w:val="00A902C1"/>
    <w:rsid w:val="00AA04B3"/>
    <w:rsid w:val="00AB301F"/>
    <w:rsid w:val="00AB6CAE"/>
    <w:rsid w:val="00AB7A80"/>
    <w:rsid w:val="00AC1CE6"/>
    <w:rsid w:val="00AD3D71"/>
    <w:rsid w:val="00AF0F2D"/>
    <w:rsid w:val="00AF2EAF"/>
    <w:rsid w:val="00B0066B"/>
    <w:rsid w:val="00B02129"/>
    <w:rsid w:val="00B07A7C"/>
    <w:rsid w:val="00B07FB6"/>
    <w:rsid w:val="00B26E30"/>
    <w:rsid w:val="00B34D73"/>
    <w:rsid w:val="00B412F3"/>
    <w:rsid w:val="00B50E2B"/>
    <w:rsid w:val="00B51703"/>
    <w:rsid w:val="00B671BF"/>
    <w:rsid w:val="00B841AB"/>
    <w:rsid w:val="00B95437"/>
    <w:rsid w:val="00B96917"/>
    <w:rsid w:val="00B97391"/>
    <w:rsid w:val="00B97614"/>
    <w:rsid w:val="00BB3D25"/>
    <w:rsid w:val="00BB7740"/>
    <w:rsid w:val="00BC089D"/>
    <w:rsid w:val="00BC361C"/>
    <w:rsid w:val="00BE20DD"/>
    <w:rsid w:val="00BE2AD6"/>
    <w:rsid w:val="00BE49B2"/>
    <w:rsid w:val="00BE4D99"/>
    <w:rsid w:val="00BE6224"/>
    <w:rsid w:val="00BF0221"/>
    <w:rsid w:val="00BF69F3"/>
    <w:rsid w:val="00BF7FAE"/>
    <w:rsid w:val="00C01245"/>
    <w:rsid w:val="00C10379"/>
    <w:rsid w:val="00C133B5"/>
    <w:rsid w:val="00C145AA"/>
    <w:rsid w:val="00C14966"/>
    <w:rsid w:val="00C21DBC"/>
    <w:rsid w:val="00C30F2D"/>
    <w:rsid w:val="00C352D3"/>
    <w:rsid w:val="00C4209F"/>
    <w:rsid w:val="00C51457"/>
    <w:rsid w:val="00C57A67"/>
    <w:rsid w:val="00C614EA"/>
    <w:rsid w:val="00C62C17"/>
    <w:rsid w:val="00C7220A"/>
    <w:rsid w:val="00C77541"/>
    <w:rsid w:val="00C84847"/>
    <w:rsid w:val="00CA1937"/>
    <w:rsid w:val="00CC1467"/>
    <w:rsid w:val="00CC4ECB"/>
    <w:rsid w:val="00CD42FB"/>
    <w:rsid w:val="00CD63D6"/>
    <w:rsid w:val="00CE76C5"/>
    <w:rsid w:val="00CF2D24"/>
    <w:rsid w:val="00CF7477"/>
    <w:rsid w:val="00D06C9C"/>
    <w:rsid w:val="00D079F8"/>
    <w:rsid w:val="00D22047"/>
    <w:rsid w:val="00D43EB5"/>
    <w:rsid w:val="00D4753A"/>
    <w:rsid w:val="00D65553"/>
    <w:rsid w:val="00D7198C"/>
    <w:rsid w:val="00D71F55"/>
    <w:rsid w:val="00D72AE7"/>
    <w:rsid w:val="00D90302"/>
    <w:rsid w:val="00D97047"/>
    <w:rsid w:val="00DA5FE2"/>
    <w:rsid w:val="00DB009A"/>
    <w:rsid w:val="00DB20A5"/>
    <w:rsid w:val="00DB63E7"/>
    <w:rsid w:val="00DB7E70"/>
    <w:rsid w:val="00DC7A7E"/>
    <w:rsid w:val="00DD235B"/>
    <w:rsid w:val="00DD55E4"/>
    <w:rsid w:val="00DE3742"/>
    <w:rsid w:val="00E0082E"/>
    <w:rsid w:val="00E0198B"/>
    <w:rsid w:val="00E05B59"/>
    <w:rsid w:val="00E06B80"/>
    <w:rsid w:val="00E07FCF"/>
    <w:rsid w:val="00E101F1"/>
    <w:rsid w:val="00E14A0B"/>
    <w:rsid w:val="00E14EC8"/>
    <w:rsid w:val="00E221CF"/>
    <w:rsid w:val="00E249B6"/>
    <w:rsid w:val="00E27EA1"/>
    <w:rsid w:val="00E30E01"/>
    <w:rsid w:val="00E43B25"/>
    <w:rsid w:val="00E531C0"/>
    <w:rsid w:val="00E55B73"/>
    <w:rsid w:val="00E67805"/>
    <w:rsid w:val="00E75DFF"/>
    <w:rsid w:val="00E85333"/>
    <w:rsid w:val="00E94C68"/>
    <w:rsid w:val="00EA13DC"/>
    <w:rsid w:val="00EB01F4"/>
    <w:rsid w:val="00EC2CEB"/>
    <w:rsid w:val="00ED0E5F"/>
    <w:rsid w:val="00EE0ADA"/>
    <w:rsid w:val="00EE3A06"/>
    <w:rsid w:val="00F028E3"/>
    <w:rsid w:val="00F10880"/>
    <w:rsid w:val="00F12A06"/>
    <w:rsid w:val="00F13F83"/>
    <w:rsid w:val="00F27C47"/>
    <w:rsid w:val="00F3589A"/>
    <w:rsid w:val="00F44F70"/>
    <w:rsid w:val="00F51754"/>
    <w:rsid w:val="00F51851"/>
    <w:rsid w:val="00F5308E"/>
    <w:rsid w:val="00F57283"/>
    <w:rsid w:val="00F8075F"/>
    <w:rsid w:val="00F83691"/>
    <w:rsid w:val="00F8460B"/>
    <w:rsid w:val="00F95728"/>
    <w:rsid w:val="00FB373F"/>
    <w:rsid w:val="00FC3344"/>
    <w:rsid w:val="00FC3B64"/>
    <w:rsid w:val="00FD084F"/>
    <w:rsid w:val="00FE129F"/>
    <w:rsid w:val="00FE1D80"/>
    <w:rsid w:val="00FF570B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rd.gobierno.pr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Reglamento%206047%20Comisi&#243;n%20de%20Asuntos%20Gall&#237;sticos/Reglamento%206047%20Comision%20de%20Asuntos%20Gallisticos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spnavigation.respondcrm.com/AppViewer.html?q=https://311prkb.respondcrm.com/respondweb/Reglamento%206047%20Comisi&#243;n%20de%20Asuntos%20Gall&#237;sticos/Reglamento%206047%20Comision%20de%20Asuntos%20Gallisticos.pdf" TargetMode="External"/><Relationship Id="rId22" Type="http://schemas.openxmlformats.org/officeDocument/2006/relationships/hyperlink" Target="https://spnavigation.respondcrm.com/AppViewer.html?q=https://311prkb.respondcrm.com/respondweb/Reglamento%20Administrativo%207424%20de%20Lidia%20de%20Gallos/Reglamento%20Administrativo%207424%20de%20Lidia%20de%20Gallos%20en%20Puerto%20Rico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76FD3-195B-4A35-8BB9-B55C87EFB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57306-5FD3-42B1-93C7-97376A802D3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E708DFE6-C8B7-4B55-916C-7246AA9078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sobre la Comisión de Galleras</vt:lpstr>
    </vt:vector>
  </TitlesOfParts>
  <Company>Hewlett-Packard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sobre la Comisión de Galleras</dc:title>
  <dc:subject>Información General</dc:subject>
  <dc:creator>3-1-1 Tu Línea de Servicio de Gobierno</dc:creator>
  <cp:keywords>DRD</cp:keywords>
  <cp:lastModifiedBy>respondadmin</cp:lastModifiedBy>
  <cp:revision>9</cp:revision>
  <cp:lastPrinted>2012-10-02T18:06:00Z</cp:lastPrinted>
  <dcterms:created xsi:type="dcterms:W3CDTF">2012-10-18T14:59:00Z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