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ind w:right="-288"/>
              <w:rPr>
                <w:rFonts w:ascii="Verdana" w:hAnsi="Verdana" w:cs="Arial"/>
                <w:color w:val="000000"/>
                <w:sz w:val="20"/>
                <w:szCs w:val="20"/>
              </w:rPr>
            </w:pPr>
            <w:bookmarkStart w:id="0" w:name="_GoBack"/>
            <w:bookmarkEnd w:id="0"/>
            <w:r>
              <w:rPr>
                <w:b/>
                <w:noProof/>
                <w:sz w:val="28"/>
                <w:szCs w:val="28"/>
                <w:lang w:val="en-US"/>
              </w:rPr>
              <w:drawing>
                <wp:inline distT="0" distB="0" distL="0" distR="0">
                  <wp:extent cx="267970" cy="276860"/>
                  <wp:effectExtent l="0" t="0" r="0" b="8890"/>
                  <wp:docPr id="16" name="Picture 16" descr="Description: 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ascii="Calibri" w:hAnsi="Calibri" w:cs="Calibri"/>
                <w:b/>
                <w:sz w:val="28"/>
                <w:szCs w:val="28"/>
              </w:rPr>
            </w:pPr>
            <w:r>
              <w:rPr>
                <w:rFonts w:ascii="Calibri" w:hAnsi="Calibri" w:cs="Calibri"/>
                <w:b/>
                <w:sz w:val="28"/>
                <w:szCs w:val="28"/>
              </w:rPr>
              <w:t xml:space="preserve">Descripción del Servicio </w:t>
            </w:r>
          </w:p>
        </w:tc>
      </w:tr>
    </w:tbl>
    <w:p w:rsidR="00AD29F0" w:rsidRDefault="00AD29F0" w:rsidP="00075365">
      <w:pPr>
        <w:pStyle w:val="NoSpacing"/>
        <w:numPr>
          <w:ilvl w:val="0"/>
          <w:numId w:val="29"/>
        </w:numPr>
        <w:spacing w:before="120" w:after="120"/>
        <w:rPr>
          <w:rFonts w:cs="Calibri"/>
          <w:lang w:val="es-PR"/>
        </w:rPr>
      </w:pPr>
      <w:r>
        <w:rPr>
          <w:rFonts w:cs="Calibri"/>
          <w:lang w:val="es-PR"/>
        </w:rPr>
        <w:t>Orientar a la ciudadanía sobre las distintas tarifas y tipos de tarjetas que pueden ser solicitadas dependiendo de la necesidad del pasajero.</w:t>
      </w:r>
    </w:p>
    <w:p w:rsidR="00AD29F0" w:rsidRDefault="00AD29F0" w:rsidP="00075365">
      <w:pPr>
        <w:pStyle w:val="NoSpacing"/>
        <w:numPr>
          <w:ilvl w:val="0"/>
          <w:numId w:val="29"/>
        </w:numPr>
        <w:spacing w:before="120" w:after="120"/>
        <w:rPr>
          <w:rFonts w:cs="Calibri"/>
          <w:lang w:val="es-PR"/>
        </w:rPr>
      </w:pPr>
      <w:r>
        <w:rPr>
          <w:rFonts w:cs="Calibri"/>
          <w:lang w:val="es-PR"/>
        </w:rPr>
        <w:t>Estas tarjetas son:</w:t>
      </w:r>
    </w:p>
    <w:p w:rsidR="00AD29F0" w:rsidRDefault="007303A9" w:rsidP="00075365">
      <w:pPr>
        <w:pStyle w:val="NoSpacing"/>
        <w:numPr>
          <w:ilvl w:val="1"/>
          <w:numId w:val="29"/>
        </w:numPr>
        <w:spacing w:before="120" w:after="120"/>
        <w:contextualSpacing/>
        <w:rPr>
          <w:rFonts w:cs="Calibri"/>
          <w:lang w:val="es-PR"/>
        </w:rPr>
      </w:pPr>
      <w:r>
        <w:rPr>
          <w:rFonts w:cs="Calibri"/>
          <w:b/>
          <w:lang w:val="es-PR"/>
        </w:rPr>
        <w:t>Tarifa Reducida</w:t>
      </w:r>
      <w:r w:rsidR="00AD29F0">
        <w:rPr>
          <w:rFonts w:cs="Calibri"/>
          <w:lang w:val="es-PR"/>
        </w:rPr>
        <w:t xml:space="preserve"> - Son tarjetas que permiten acceso al beneficiario en el Tren, AMA o Metro bus con una tarifa reducida.  Estas tarjetas son para uso exclusivo del beneficiario</w:t>
      </w:r>
    </w:p>
    <w:p w:rsidR="00AD29F0" w:rsidRDefault="00AD29F0" w:rsidP="00075365">
      <w:pPr>
        <w:pStyle w:val="NoSpacing"/>
        <w:numPr>
          <w:ilvl w:val="1"/>
          <w:numId w:val="29"/>
        </w:numPr>
        <w:spacing w:before="120" w:after="120"/>
        <w:contextualSpacing/>
        <w:rPr>
          <w:rFonts w:cs="Calibri"/>
          <w:lang w:val="es-PR"/>
        </w:rPr>
      </w:pPr>
      <w:r>
        <w:rPr>
          <w:rFonts w:cs="Calibri"/>
          <w:b/>
          <w:lang w:val="es-PR"/>
        </w:rPr>
        <w:t>Tarifas Especiales o de Uso Ilimitado</w:t>
      </w:r>
      <w:r>
        <w:rPr>
          <w:rFonts w:cs="Calibri"/>
          <w:lang w:val="es-PR"/>
        </w:rPr>
        <w:t xml:space="preserve"> - Son tarjetas que permiten acceso ilimitado en el Tren, AMA o Metro bus, por una cantidad de tiempo determinada. El tiempo de vigencia comienza desde el primer uso de entrada, ya sea en el tren o las guaguas.</w:t>
      </w:r>
    </w:p>
    <w:p w:rsidR="00AD29F0" w:rsidRDefault="00AD29F0" w:rsidP="00984C2B">
      <w:pPr>
        <w:pStyle w:val="NoSpacing"/>
        <w:numPr>
          <w:ilvl w:val="1"/>
          <w:numId w:val="29"/>
        </w:numPr>
        <w:spacing w:before="120" w:after="120"/>
        <w:rPr>
          <w:rFonts w:cs="Calibri"/>
          <w:b/>
          <w:lang w:val="es-PR"/>
        </w:rPr>
      </w:pPr>
      <w:r>
        <w:rPr>
          <w:rFonts w:cs="Calibri"/>
          <w:b/>
          <w:lang w:val="es-PR"/>
        </w:rPr>
        <w:t xml:space="preserve">Permiso Bici-Tren </w:t>
      </w:r>
    </w:p>
    <w:tbl>
      <w:tblPr>
        <w:tblStyle w:val="TableGrid"/>
        <w:tblW w:w="0" w:type="auto"/>
        <w:tblInd w:w="-702" w:type="dxa"/>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spacing w:after="0" w:afterAutospacing="0"/>
              <w:rPr>
                <w:rFonts w:asciiTheme="minorHAnsi" w:hAnsiTheme="minorHAnsi" w:cs="Arial"/>
                <w:color w:val="000000"/>
                <w:sz w:val="20"/>
                <w:szCs w:val="20"/>
                <w:lang w:val="es-PR"/>
              </w:rPr>
            </w:pPr>
            <w:r>
              <w:rPr>
                <w:rFonts w:asciiTheme="minorHAnsi" w:hAnsiTheme="minorHAnsi" w:cs="Arial"/>
                <w:noProof/>
                <w:sz w:val="20"/>
                <w:szCs w:val="20"/>
                <w:lang w:val="en-US"/>
              </w:rPr>
              <w:drawing>
                <wp:inline distT="0" distB="0" distL="0" distR="0" wp14:anchorId="025CC9AA" wp14:editId="3CB1245F">
                  <wp:extent cx="276860" cy="276860"/>
                  <wp:effectExtent l="0" t="0" r="8890" b="8890"/>
                  <wp:docPr id="15" name="Picture 15" descr="Description: 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 xml:space="preserve">Audiencia y Propósito </w:t>
            </w:r>
          </w:p>
        </w:tc>
      </w:tr>
    </w:tbl>
    <w:p w:rsidR="00AD29F0" w:rsidRDefault="00AD29F0" w:rsidP="00984C2B">
      <w:pPr>
        <w:pStyle w:val="NoSpacing"/>
        <w:spacing w:before="120" w:after="120"/>
        <w:rPr>
          <w:rFonts w:cs="Calibri"/>
          <w:lang w:val="es-PR"/>
        </w:rPr>
      </w:pPr>
      <w:r>
        <w:rPr>
          <w:rFonts w:cs="Calibri"/>
          <w:lang w:val="es-PR"/>
        </w:rPr>
        <w:t xml:space="preserve">Cualquier persona utilizando o con intención de utilizar el sistema de transporte. </w:t>
      </w:r>
    </w:p>
    <w:tbl>
      <w:tblPr>
        <w:tblStyle w:val="TableGrid"/>
        <w:tblW w:w="0" w:type="auto"/>
        <w:tblInd w:w="-702" w:type="dxa"/>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rPr>
                <w:rFonts w:asciiTheme="minorHAnsi" w:hAnsiTheme="minorHAnsi" w:cs="Arial"/>
                <w:color w:val="000000"/>
                <w:sz w:val="20"/>
                <w:szCs w:val="20"/>
                <w:lang w:val="es-PR"/>
              </w:rPr>
            </w:pPr>
            <w:r>
              <w:rPr>
                <w:rFonts w:asciiTheme="minorHAnsi" w:hAnsiTheme="minorHAnsi" w:cs="Arial"/>
                <w:noProof/>
                <w:sz w:val="20"/>
                <w:szCs w:val="20"/>
                <w:lang w:val="en-US"/>
              </w:rPr>
              <w:drawing>
                <wp:inline distT="0" distB="0" distL="0" distR="0" wp14:anchorId="72CD3165" wp14:editId="44ECDB37">
                  <wp:extent cx="276860" cy="276860"/>
                  <wp:effectExtent l="0" t="0" r="8890" b="8890"/>
                  <wp:docPr id="14" name="Picture 14" descr="Description: 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utresponsibleserving.com/web/site_38_files/images/1276618269_questionMark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 xml:space="preserve">Consideraciones </w:t>
            </w:r>
          </w:p>
        </w:tc>
      </w:tr>
    </w:tbl>
    <w:p w:rsidR="00AD29F0" w:rsidRDefault="00AD29F0" w:rsidP="00984C2B">
      <w:pPr>
        <w:pStyle w:val="NoSpacing"/>
        <w:numPr>
          <w:ilvl w:val="0"/>
          <w:numId w:val="19"/>
        </w:numPr>
        <w:spacing w:before="120" w:after="120"/>
        <w:ind w:left="720"/>
        <w:rPr>
          <w:rFonts w:cs="Calibri"/>
          <w:lang w:val="es-PR"/>
        </w:rPr>
      </w:pPr>
      <w:r>
        <w:rPr>
          <w:rFonts w:cs="Calibri"/>
          <w:lang w:val="es-PR"/>
        </w:rPr>
        <w:t>El ciudadano deberá tramitar la tarjeta de identificación de los diversos programas antes de poder beneficiarse del mismo.</w:t>
      </w:r>
    </w:p>
    <w:p w:rsidR="00AD29F0" w:rsidRDefault="00AD29F0" w:rsidP="00984C2B">
      <w:pPr>
        <w:pStyle w:val="NoSpacing"/>
        <w:numPr>
          <w:ilvl w:val="0"/>
          <w:numId w:val="19"/>
        </w:numPr>
        <w:spacing w:before="120" w:after="120"/>
        <w:ind w:left="720"/>
        <w:rPr>
          <w:rFonts w:cs="Calibri"/>
          <w:lang w:val="es-PR"/>
        </w:rPr>
      </w:pPr>
      <w:r>
        <w:rPr>
          <w:rFonts w:cs="Calibri"/>
          <w:lang w:val="es-PR"/>
        </w:rPr>
        <w:t>Las tarjetas no son transferibles y son para uso exclusivo de la persona que solicita.  Esta tarjeta podrá ser confiscada y cancelada si la misma no es utiliza por el titular de la misma y no tendrá derecho a solicitarla nuevamente.</w:t>
      </w:r>
    </w:p>
    <w:p w:rsidR="00AD29F0" w:rsidRDefault="00AD29F0" w:rsidP="00984C2B">
      <w:pPr>
        <w:pStyle w:val="NoSpacing"/>
        <w:numPr>
          <w:ilvl w:val="0"/>
          <w:numId w:val="19"/>
        </w:numPr>
        <w:spacing w:before="120" w:after="120"/>
        <w:ind w:left="720"/>
        <w:rPr>
          <w:rFonts w:cs="Calibri"/>
          <w:lang w:val="es-PR"/>
        </w:rPr>
      </w:pPr>
      <w:r>
        <w:rPr>
          <w:rFonts w:cs="Calibri"/>
          <w:lang w:val="es-PR"/>
        </w:rPr>
        <w:t>Toda persona que use la tarjeta del Tren Urbano tendrá dos (2) horas después de salir de la estación para hacer una transferencia LIBRE DE COSTO a la AMA ó Metro bus o de AMA a Tren.  Aplica a la tarifa de setenta y cinco ($0.75) solamente. No aplica a las tarifas reducidas, especiales o pagando en efectivo. Vea la siguiente Información de Transferencia:</w:t>
      </w:r>
    </w:p>
    <w:tbl>
      <w:tblPr>
        <w:tblW w:w="0" w:type="auto"/>
        <w:tblCellSpacing w:w="37" w:type="dxa"/>
        <w:tblInd w:w="794" w:type="dxa"/>
        <w:tblCellMar>
          <w:left w:w="0" w:type="dxa"/>
          <w:right w:w="0" w:type="dxa"/>
        </w:tblCellMar>
        <w:tblLook w:val="04A0" w:firstRow="1" w:lastRow="0" w:firstColumn="1" w:lastColumn="0" w:noHBand="0" w:noVBand="1"/>
      </w:tblPr>
      <w:tblGrid>
        <w:gridCol w:w="1620"/>
        <w:gridCol w:w="1281"/>
        <w:gridCol w:w="1919"/>
        <w:gridCol w:w="1829"/>
        <w:gridCol w:w="1866"/>
      </w:tblGrid>
      <w:tr w:rsidR="00AD29F0" w:rsidTr="00AD29F0">
        <w:trPr>
          <w:tblCellSpacing w:w="37" w:type="dxa"/>
        </w:trPr>
        <w:tc>
          <w:tcPr>
            <w:tcW w:w="1509" w:type="dxa"/>
            <w:hideMark/>
          </w:tcPr>
          <w:p w:rsidR="00AD29F0" w:rsidRDefault="00AD29F0" w:rsidP="00984C2B">
            <w:pPr>
              <w:spacing w:before="100" w:beforeAutospacing="1" w:after="100" w:afterAutospacing="1" w:line="240" w:lineRule="auto"/>
              <w:rPr>
                <w:rFonts w:eastAsia="Times New Roman" w:cs="Times New Roman"/>
                <w:lang w:val="es-PR"/>
              </w:rPr>
            </w:pPr>
            <w:r>
              <w:rPr>
                <w:rFonts w:eastAsia="Times New Roman" w:cs="Times New Roman"/>
                <w:b/>
                <w:bCs/>
                <w:lang w:val="es-PR"/>
              </w:rPr>
              <w:t>Primer Viaje</w:t>
            </w:r>
          </w:p>
        </w:tc>
        <w:tc>
          <w:tcPr>
            <w:tcW w:w="1207" w:type="dxa"/>
            <w:hideMark/>
          </w:tcPr>
          <w:p w:rsidR="00AD29F0" w:rsidRDefault="00AD29F0" w:rsidP="00984C2B">
            <w:pPr>
              <w:spacing w:before="100" w:beforeAutospacing="1" w:after="100" w:afterAutospacing="1" w:line="240" w:lineRule="auto"/>
              <w:rPr>
                <w:rFonts w:eastAsia="Times New Roman" w:cs="Times New Roman"/>
                <w:lang w:val="es-PR"/>
              </w:rPr>
            </w:pPr>
            <w:r>
              <w:rPr>
                <w:rFonts w:eastAsia="Times New Roman" w:cs="Times New Roman"/>
                <w:b/>
                <w:bCs/>
                <w:lang w:val="es-PR"/>
              </w:rPr>
              <w:t>Tarifa</w:t>
            </w:r>
          </w:p>
        </w:tc>
        <w:tc>
          <w:tcPr>
            <w:tcW w:w="1845" w:type="dxa"/>
            <w:hideMark/>
          </w:tcPr>
          <w:p w:rsidR="00AD29F0" w:rsidRDefault="00AD29F0" w:rsidP="00984C2B">
            <w:pPr>
              <w:spacing w:before="100" w:beforeAutospacing="1" w:after="100" w:afterAutospacing="1" w:line="240" w:lineRule="auto"/>
              <w:rPr>
                <w:rFonts w:eastAsia="Times New Roman" w:cs="Times New Roman"/>
                <w:lang w:val="es-PR"/>
              </w:rPr>
            </w:pPr>
            <w:r>
              <w:rPr>
                <w:rFonts w:eastAsia="Times New Roman" w:cs="Times New Roman"/>
                <w:b/>
                <w:bCs/>
                <w:lang w:val="es-PR"/>
              </w:rPr>
              <w:t>Transferencia</w:t>
            </w:r>
          </w:p>
        </w:tc>
        <w:tc>
          <w:tcPr>
            <w:tcW w:w="1755" w:type="dxa"/>
            <w:hideMark/>
          </w:tcPr>
          <w:p w:rsidR="00AD29F0" w:rsidRDefault="00AD29F0" w:rsidP="00984C2B">
            <w:pPr>
              <w:spacing w:before="100" w:beforeAutospacing="1" w:after="100" w:afterAutospacing="1" w:line="240" w:lineRule="auto"/>
              <w:rPr>
                <w:rFonts w:eastAsia="Times New Roman" w:cs="Times New Roman"/>
                <w:lang w:val="es-PR"/>
              </w:rPr>
            </w:pPr>
            <w:r>
              <w:rPr>
                <w:rFonts w:eastAsia="Times New Roman" w:cs="Times New Roman"/>
                <w:b/>
                <w:bCs/>
                <w:lang w:val="es-PR"/>
              </w:rPr>
              <w:t>Tarifa</w:t>
            </w:r>
          </w:p>
        </w:tc>
        <w:tc>
          <w:tcPr>
            <w:tcW w:w="1755" w:type="dxa"/>
            <w:hideMark/>
          </w:tcPr>
          <w:p w:rsidR="00AD29F0" w:rsidRDefault="00AD29F0" w:rsidP="00984C2B">
            <w:pPr>
              <w:spacing w:before="100" w:beforeAutospacing="1" w:after="100" w:afterAutospacing="1" w:line="240" w:lineRule="auto"/>
              <w:rPr>
                <w:rFonts w:eastAsia="Times New Roman" w:cs="Times New Roman"/>
                <w:lang w:val="es-PR"/>
              </w:rPr>
            </w:pPr>
            <w:r>
              <w:rPr>
                <w:rFonts w:eastAsia="Times New Roman" w:cs="Times New Roman"/>
                <w:b/>
                <w:bCs/>
                <w:lang w:val="es-PR"/>
              </w:rPr>
              <w:t>Costo Total</w:t>
            </w:r>
          </w:p>
        </w:tc>
      </w:tr>
      <w:tr w:rsidR="00AD29F0" w:rsidTr="00AD29F0">
        <w:trPr>
          <w:tblCellSpacing w:w="37" w:type="dxa"/>
        </w:trPr>
        <w:tc>
          <w:tcPr>
            <w:tcW w:w="1509"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Tren Urbano</w:t>
            </w:r>
          </w:p>
        </w:tc>
        <w:tc>
          <w:tcPr>
            <w:tcW w:w="1207"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$0.75</w:t>
            </w:r>
          </w:p>
        </w:tc>
        <w:tc>
          <w:tcPr>
            <w:tcW w:w="184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AMA</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Sin cargos</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 xml:space="preserve">$0.75 </w:t>
            </w:r>
          </w:p>
        </w:tc>
      </w:tr>
      <w:tr w:rsidR="00AD29F0" w:rsidTr="00AD29F0">
        <w:trPr>
          <w:tblCellSpacing w:w="37" w:type="dxa"/>
        </w:trPr>
        <w:tc>
          <w:tcPr>
            <w:tcW w:w="1509"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Tren Urbano</w:t>
            </w:r>
          </w:p>
        </w:tc>
        <w:tc>
          <w:tcPr>
            <w:tcW w:w="1207"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$0.75</w:t>
            </w:r>
          </w:p>
        </w:tc>
        <w:tc>
          <w:tcPr>
            <w:tcW w:w="184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Metro bus</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Sin cargos</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$0.75</w:t>
            </w:r>
          </w:p>
        </w:tc>
      </w:tr>
      <w:tr w:rsidR="00AD29F0" w:rsidTr="00AD29F0">
        <w:trPr>
          <w:tblCellSpacing w:w="37" w:type="dxa"/>
        </w:trPr>
        <w:tc>
          <w:tcPr>
            <w:tcW w:w="1509"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AMA</w:t>
            </w:r>
          </w:p>
        </w:tc>
        <w:tc>
          <w:tcPr>
            <w:tcW w:w="1207"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$0.75</w:t>
            </w:r>
          </w:p>
        </w:tc>
        <w:tc>
          <w:tcPr>
            <w:tcW w:w="184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Tren Urbano</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Sin cargos</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 xml:space="preserve">$0.75 </w:t>
            </w:r>
          </w:p>
        </w:tc>
      </w:tr>
      <w:tr w:rsidR="00AD29F0" w:rsidTr="00AD29F0">
        <w:trPr>
          <w:tblCellSpacing w:w="37" w:type="dxa"/>
        </w:trPr>
        <w:tc>
          <w:tcPr>
            <w:tcW w:w="1509"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Metro bus</w:t>
            </w:r>
          </w:p>
        </w:tc>
        <w:tc>
          <w:tcPr>
            <w:tcW w:w="1207"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$0.50</w:t>
            </w:r>
          </w:p>
        </w:tc>
        <w:tc>
          <w:tcPr>
            <w:tcW w:w="184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Tren Urbano</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$0.25</w:t>
            </w:r>
          </w:p>
        </w:tc>
        <w:tc>
          <w:tcPr>
            <w:tcW w:w="1755" w:type="dxa"/>
            <w:shd w:val="clear" w:color="auto" w:fill="FFF7FF"/>
            <w:hideMark/>
          </w:tcPr>
          <w:p w:rsidR="00AD29F0" w:rsidRDefault="00AD29F0" w:rsidP="00984C2B">
            <w:pPr>
              <w:spacing w:before="100" w:beforeAutospacing="1" w:after="100" w:afterAutospacing="1" w:line="240" w:lineRule="auto"/>
              <w:rPr>
                <w:rFonts w:eastAsia="Times New Roman" w:cs="Times New Roman"/>
                <w:color w:val="000000"/>
                <w:lang w:val="es-PR"/>
              </w:rPr>
            </w:pPr>
            <w:r>
              <w:rPr>
                <w:rFonts w:eastAsia="Times New Roman" w:cs="Times New Roman"/>
                <w:color w:val="000000"/>
                <w:lang w:val="es-PR"/>
              </w:rPr>
              <w:t xml:space="preserve">$0.75 </w:t>
            </w:r>
          </w:p>
        </w:tc>
      </w:tr>
    </w:tbl>
    <w:p w:rsidR="00AD29F0" w:rsidRDefault="00AD29F0" w:rsidP="00984C2B">
      <w:pPr>
        <w:pStyle w:val="NoSpacing"/>
        <w:numPr>
          <w:ilvl w:val="0"/>
          <w:numId w:val="19"/>
        </w:numPr>
        <w:spacing w:before="120" w:after="120"/>
        <w:ind w:left="720"/>
        <w:rPr>
          <w:rFonts w:cs="Calibri"/>
          <w:lang w:val="es-PR"/>
        </w:rPr>
      </w:pPr>
      <w:r>
        <w:rPr>
          <w:rFonts w:cs="Arial"/>
          <w:color w:val="000000"/>
          <w:lang w:val="es-PR"/>
        </w:rPr>
        <w:t>Las condiciones médicas que cualifican para el programa de personas con impedimentos son: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430"/>
        <w:gridCol w:w="2520"/>
      </w:tblGrid>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Alzheimer</w:t>
            </w:r>
            <w:r>
              <w:rPr>
                <w:rFonts w:asciiTheme="minorHAnsi" w:hAnsiTheme="minorHAnsi" w:cs="Arial"/>
                <w:sz w:val="22"/>
                <w:szCs w:val="22"/>
                <w:lang w:val="es-PR"/>
              </w:rPr>
              <w:tab/>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Artritis aguda</w:t>
            </w:r>
          </w:p>
        </w:tc>
        <w:tc>
          <w:tcPr>
            <w:tcW w:w="252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Amputaciones</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Condiciones crónicas del corazón</w:t>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Cuadriplejía</w:t>
            </w:r>
            <w:r>
              <w:rPr>
                <w:rFonts w:asciiTheme="minorHAnsi" w:hAnsiTheme="minorHAnsi" w:cs="Arial"/>
                <w:sz w:val="22"/>
                <w:szCs w:val="22"/>
                <w:lang w:val="es-PR"/>
              </w:rPr>
              <w:tab/>
            </w:r>
          </w:p>
        </w:tc>
        <w:tc>
          <w:tcPr>
            <w:tcW w:w="252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Pacientes de diálisis</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Distrofia muscular</w:t>
            </w:r>
            <w:r>
              <w:rPr>
                <w:rFonts w:asciiTheme="minorHAnsi" w:hAnsiTheme="minorHAnsi" w:cs="Arial"/>
                <w:sz w:val="22"/>
                <w:szCs w:val="22"/>
                <w:lang w:val="es-PR"/>
              </w:rPr>
              <w:tab/>
            </w:r>
          </w:p>
        </w:tc>
        <w:tc>
          <w:tcPr>
            <w:tcW w:w="2430" w:type="dxa"/>
            <w:vAlign w:val="center"/>
            <w:hideMark/>
          </w:tcPr>
          <w:p w:rsidR="00AD29F0" w:rsidRDefault="00AD29F0" w:rsidP="00984C2B">
            <w:pPr>
              <w:pStyle w:val="NormalWeb"/>
              <w:numPr>
                <w:ilvl w:val="0"/>
                <w:numId w:val="19"/>
              </w:numPr>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Epilepsia</w:t>
            </w:r>
          </w:p>
        </w:tc>
        <w:tc>
          <w:tcPr>
            <w:tcW w:w="2520" w:type="dxa"/>
            <w:vAlign w:val="center"/>
            <w:hideMark/>
          </w:tcPr>
          <w:p w:rsidR="00AD29F0" w:rsidRDefault="00AD29F0" w:rsidP="00984C2B">
            <w:pPr>
              <w:pStyle w:val="NormalWeb"/>
              <w:numPr>
                <w:ilvl w:val="0"/>
                <w:numId w:val="19"/>
              </w:numPr>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Esclerosis</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Esclerosis múltiple</w:t>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Espina bífida</w:t>
            </w:r>
          </w:p>
        </w:tc>
        <w:tc>
          <w:tcPr>
            <w:tcW w:w="252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Hemiplejía</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No vidente</w:t>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Osteoporosis</w:t>
            </w:r>
          </w:p>
        </w:tc>
        <w:tc>
          <w:tcPr>
            <w:tcW w:w="252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Paraplejía</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Parálisis cerebral</w:t>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Parkinson</w:t>
            </w:r>
          </w:p>
        </w:tc>
        <w:tc>
          <w:tcPr>
            <w:tcW w:w="252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Poliomielitis</w:t>
            </w:r>
          </w:p>
        </w:tc>
      </w:tr>
      <w:tr w:rsidR="00AD29F0" w:rsidTr="00AD29F0">
        <w:tc>
          <w:tcPr>
            <w:tcW w:w="360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Retardación mental</w:t>
            </w:r>
          </w:p>
        </w:tc>
        <w:tc>
          <w:tcPr>
            <w:tcW w:w="2430" w:type="dxa"/>
            <w:vAlign w:val="center"/>
            <w:hideMark/>
          </w:tcPr>
          <w:p w:rsidR="00AD29F0" w:rsidRDefault="00AD29F0" w:rsidP="00984C2B">
            <w:pPr>
              <w:pStyle w:val="NormalWeb"/>
              <w:numPr>
                <w:ilvl w:val="0"/>
                <w:numId w:val="19"/>
              </w:numPr>
              <w:tabs>
                <w:tab w:val="left" w:pos="5148"/>
              </w:tabs>
              <w:spacing w:before="0" w:beforeAutospacing="0" w:after="0" w:afterAutospacing="0"/>
              <w:rPr>
                <w:rFonts w:asciiTheme="minorHAnsi" w:hAnsiTheme="minorHAnsi" w:cs="Arial"/>
                <w:sz w:val="22"/>
                <w:szCs w:val="22"/>
                <w:lang w:val="es-PR"/>
              </w:rPr>
            </w:pPr>
            <w:r>
              <w:rPr>
                <w:rFonts w:asciiTheme="minorHAnsi" w:hAnsiTheme="minorHAnsi" w:cs="Arial"/>
                <w:sz w:val="22"/>
                <w:szCs w:val="22"/>
                <w:lang w:val="es-PR"/>
              </w:rPr>
              <w:t>Síndrome de Down</w:t>
            </w:r>
          </w:p>
        </w:tc>
        <w:tc>
          <w:tcPr>
            <w:tcW w:w="2520" w:type="dxa"/>
            <w:vAlign w:val="center"/>
          </w:tcPr>
          <w:p w:rsidR="00AD29F0" w:rsidRDefault="00AD29F0" w:rsidP="00984C2B">
            <w:pPr>
              <w:pStyle w:val="NormalWeb"/>
              <w:tabs>
                <w:tab w:val="left" w:pos="5148"/>
              </w:tabs>
              <w:spacing w:before="0" w:beforeAutospacing="0" w:after="0" w:afterAutospacing="0"/>
              <w:rPr>
                <w:rFonts w:asciiTheme="minorHAnsi" w:hAnsiTheme="minorHAnsi" w:cs="Arial"/>
                <w:sz w:val="22"/>
                <w:szCs w:val="22"/>
                <w:lang w:val="es-PR"/>
              </w:rPr>
            </w:pPr>
          </w:p>
        </w:tc>
      </w:tr>
    </w:tbl>
    <w:p w:rsidR="00AD29F0" w:rsidRDefault="008A2895" w:rsidP="00984C2B">
      <w:pPr>
        <w:pStyle w:val="NoSpacing"/>
        <w:numPr>
          <w:ilvl w:val="0"/>
          <w:numId w:val="19"/>
        </w:numPr>
        <w:spacing w:before="120" w:after="120"/>
        <w:ind w:left="720"/>
        <w:rPr>
          <w:rFonts w:cs="Arial"/>
          <w:color w:val="000000"/>
          <w:lang w:val="es-PR"/>
        </w:rPr>
      </w:pPr>
      <w:r>
        <w:rPr>
          <w:rFonts w:cs="Arial"/>
          <w:color w:val="000000"/>
          <w:lang w:val="es-PR"/>
        </w:rPr>
        <w:lastRenderedPageBreak/>
        <w:t xml:space="preserve">Si está solicitando </w:t>
      </w:r>
      <w:r w:rsidR="00AD29F0">
        <w:rPr>
          <w:rFonts w:cs="Arial"/>
          <w:color w:val="000000"/>
          <w:lang w:val="es-PR"/>
        </w:rPr>
        <w:t>la tarjeta de tarifa reducida o media tarifa por padecer alguno de los impedimentos antes mencionados, deberá gestionar previamente con su médico un certificado que indique el tipo de condición que padece y si la misma es temporera o permanente.</w:t>
      </w:r>
    </w:p>
    <w:p w:rsidR="00AD29F0" w:rsidRDefault="00AD29F0" w:rsidP="00984C2B">
      <w:pPr>
        <w:pStyle w:val="NoSpacing"/>
        <w:numPr>
          <w:ilvl w:val="0"/>
          <w:numId w:val="19"/>
        </w:numPr>
        <w:spacing w:before="120"/>
        <w:ind w:left="720"/>
        <w:rPr>
          <w:rFonts w:cs="Arial"/>
          <w:color w:val="000000"/>
          <w:lang w:val="es-PR"/>
        </w:rPr>
      </w:pPr>
      <w:r>
        <w:rPr>
          <w:rFonts w:cs="Arial"/>
          <w:color w:val="000000"/>
          <w:lang w:val="es-PR"/>
        </w:rPr>
        <w:t>Permiso de Bici-Tren</w:t>
      </w:r>
    </w:p>
    <w:p w:rsidR="00AD29F0" w:rsidRDefault="00AD29F0" w:rsidP="00984C2B">
      <w:pPr>
        <w:pStyle w:val="NoSpacing"/>
        <w:numPr>
          <w:ilvl w:val="1"/>
          <w:numId w:val="19"/>
        </w:numPr>
        <w:spacing w:before="120" w:after="120"/>
        <w:contextualSpacing/>
        <w:rPr>
          <w:rFonts w:cs="Calibri"/>
          <w:lang w:val="es-PR"/>
        </w:rPr>
      </w:pPr>
      <w:r>
        <w:rPr>
          <w:rFonts w:cs="Calibri"/>
          <w:lang w:val="es-PR"/>
        </w:rPr>
        <w:t>A los ciclistas con el permiso de Bici-Tren no se les cobrará adicional por el transporte de las bicicletas, pero hay restricción de capacidad de dos (2) bicicletas por vagón en horas pico de siete de la mañana a nueve de la a mañana y de tres de la tarde a seis de la tarde (de 7 AM a 9AM y de 3 PM a 6 PM) y de cuatro (4) bicicletas en horas no pico, fines de semana y días feriados.</w:t>
      </w:r>
    </w:p>
    <w:p w:rsidR="00AD29F0" w:rsidRDefault="00AD29F0" w:rsidP="00984C2B">
      <w:pPr>
        <w:pStyle w:val="NoSpacing"/>
        <w:numPr>
          <w:ilvl w:val="1"/>
          <w:numId w:val="19"/>
        </w:numPr>
        <w:spacing w:before="120" w:after="120"/>
        <w:contextualSpacing/>
        <w:rPr>
          <w:rFonts w:cs="Calibri"/>
          <w:lang w:val="es-PR"/>
        </w:rPr>
      </w:pPr>
      <w:r>
        <w:rPr>
          <w:rFonts w:cs="Calibri"/>
          <w:lang w:val="es-PR"/>
        </w:rPr>
        <w:t xml:space="preserve">El permiso será gratuito y renovable cada doce (12) meses </w:t>
      </w:r>
    </w:p>
    <w:p w:rsidR="00AD29F0" w:rsidRDefault="00AD29F0" w:rsidP="00984C2B">
      <w:pPr>
        <w:pStyle w:val="NoSpacing"/>
        <w:numPr>
          <w:ilvl w:val="1"/>
          <w:numId w:val="19"/>
        </w:numPr>
        <w:spacing w:before="120" w:after="120"/>
        <w:contextualSpacing/>
        <w:rPr>
          <w:rFonts w:cs="Calibri"/>
          <w:lang w:val="es-PR"/>
        </w:rPr>
      </w:pPr>
      <w:r>
        <w:rPr>
          <w:rFonts w:cs="Calibri"/>
          <w:lang w:val="es-PR"/>
        </w:rPr>
        <w:t xml:space="preserve"> Véase </w:t>
      </w:r>
      <w:hyperlink r:id="rId15" w:history="1">
        <w:r>
          <w:rPr>
            <w:rStyle w:val="Hyperlink"/>
            <w:rFonts w:cs="Calibri"/>
            <w:color w:val="0000FF"/>
            <w:lang w:val="es-PR"/>
          </w:rPr>
          <w:t>Reglamento Bici-Tren</w:t>
        </w:r>
      </w:hyperlink>
      <w:r>
        <w:rPr>
          <w:rFonts w:cs="Calibri"/>
          <w:color w:val="FF0000"/>
          <w:lang w:val="es-PR"/>
        </w:rPr>
        <w:t xml:space="preserve">  </w:t>
      </w:r>
      <w:r>
        <w:rPr>
          <w:rFonts w:cs="Calibri"/>
          <w:lang w:val="es-PR"/>
        </w:rPr>
        <w:t>para más detalles.</w:t>
      </w:r>
    </w:p>
    <w:tbl>
      <w:tblPr>
        <w:tblStyle w:val="TableGrid"/>
        <w:tblW w:w="0" w:type="auto"/>
        <w:tblInd w:w="-702" w:type="dxa"/>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rPr>
                <w:rFonts w:asciiTheme="minorHAnsi" w:hAnsiTheme="minorHAnsi" w:cs="Arial"/>
                <w:color w:val="000000"/>
                <w:sz w:val="20"/>
                <w:szCs w:val="20"/>
                <w:lang w:val="es-PR"/>
              </w:rPr>
            </w:pPr>
            <w:r>
              <w:rPr>
                <w:rFonts w:asciiTheme="minorHAnsi" w:hAnsiTheme="minorHAnsi" w:cs="Arial"/>
                <w:noProof/>
                <w:sz w:val="20"/>
                <w:szCs w:val="20"/>
                <w:lang w:val="en-US"/>
              </w:rPr>
              <w:drawing>
                <wp:inline distT="0" distB="0" distL="0" distR="0" wp14:anchorId="4DA299A2" wp14:editId="71ECAEB8">
                  <wp:extent cx="276860" cy="276860"/>
                  <wp:effectExtent l="0" t="0" r="8890" b="8890"/>
                  <wp:docPr id="13" name="Picture 13" descr="Description: 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7gsf.info/images/schedule-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 xml:space="preserve">Lugar y Horario de Servicio </w:t>
            </w:r>
          </w:p>
        </w:tc>
      </w:tr>
    </w:tbl>
    <w:p w:rsidR="00AD29F0" w:rsidRDefault="00883B15" w:rsidP="00984C2B">
      <w:pPr>
        <w:pStyle w:val="NoSpacing"/>
        <w:spacing w:before="120" w:after="120"/>
        <w:rPr>
          <w:rFonts w:cs="Calibri"/>
          <w:lang w:val="es-PR"/>
        </w:rPr>
      </w:pPr>
      <w:hyperlink r:id="rId17" w:history="1">
        <w:r w:rsidR="007303A9" w:rsidRPr="007303A9">
          <w:rPr>
            <w:rStyle w:val="Hyperlink"/>
            <w:rFonts w:cs="Calibri"/>
            <w:lang w:val="es-PR"/>
          </w:rPr>
          <w:t>Directorio de Oficinas ATI</w:t>
        </w:r>
      </w:hyperlink>
    </w:p>
    <w:p w:rsidR="00AD29F0" w:rsidRDefault="00AD29F0" w:rsidP="00984C2B">
      <w:pPr>
        <w:pStyle w:val="NoSpacing"/>
        <w:spacing w:before="120" w:after="120"/>
        <w:ind w:left="720"/>
        <w:rPr>
          <w:rFonts w:cs="Calibri"/>
          <w:lang w:val="es-PR"/>
        </w:rPr>
      </w:pPr>
      <w:r>
        <w:rPr>
          <w:rFonts w:cs="Calibri"/>
          <w:lang w:val="es-PR"/>
        </w:rPr>
        <w:t>Debe solicitar la tarjeta de identificación en:</w:t>
      </w:r>
    </w:p>
    <w:p w:rsidR="00AD29F0" w:rsidRDefault="00AD29F0" w:rsidP="00984C2B">
      <w:pPr>
        <w:pStyle w:val="NoSpacing"/>
        <w:spacing w:before="120" w:after="120"/>
        <w:ind w:left="360" w:firstLine="720"/>
        <w:rPr>
          <w:rFonts w:cs="Calibri"/>
          <w:lang w:val="es-PR"/>
        </w:rPr>
      </w:pPr>
      <w:r>
        <w:rPr>
          <w:rFonts w:cs="Calibri"/>
          <w:b/>
          <w:lang w:val="es-PR"/>
        </w:rPr>
        <w:t>Lugar:</w:t>
      </w:r>
      <w:r>
        <w:rPr>
          <w:rFonts w:cs="Calibri"/>
          <w:lang w:val="es-PR"/>
        </w:rPr>
        <w:tab/>
        <w:t xml:space="preserve">Centros de Servicio al Cliente en las estaciones </w:t>
      </w:r>
      <w:r>
        <w:rPr>
          <w:rFonts w:cs="Calibri"/>
          <w:b/>
          <w:lang w:val="es-PR"/>
        </w:rPr>
        <w:t>Deportivo</w:t>
      </w:r>
      <w:r>
        <w:rPr>
          <w:rFonts w:cs="Calibri"/>
          <w:lang w:val="es-PR"/>
        </w:rPr>
        <w:t xml:space="preserve"> y </w:t>
      </w:r>
      <w:r>
        <w:rPr>
          <w:rFonts w:cs="Calibri"/>
          <w:b/>
          <w:lang w:val="es-PR"/>
        </w:rPr>
        <w:t>Sagrado Corazón</w:t>
      </w:r>
      <w:r>
        <w:rPr>
          <w:rFonts w:cs="Calibri"/>
          <w:lang w:val="es-PR"/>
        </w:rPr>
        <w:t xml:space="preserve"> </w:t>
      </w:r>
    </w:p>
    <w:p w:rsidR="00AD29F0" w:rsidRDefault="00AD29F0" w:rsidP="00984C2B">
      <w:pPr>
        <w:pStyle w:val="NoSpacing"/>
        <w:spacing w:before="120" w:after="120"/>
        <w:ind w:left="360" w:firstLine="720"/>
        <w:rPr>
          <w:rFonts w:cs="Calibri"/>
          <w:lang w:val="es-PR"/>
        </w:rPr>
      </w:pPr>
      <w:r>
        <w:rPr>
          <w:rFonts w:cs="Calibri"/>
          <w:b/>
          <w:lang w:val="es-PR"/>
        </w:rPr>
        <w:t>Horario:</w:t>
      </w:r>
      <w:r>
        <w:rPr>
          <w:rFonts w:cs="Calibri"/>
          <w:lang w:val="es-PR"/>
        </w:rPr>
        <w:t xml:space="preserve"> </w:t>
      </w:r>
      <w:r>
        <w:rPr>
          <w:rFonts w:cs="Calibri"/>
          <w:lang w:val="es-PR"/>
        </w:rPr>
        <w:tab/>
        <w:t>Lunes a viernes de 7:00 AM a 7:00 PM</w:t>
      </w:r>
    </w:p>
    <w:p w:rsidR="00AD29F0" w:rsidRDefault="00AD29F0" w:rsidP="00984C2B">
      <w:pPr>
        <w:pStyle w:val="NoSpacing"/>
        <w:spacing w:before="120" w:after="120"/>
        <w:ind w:left="360" w:firstLine="720"/>
        <w:rPr>
          <w:rFonts w:cs="Calibri"/>
          <w:lang w:val="es-PR"/>
        </w:rPr>
      </w:pPr>
      <w:r>
        <w:rPr>
          <w:rFonts w:cs="Calibri"/>
          <w:b/>
          <w:lang w:val="es-PR"/>
        </w:rPr>
        <w:t>Teléfonos:</w:t>
      </w:r>
      <w:r>
        <w:rPr>
          <w:rFonts w:cs="Calibri"/>
          <w:lang w:val="es-PR"/>
        </w:rPr>
        <w:tab/>
        <w:t>1-800-981-3021</w:t>
      </w:r>
    </w:p>
    <w:tbl>
      <w:tblPr>
        <w:tblStyle w:val="TableGrid"/>
        <w:tblW w:w="0" w:type="auto"/>
        <w:tblInd w:w="-702" w:type="dxa"/>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rPr>
                <w:rFonts w:asciiTheme="minorHAnsi" w:hAnsiTheme="minorHAnsi" w:cs="Arial"/>
                <w:color w:val="000000"/>
                <w:sz w:val="20"/>
                <w:szCs w:val="20"/>
                <w:lang w:val="es-PR"/>
              </w:rPr>
            </w:pPr>
            <w:r>
              <w:rPr>
                <w:rFonts w:asciiTheme="minorHAnsi" w:hAnsiTheme="minorHAnsi" w:cs="Arial"/>
                <w:noProof/>
                <w:sz w:val="18"/>
                <w:szCs w:val="20"/>
                <w:lang w:val="en-US"/>
              </w:rPr>
              <w:drawing>
                <wp:inline distT="0" distB="0" distL="0" distR="0" wp14:anchorId="1FF7C501" wp14:editId="7F4D6A16">
                  <wp:extent cx="276860" cy="276860"/>
                  <wp:effectExtent l="0" t="0" r="8890" b="8890"/>
                  <wp:docPr id="12" name="Picture 12" descr="Description: 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goroster.com/images/dollar_currency_sig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Costo del Servicio y Métodos de Pago</w:t>
            </w:r>
          </w:p>
        </w:tc>
      </w:tr>
    </w:tbl>
    <w:p w:rsidR="00AD29F0" w:rsidRPr="00075365" w:rsidRDefault="00AD29F0" w:rsidP="00075365">
      <w:pPr>
        <w:pStyle w:val="NoSpacing"/>
        <w:spacing w:before="120"/>
        <w:rPr>
          <w:rFonts w:cs="Calibri"/>
          <w:b/>
          <w:lang w:val="es-PR"/>
        </w:rPr>
      </w:pPr>
      <w:r w:rsidRPr="00075365">
        <w:rPr>
          <w:rFonts w:cs="Calibri"/>
          <w:b/>
          <w:lang w:val="es-PR"/>
        </w:rPr>
        <w:t xml:space="preserve">Tarifa Regular  </w:t>
      </w:r>
    </w:p>
    <w:p w:rsidR="00AD29F0" w:rsidRDefault="00AD29F0" w:rsidP="00075365">
      <w:pPr>
        <w:pStyle w:val="NoSpacing"/>
        <w:numPr>
          <w:ilvl w:val="1"/>
          <w:numId w:val="19"/>
        </w:numPr>
        <w:ind w:left="720"/>
        <w:rPr>
          <w:rFonts w:cs="Calibri"/>
          <w:lang w:val="es-PR"/>
        </w:rPr>
      </w:pPr>
      <w:r>
        <w:rPr>
          <w:rFonts w:cs="Calibri"/>
          <w:lang w:val="es-PR"/>
        </w:rPr>
        <w:t>Costo por viaje</w:t>
      </w:r>
      <w:r>
        <w:rPr>
          <w:rFonts w:cs="Calibri"/>
          <w:b/>
          <w:lang w:val="es-PR"/>
        </w:rPr>
        <w:t xml:space="preserve">: </w:t>
      </w:r>
      <w:r>
        <w:rPr>
          <w:rFonts w:cs="Calibri"/>
          <w:b/>
          <w:color w:val="00B050"/>
          <w:lang w:val="es-PR"/>
        </w:rPr>
        <w:t>setenta y cinco centavos</w:t>
      </w:r>
      <w:r>
        <w:rPr>
          <w:rFonts w:cs="Calibri"/>
          <w:lang w:val="es-PR"/>
        </w:rPr>
        <w:t xml:space="preserve"> </w:t>
      </w:r>
      <w:r>
        <w:rPr>
          <w:rFonts w:cs="Calibri"/>
          <w:b/>
          <w:color w:val="00B050"/>
          <w:lang w:val="es-PR"/>
        </w:rPr>
        <w:t>($0.75)</w:t>
      </w:r>
      <w:r>
        <w:rPr>
          <w:rFonts w:cs="Calibri"/>
          <w:lang w:val="es-PR"/>
        </w:rPr>
        <w:t>; niños de seis (6) años o menos viajan gratis.</w:t>
      </w:r>
    </w:p>
    <w:p w:rsidR="00AD29F0" w:rsidRDefault="00AD29F0" w:rsidP="00075365">
      <w:pPr>
        <w:pStyle w:val="NoSpacing"/>
        <w:numPr>
          <w:ilvl w:val="1"/>
          <w:numId w:val="19"/>
        </w:numPr>
        <w:ind w:left="720"/>
        <w:rPr>
          <w:rFonts w:cs="Calibri"/>
          <w:lang w:val="es-PR"/>
        </w:rPr>
      </w:pPr>
      <w:r>
        <w:rPr>
          <w:rFonts w:cs="Calibri"/>
          <w:lang w:val="es-PR"/>
        </w:rPr>
        <w:t>De venta en las maquinas dispensadoras en todas las estaciones.</w:t>
      </w:r>
    </w:p>
    <w:p w:rsidR="00AD29F0" w:rsidRDefault="00AD29F0" w:rsidP="00075365">
      <w:pPr>
        <w:pStyle w:val="NoSpacing"/>
        <w:numPr>
          <w:ilvl w:val="1"/>
          <w:numId w:val="19"/>
        </w:numPr>
        <w:ind w:left="720"/>
        <w:rPr>
          <w:rFonts w:cs="Calibri"/>
          <w:lang w:val="es-PR"/>
        </w:rPr>
      </w:pPr>
      <w:r>
        <w:rPr>
          <w:rFonts w:cs="Calibri"/>
          <w:lang w:val="es-PR"/>
        </w:rPr>
        <w:t xml:space="preserve">El mínimo para transacciones en efectivo es de </w:t>
      </w:r>
      <w:r>
        <w:rPr>
          <w:rFonts w:cs="Calibri"/>
          <w:b/>
          <w:color w:val="00B050"/>
          <w:lang w:val="es-PR"/>
        </w:rPr>
        <w:t>setenta y cinco centavos ($0.75)</w:t>
      </w:r>
      <w:r>
        <w:rPr>
          <w:rFonts w:cs="Calibri"/>
          <w:b/>
          <w:lang w:val="es-PR"/>
        </w:rPr>
        <w:t>.</w:t>
      </w:r>
    </w:p>
    <w:p w:rsidR="00AD29F0" w:rsidRDefault="00AD29F0" w:rsidP="00075365">
      <w:pPr>
        <w:pStyle w:val="NoSpacing"/>
        <w:numPr>
          <w:ilvl w:val="1"/>
          <w:numId w:val="19"/>
        </w:numPr>
        <w:ind w:left="720"/>
        <w:rPr>
          <w:rFonts w:cs="Calibri"/>
          <w:lang w:val="es-PR"/>
        </w:rPr>
      </w:pPr>
      <w:r>
        <w:rPr>
          <w:rFonts w:cs="Calibri"/>
          <w:lang w:val="es-PR"/>
        </w:rPr>
        <w:t xml:space="preserve">El mínimo para transacciones con ATH, VISA, Master Card es de </w:t>
      </w:r>
      <w:r>
        <w:rPr>
          <w:rFonts w:cs="Calibri"/>
          <w:b/>
          <w:color w:val="00B050"/>
          <w:lang w:val="es-PR"/>
        </w:rPr>
        <w:t>un dólar con cincuenta centavos ($1.50)</w:t>
      </w:r>
      <w:r>
        <w:rPr>
          <w:rFonts w:cs="Calibri"/>
          <w:b/>
          <w:lang w:val="es-PR"/>
        </w:rPr>
        <w:t>.</w:t>
      </w:r>
    </w:p>
    <w:p w:rsidR="00AD29F0" w:rsidRDefault="00AD29F0" w:rsidP="00075365">
      <w:pPr>
        <w:pStyle w:val="NoSpacing"/>
        <w:numPr>
          <w:ilvl w:val="1"/>
          <w:numId w:val="19"/>
        </w:numPr>
        <w:ind w:left="720"/>
        <w:rPr>
          <w:rFonts w:cs="Calibri"/>
          <w:lang w:val="es-PR"/>
        </w:rPr>
      </w:pPr>
      <w:r>
        <w:rPr>
          <w:rFonts w:cs="Calibri"/>
          <w:lang w:val="es-PR"/>
        </w:rPr>
        <w:t xml:space="preserve">El cambio máximo en transacciones en efectivo es de </w:t>
      </w:r>
      <w:r>
        <w:rPr>
          <w:rFonts w:cs="Calibri"/>
          <w:b/>
          <w:color w:val="00B050"/>
          <w:lang w:val="es-PR"/>
        </w:rPr>
        <w:t>doce dólares con cincuenta centavos ($12.50)</w:t>
      </w:r>
      <w:r>
        <w:rPr>
          <w:rFonts w:cs="Calibri"/>
          <w:b/>
          <w:lang w:val="es-PR"/>
        </w:rPr>
        <w:t>.</w:t>
      </w:r>
    </w:p>
    <w:p w:rsidR="00AD29F0" w:rsidRDefault="00AD29F0" w:rsidP="00075365">
      <w:pPr>
        <w:pStyle w:val="NoSpacing"/>
        <w:numPr>
          <w:ilvl w:val="1"/>
          <w:numId w:val="19"/>
        </w:numPr>
        <w:ind w:left="720"/>
        <w:rPr>
          <w:rFonts w:cs="Calibri"/>
          <w:lang w:val="es-PR"/>
        </w:rPr>
      </w:pPr>
      <w:r>
        <w:rPr>
          <w:rFonts w:cs="Calibri"/>
          <w:lang w:val="es-PR"/>
        </w:rPr>
        <w:t xml:space="preserve">La cantidad mínima que puede comprar con un billete de $20.00 es de </w:t>
      </w:r>
      <w:r>
        <w:rPr>
          <w:rFonts w:cs="Calibri"/>
          <w:b/>
          <w:color w:val="00B050"/>
          <w:lang w:val="es-PR"/>
        </w:rPr>
        <w:t>siete dólares y cincuenta centavos ($7.50).</w:t>
      </w:r>
    </w:p>
    <w:p w:rsidR="00AD29F0" w:rsidRDefault="00AD29F0" w:rsidP="00075365">
      <w:pPr>
        <w:pStyle w:val="NoSpacing"/>
        <w:numPr>
          <w:ilvl w:val="1"/>
          <w:numId w:val="19"/>
        </w:numPr>
        <w:ind w:left="720"/>
        <w:rPr>
          <w:rFonts w:cs="Calibri"/>
          <w:lang w:val="es-PR"/>
        </w:rPr>
      </w:pPr>
      <w:r>
        <w:rPr>
          <w:rFonts w:cs="Calibri"/>
          <w:lang w:val="es-PR"/>
        </w:rPr>
        <w:t xml:space="preserve">La compra de tarjetas (tarjetas “Stored Value Cards”) con valor de </w:t>
      </w:r>
      <w:r>
        <w:rPr>
          <w:rFonts w:cs="Calibri"/>
          <w:b/>
          <w:color w:val="00B050"/>
          <w:lang w:val="es-PR"/>
        </w:rPr>
        <w:t>quince dólares ($15.00)</w:t>
      </w:r>
      <w:r>
        <w:rPr>
          <w:rFonts w:cs="Calibri"/>
          <w:lang w:val="es-PR"/>
        </w:rPr>
        <w:t xml:space="preserve"> o más (recargables) reciben un bono de diez porciento (10%) de descuento. </w:t>
      </w:r>
    </w:p>
    <w:p w:rsidR="00AD29F0" w:rsidRPr="00075365" w:rsidRDefault="00AD29F0" w:rsidP="00075365">
      <w:pPr>
        <w:pStyle w:val="NoSpacing"/>
        <w:spacing w:before="60"/>
        <w:rPr>
          <w:rFonts w:cs="Calibri"/>
          <w:b/>
          <w:lang w:val="es-PR"/>
        </w:rPr>
      </w:pPr>
      <w:r w:rsidRPr="00075365">
        <w:rPr>
          <w:rFonts w:cs="Calibri"/>
          <w:b/>
          <w:lang w:val="es-PR"/>
        </w:rPr>
        <w:t>Tarifas Reducidas</w:t>
      </w:r>
    </w:p>
    <w:p w:rsidR="00AD29F0" w:rsidRDefault="00AD29F0" w:rsidP="00075365">
      <w:pPr>
        <w:pStyle w:val="NoSpacing"/>
        <w:numPr>
          <w:ilvl w:val="0"/>
          <w:numId w:val="19"/>
        </w:numPr>
        <w:ind w:left="720"/>
        <w:rPr>
          <w:rFonts w:cs="Calibri"/>
          <w:lang w:val="es-PR"/>
        </w:rPr>
      </w:pPr>
      <w:r>
        <w:rPr>
          <w:rFonts w:cs="Calibri"/>
          <w:lang w:val="es-PR"/>
        </w:rPr>
        <w:t>El solicitar este servicio no conlleva costo, sin embargo, esto no incluye los costos relacionados a los documentos que se requiere incluir con esta solicitud.</w:t>
      </w:r>
    </w:p>
    <w:p w:rsidR="00AD29F0" w:rsidRDefault="00AD29F0" w:rsidP="00075365">
      <w:pPr>
        <w:pStyle w:val="NoSpacing"/>
        <w:numPr>
          <w:ilvl w:val="0"/>
          <w:numId w:val="19"/>
        </w:numPr>
        <w:ind w:left="720"/>
        <w:rPr>
          <w:rFonts w:cs="Calibri"/>
          <w:lang w:val="es-PR"/>
        </w:rPr>
      </w:pPr>
      <w:r>
        <w:rPr>
          <w:rFonts w:cs="Calibri"/>
          <w:lang w:val="es-PR"/>
        </w:rPr>
        <w:t xml:space="preserve">Costo por viaje: </w:t>
      </w:r>
    </w:p>
    <w:p w:rsidR="00AD29F0" w:rsidRDefault="00AD29F0" w:rsidP="00075365">
      <w:pPr>
        <w:pStyle w:val="NoSpacing"/>
        <w:rPr>
          <w:rFonts w:cs="Calibri"/>
          <w:lang w:val="es-PR"/>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0"/>
        <w:gridCol w:w="3400"/>
      </w:tblGrid>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075365">
            <w:pPr>
              <w:tabs>
                <w:tab w:val="left" w:pos="2022"/>
              </w:tabs>
              <w:autoSpaceDE w:val="0"/>
              <w:autoSpaceDN w:val="0"/>
              <w:adjustRightInd w:val="0"/>
              <w:spacing w:after="0" w:line="240" w:lineRule="auto"/>
              <w:rPr>
                <w:rFonts w:cstheme="minorHAnsi"/>
                <w:b/>
                <w:bCs/>
                <w:color w:val="000000"/>
                <w:lang w:val="es-PR"/>
              </w:rPr>
            </w:pPr>
            <w:r>
              <w:rPr>
                <w:rFonts w:cstheme="minorHAnsi"/>
                <w:b/>
                <w:bCs/>
                <w:color w:val="000000"/>
                <w:lang w:val="es-PR"/>
              </w:rPr>
              <w:t xml:space="preserve">Población </w:t>
            </w:r>
            <w:r>
              <w:rPr>
                <w:rFonts w:cstheme="minorHAnsi"/>
                <w:b/>
                <w:bCs/>
                <w:color w:val="000000"/>
                <w:lang w:val="es-PR"/>
              </w:rPr>
              <w:tab/>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
                <w:bCs/>
                <w:color w:val="000000"/>
                <w:lang w:val="es-PR"/>
              </w:rPr>
            </w:pPr>
            <w:r>
              <w:rPr>
                <w:rFonts w:cstheme="minorHAnsi"/>
                <w:b/>
                <w:bCs/>
                <w:color w:val="000000"/>
                <w:lang w:val="es-PR"/>
              </w:rPr>
              <w:t>Costo</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 xml:space="preserve">Estudiantes </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y cinco centavos ($0.35)</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 xml:space="preserve">Participantes Media Tarifa </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y cinco centavos ($0.35</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 xml:space="preserve">Personas con Impedimentos </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y cinco centavos ($0.35)</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lastRenderedPageBreak/>
              <w:t xml:space="preserve">Participantes con Medicare </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y cinco centavos ($0.35)</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Edad Dorada (Seniors) sesenta a setenta y cuatro años. (60 a 74 años)</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y cinco centavos ($0.35)</w:t>
            </w:r>
          </w:p>
        </w:tc>
      </w:tr>
      <w:tr w:rsidR="00AD29F0" w:rsidTr="00AD29F0">
        <w:trPr>
          <w:trHeight w:val="96"/>
        </w:trPr>
        <w:tc>
          <w:tcPr>
            <w:tcW w:w="36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“Super Seniors” setenta y cinco años o más (75 años o más)</w:t>
            </w:r>
          </w:p>
        </w:tc>
        <w:tc>
          <w:tcPr>
            <w:tcW w:w="34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Libre de costo ($0.00)</w:t>
            </w:r>
          </w:p>
        </w:tc>
      </w:tr>
    </w:tbl>
    <w:p w:rsidR="00AD29F0" w:rsidRPr="00075365" w:rsidRDefault="00AD29F0" w:rsidP="00075365">
      <w:pPr>
        <w:pStyle w:val="NoSpacing"/>
        <w:spacing w:before="60"/>
        <w:rPr>
          <w:rFonts w:cs="Calibri"/>
          <w:b/>
          <w:lang w:val="es-PR"/>
        </w:rPr>
      </w:pPr>
      <w:r w:rsidRPr="00075365">
        <w:rPr>
          <w:rFonts w:cs="Calibri"/>
          <w:b/>
          <w:lang w:val="es-PR"/>
        </w:rPr>
        <w:t>Tarifas Especiales o de Uso Ilimitado</w:t>
      </w:r>
    </w:p>
    <w:p w:rsidR="00AD29F0" w:rsidRDefault="00AD29F0" w:rsidP="00075365">
      <w:pPr>
        <w:pStyle w:val="NoSpacing"/>
        <w:numPr>
          <w:ilvl w:val="0"/>
          <w:numId w:val="19"/>
        </w:numPr>
        <w:ind w:left="720"/>
        <w:rPr>
          <w:rFonts w:cs="Calibri"/>
          <w:lang w:val="es-PR"/>
        </w:rPr>
      </w:pPr>
      <w:r>
        <w:rPr>
          <w:rFonts w:cs="Calibri"/>
          <w:lang w:val="es-PR"/>
        </w:rPr>
        <w:t xml:space="preserve">Costos: </w:t>
      </w:r>
    </w:p>
    <w:p w:rsidR="00AD29F0" w:rsidRDefault="00AD29F0" w:rsidP="00984C2B">
      <w:pPr>
        <w:pStyle w:val="NoSpacing"/>
        <w:ind w:left="1440"/>
        <w:rPr>
          <w:rFonts w:cs="Calibri"/>
          <w:lang w:val="es-PR"/>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420"/>
      </w:tblGrid>
      <w:tr w:rsidR="00AD29F0" w:rsidTr="00AD29F0">
        <w:trPr>
          <w:trHeight w:val="96"/>
        </w:trPr>
        <w:tc>
          <w:tcPr>
            <w:tcW w:w="360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
                <w:bCs/>
                <w:color w:val="000000"/>
                <w:lang w:val="es-PR"/>
              </w:rPr>
            </w:pPr>
            <w:r>
              <w:rPr>
                <w:rFonts w:cstheme="minorHAnsi"/>
                <w:b/>
                <w:bCs/>
                <w:color w:val="000000"/>
                <w:lang w:val="es-PR"/>
              </w:rPr>
              <w:t xml:space="preserve">Población </w:t>
            </w:r>
          </w:p>
        </w:tc>
        <w:tc>
          <w:tcPr>
            <w:tcW w:w="34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
                <w:bCs/>
                <w:color w:val="000000"/>
                <w:lang w:val="es-PR"/>
              </w:rPr>
            </w:pPr>
            <w:r>
              <w:rPr>
                <w:rFonts w:cstheme="minorHAnsi"/>
                <w:b/>
                <w:bCs/>
                <w:color w:val="000000"/>
                <w:lang w:val="es-PR"/>
              </w:rPr>
              <w:t>Costo</w:t>
            </w:r>
          </w:p>
        </w:tc>
      </w:tr>
      <w:tr w:rsidR="00AD29F0" w:rsidTr="00AD29F0">
        <w:trPr>
          <w:trHeight w:val="96"/>
        </w:trPr>
        <w:tc>
          <w:tcPr>
            <w:tcW w:w="3600" w:type="dxa"/>
            <w:tcBorders>
              <w:top w:val="single" w:sz="4" w:space="0" w:color="auto"/>
              <w:left w:val="single" w:sz="4" w:space="0" w:color="auto"/>
              <w:bottom w:val="single" w:sz="4" w:space="0" w:color="auto"/>
              <w:right w:val="single" w:sz="4" w:space="0" w:color="auto"/>
            </w:tcBorders>
            <w:hideMark/>
          </w:tcPr>
          <w:p w:rsidR="00AD29F0" w:rsidRDefault="00AD29F0" w:rsidP="00984C2B">
            <w:pPr>
              <w:tabs>
                <w:tab w:val="left" w:pos="3624"/>
              </w:tabs>
              <w:autoSpaceDE w:val="0"/>
              <w:autoSpaceDN w:val="0"/>
              <w:adjustRightInd w:val="0"/>
              <w:spacing w:after="0" w:line="240" w:lineRule="auto"/>
              <w:rPr>
                <w:rFonts w:cstheme="minorHAnsi"/>
                <w:color w:val="000000"/>
                <w:lang w:val="es-PR"/>
              </w:rPr>
            </w:pPr>
            <w:r>
              <w:rPr>
                <w:rFonts w:cstheme="minorHAnsi"/>
                <w:color w:val="000000"/>
                <w:lang w:val="es-PR"/>
              </w:rPr>
              <w:t>Viajes por un (1) día</w:t>
            </w:r>
          </w:p>
        </w:tc>
        <w:tc>
          <w:tcPr>
            <w:tcW w:w="34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Cinco dólares ($5.00)</w:t>
            </w:r>
          </w:p>
        </w:tc>
      </w:tr>
      <w:tr w:rsidR="00AD29F0" w:rsidTr="00AD29F0">
        <w:trPr>
          <w:trHeight w:val="96"/>
        </w:trPr>
        <w:tc>
          <w:tcPr>
            <w:tcW w:w="3600" w:type="dxa"/>
            <w:tcBorders>
              <w:top w:val="single" w:sz="4" w:space="0" w:color="auto"/>
              <w:left w:val="single" w:sz="4" w:space="0" w:color="auto"/>
              <w:bottom w:val="single" w:sz="4" w:space="0" w:color="auto"/>
              <w:right w:val="single" w:sz="4" w:space="0" w:color="auto"/>
            </w:tcBorders>
            <w:hideMark/>
          </w:tcPr>
          <w:p w:rsidR="00AD29F0" w:rsidRDefault="00AD29F0" w:rsidP="00984C2B">
            <w:pPr>
              <w:tabs>
                <w:tab w:val="left" w:pos="3624"/>
              </w:tabs>
              <w:autoSpaceDE w:val="0"/>
              <w:autoSpaceDN w:val="0"/>
              <w:adjustRightInd w:val="0"/>
              <w:spacing w:after="0" w:line="240" w:lineRule="auto"/>
              <w:rPr>
                <w:rFonts w:cstheme="minorHAnsi"/>
                <w:color w:val="000000"/>
                <w:lang w:val="es-PR"/>
              </w:rPr>
            </w:pPr>
            <w:r>
              <w:rPr>
                <w:rFonts w:cstheme="minorHAnsi"/>
                <w:color w:val="000000"/>
                <w:lang w:val="es-PR"/>
              </w:rPr>
              <w:t>Viajes por siete (7) días</w:t>
            </w:r>
          </w:p>
        </w:tc>
        <w:tc>
          <w:tcPr>
            <w:tcW w:w="34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Quince dólares ($15.00</w:t>
            </w:r>
          </w:p>
        </w:tc>
      </w:tr>
      <w:tr w:rsidR="00AD29F0" w:rsidTr="00AD29F0">
        <w:trPr>
          <w:trHeight w:val="96"/>
        </w:trPr>
        <w:tc>
          <w:tcPr>
            <w:tcW w:w="3600" w:type="dxa"/>
            <w:tcBorders>
              <w:top w:val="single" w:sz="4" w:space="0" w:color="auto"/>
              <w:left w:val="single" w:sz="4" w:space="0" w:color="auto"/>
              <w:bottom w:val="single" w:sz="4" w:space="0" w:color="auto"/>
              <w:right w:val="single" w:sz="4" w:space="0" w:color="auto"/>
            </w:tcBorders>
            <w:hideMark/>
          </w:tcPr>
          <w:p w:rsidR="00AD29F0" w:rsidRDefault="00AD29F0" w:rsidP="00984C2B">
            <w:pPr>
              <w:tabs>
                <w:tab w:val="left" w:pos="3624"/>
              </w:tabs>
              <w:autoSpaceDE w:val="0"/>
              <w:autoSpaceDN w:val="0"/>
              <w:adjustRightInd w:val="0"/>
              <w:spacing w:after="0" w:line="240" w:lineRule="auto"/>
              <w:rPr>
                <w:rFonts w:cstheme="minorHAnsi"/>
                <w:color w:val="000000"/>
                <w:lang w:val="es-PR"/>
              </w:rPr>
            </w:pPr>
            <w:r>
              <w:rPr>
                <w:rFonts w:cstheme="minorHAnsi"/>
                <w:color w:val="000000"/>
                <w:lang w:val="es-PR"/>
              </w:rPr>
              <w:t>Viajes por treinta (30) días</w:t>
            </w:r>
          </w:p>
        </w:tc>
        <w:tc>
          <w:tcPr>
            <w:tcW w:w="34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Treinta dólares ($30.00)</w:t>
            </w:r>
          </w:p>
        </w:tc>
      </w:tr>
      <w:tr w:rsidR="00AD29F0" w:rsidTr="00AD29F0">
        <w:trPr>
          <w:trHeight w:val="96"/>
        </w:trPr>
        <w:tc>
          <w:tcPr>
            <w:tcW w:w="3600" w:type="dxa"/>
            <w:tcBorders>
              <w:top w:val="single" w:sz="4" w:space="0" w:color="auto"/>
              <w:left w:val="single" w:sz="4" w:space="0" w:color="auto"/>
              <w:bottom w:val="single" w:sz="4" w:space="0" w:color="auto"/>
              <w:right w:val="single" w:sz="4" w:space="0" w:color="auto"/>
            </w:tcBorders>
            <w:hideMark/>
          </w:tcPr>
          <w:p w:rsidR="00AD29F0" w:rsidRDefault="00AD29F0" w:rsidP="00984C2B">
            <w:pPr>
              <w:tabs>
                <w:tab w:val="left" w:pos="3624"/>
              </w:tabs>
              <w:autoSpaceDE w:val="0"/>
              <w:autoSpaceDN w:val="0"/>
              <w:adjustRightInd w:val="0"/>
              <w:spacing w:after="0" w:line="240" w:lineRule="auto"/>
              <w:rPr>
                <w:rFonts w:cstheme="minorHAnsi"/>
                <w:color w:val="000000"/>
                <w:lang w:val="es-PR"/>
              </w:rPr>
            </w:pPr>
            <w:r>
              <w:rPr>
                <w:rFonts w:cstheme="minorHAnsi"/>
                <w:color w:val="000000"/>
                <w:lang w:val="es-PR"/>
              </w:rPr>
              <w:t>Viajes por noventa (90) días</w:t>
            </w:r>
          </w:p>
        </w:tc>
        <w:tc>
          <w:tcPr>
            <w:tcW w:w="342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Calibri"/>
                <w:b/>
                <w:color w:val="00B050"/>
                <w:lang w:val="es-PR"/>
              </w:rPr>
            </w:pPr>
            <w:r>
              <w:rPr>
                <w:rFonts w:cs="Calibri"/>
                <w:b/>
                <w:color w:val="00B050"/>
                <w:lang w:val="es-PR"/>
              </w:rPr>
              <w:t>Sesenta y siete dólares con cincuenta centavos ($67.50)</w:t>
            </w:r>
          </w:p>
        </w:tc>
      </w:tr>
    </w:tbl>
    <w:p w:rsidR="00AD29F0" w:rsidRDefault="00AD29F0" w:rsidP="00075365">
      <w:pPr>
        <w:pStyle w:val="NoSpacing"/>
        <w:numPr>
          <w:ilvl w:val="0"/>
          <w:numId w:val="19"/>
        </w:numPr>
        <w:ind w:left="720"/>
        <w:rPr>
          <w:rFonts w:cs="Calibri"/>
          <w:lang w:val="es-PR"/>
        </w:rPr>
      </w:pPr>
      <w:r>
        <w:rPr>
          <w:rFonts w:cs="Calibri"/>
          <w:lang w:val="es-PR"/>
        </w:rPr>
        <w:t>De venta en las maquinas dispensadoras en todas las estaciones.</w:t>
      </w:r>
    </w:p>
    <w:p w:rsidR="00AD29F0" w:rsidRPr="00075365" w:rsidRDefault="00AD29F0" w:rsidP="00075365">
      <w:pPr>
        <w:pStyle w:val="NoSpacing"/>
        <w:spacing w:before="60"/>
        <w:ind w:left="360"/>
        <w:rPr>
          <w:rFonts w:cs="Calibri"/>
          <w:b/>
          <w:lang w:val="es-PR"/>
        </w:rPr>
      </w:pPr>
      <w:r w:rsidRPr="00075365">
        <w:rPr>
          <w:rFonts w:cs="Calibri"/>
          <w:b/>
          <w:lang w:val="es-PR"/>
        </w:rPr>
        <w:t>Permiso BICI-Tren</w:t>
      </w:r>
    </w:p>
    <w:p w:rsidR="00AD29F0" w:rsidRDefault="00AD29F0" w:rsidP="00075365">
      <w:pPr>
        <w:pStyle w:val="NoSpacing"/>
        <w:numPr>
          <w:ilvl w:val="0"/>
          <w:numId w:val="19"/>
        </w:numPr>
        <w:ind w:left="720"/>
        <w:rPr>
          <w:rFonts w:cs="Calibri"/>
          <w:lang w:val="es-PR"/>
        </w:rPr>
      </w:pPr>
      <w:r>
        <w:rPr>
          <w:rFonts w:cs="Calibri"/>
          <w:lang w:val="es-PR"/>
        </w:rPr>
        <w:t>El solicitar este servicio no conlleva costo, sin embargo, esto no incluye los costos relacionados a los documentos que se requiere incluir con esta solicitud.</w:t>
      </w:r>
    </w:p>
    <w:p w:rsidR="00AD29F0" w:rsidRDefault="00AD29F0" w:rsidP="00075365">
      <w:pPr>
        <w:pStyle w:val="NoSpacing"/>
        <w:numPr>
          <w:ilvl w:val="0"/>
          <w:numId w:val="19"/>
        </w:numPr>
        <w:ind w:left="720"/>
        <w:rPr>
          <w:rFonts w:cs="Calibri"/>
          <w:lang w:val="es-PR"/>
        </w:rPr>
      </w:pPr>
      <w:r>
        <w:rPr>
          <w:rFonts w:cs="Calibri"/>
          <w:lang w:val="es-PR"/>
        </w:rPr>
        <w:t xml:space="preserve">Costo por viaje: No conlleva costo adicional, sólo la tarifa regular de </w:t>
      </w:r>
      <w:r>
        <w:rPr>
          <w:rFonts w:cs="Calibri"/>
          <w:b/>
          <w:color w:val="00B050"/>
          <w:lang w:val="es-PR"/>
        </w:rPr>
        <w:t>setenta y cinco centavos ($0.75)</w:t>
      </w:r>
      <w:r>
        <w:rPr>
          <w:rFonts w:cs="Calibri"/>
          <w:b/>
          <w:lang w:val="es-PR"/>
        </w:rPr>
        <w:t>.</w:t>
      </w:r>
    </w:p>
    <w:p w:rsidR="00AD29F0" w:rsidRDefault="00AD29F0" w:rsidP="00984C2B">
      <w:pPr>
        <w:pStyle w:val="NoSpacing"/>
        <w:ind w:left="1440"/>
        <w:rPr>
          <w:rFonts w:cs="Calibri"/>
          <w:lang w:val="es-PR"/>
        </w:rPr>
      </w:pPr>
    </w:p>
    <w:tbl>
      <w:tblPr>
        <w:tblStyle w:val="TableGrid"/>
        <w:tblW w:w="0" w:type="auto"/>
        <w:tblInd w:w="-702" w:type="dxa"/>
        <w:tblLayout w:type="fixed"/>
        <w:tblLook w:val="04A0" w:firstRow="1" w:lastRow="0" w:firstColumn="1" w:lastColumn="0" w:noHBand="0" w:noVBand="1"/>
      </w:tblPr>
      <w:tblGrid>
        <w:gridCol w:w="810"/>
        <w:gridCol w:w="9468"/>
      </w:tblGrid>
      <w:tr w:rsidR="00AD29F0" w:rsidTr="00AD29F0">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rPr>
                <w:rFonts w:asciiTheme="minorHAnsi" w:hAnsiTheme="minorHAnsi" w:cs="Arial"/>
                <w:color w:val="000000"/>
                <w:sz w:val="20"/>
                <w:szCs w:val="20"/>
                <w:lang w:val="es-PR"/>
              </w:rPr>
            </w:pPr>
            <w:r>
              <w:rPr>
                <w:rFonts w:asciiTheme="minorHAnsi" w:hAnsiTheme="minorHAnsi"/>
                <w:sz w:val="15"/>
                <w:szCs w:val="15"/>
                <w:lang w:val="es-PR"/>
              </w:rPr>
              <w:t xml:space="preserve"> </w:t>
            </w:r>
            <w:r>
              <w:rPr>
                <w:rFonts w:asciiTheme="minorHAnsi" w:hAnsiTheme="minorHAnsi" w:cs="Arial"/>
                <w:noProof/>
                <w:sz w:val="20"/>
                <w:szCs w:val="20"/>
                <w:lang w:val="en-US"/>
              </w:rPr>
              <w:drawing>
                <wp:inline distT="0" distB="0" distL="0" distR="0" wp14:anchorId="57EBCD12" wp14:editId="0C2707C7">
                  <wp:extent cx="314325" cy="276860"/>
                  <wp:effectExtent l="0" t="0" r="9525" b="8890"/>
                  <wp:docPr id="10" name="Picture 10" descr="Description: 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doorsmade.com/dmadesys/files/img/icon_clip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76860"/>
                          </a:xfrm>
                          <a:prstGeom prst="rect">
                            <a:avLst/>
                          </a:prstGeom>
                          <a:noFill/>
                          <a:ln>
                            <a:noFill/>
                          </a:ln>
                        </pic:spPr>
                      </pic:pic>
                    </a:graphicData>
                  </a:graphic>
                </wp:inline>
              </w:drawing>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 xml:space="preserve">Requisitos para Obtener Servicio </w:t>
            </w:r>
          </w:p>
        </w:tc>
      </w:tr>
    </w:tbl>
    <w:p w:rsidR="00AD29F0" w:rsidRDefault="00AD29F0" w:rsidP="00984C2B">
      <w:pPr>
        <w:pStyle w:val="NoSpacing"/>
        <w:numPr>
          <w:ilvl w:val="0"/>
          <w:numId w:val="20"/>
        </w:numPr>
        <w:spacing w:before="120"/>
        <w:rPr>
          <w:rFonts w:cs="Calibri"/>
          <w:lang w:val="es-PR"/>
        </w:rPr>
      </w:pPr>
      <w:r>
        <w:rPr>
          <w:rFonts w:cs="Calibri"/>
          <w:lang w:val="es-PR"/>
        </w:rPr>
        <w:t>Todo ciudadano que desee solicitar alguna de las tarjetas deberá visitar los Centros de Servicio al Cliente en Deportivo o el Sagrado Corazón.</w:t>
      </w:r>
    </w:p>
    <w:p w:rsidR="00AD29F0" w:rsidRDefault="00AD29F0" w:rsidP="00984C2B">
      <w:pPr>
        <w:pStyle w:val="NoSpacing"/>
        <w:numPr>
          <w:ilvl w:val="0"/>
          <w:numId w:val="20"/>
        </w:numPr>
        <w:rPr>
          <w:rFonts w:cs="Calibri"/>
          <w:lang w:val="es-PR"/>
        </w:rPr>
      </w:pPr>
      <w:r>
        <w:rPr>
          <w:rFonts w:cs="Calibri"/>
          <w:lang w:val="es-PR"/>
        </w:rPr>
        <w:t>Para el proceso de renovación de las tarjetas se deberá llevar la tarjeta anterior como evidencia del servicio.</w:t>
      </w:r>
    </w:p>
    <w:p w:rsidR="00AD29F0" w:rsidRDefault="00AD29F0" w:rsidP="00984C2B">
      <w:pPr>
        <w:pStyle w:val="NoSpacing"/>
        <w:numPr>
          <w:ilvl w:val="0"/>
          <w:numId w:val="20"/>
        </w:numPr>
        <w:rPr>
          <w:rFonts w:cs="Calibri"/>
          <w:lang w:val="es-PR"/>
        </w:rPr>
      </w:pPr>
      <w:r>
        <w:rPr>
          <w:rFonts w:cs="Calibri"/>
          <w:lang w:val="es-PR"/>
        </w:rPr>
        <w:t>Tarjetas “Stored Value Cards” – tarifa regular</w:t>
      </w:r>
    </w:p>
    <w:p w:rsidR="00AD29F0" w:rsidRDefault="00AD29F0" w:rsidP="00984C2B">
      <w:pPr>
        <w:pStyle w:val="NoSpacing"/>
        <w:numPr>
          <w:ilvl w:val="1"/>
          <w:numId w:val="20"/>
        </w:numPr>
        <w:rPr>
          <w:rFonts w:cs="Calibri"/>
          <w:lang w:val="es-PR"/>
        </w:rPr>
      </w:pPr>
      <w:r>
        <w:rPr>
          <w:rFonts w:cs="Calibri"/>
          <w:lang w:val="es-PR"/>
        </w:rPr>
        <w:t>Se podrá obtener en cualquier de las maquinas dispensadoras en las estaciones.</w:t>
      </w:r>
    </w:p>
    <w:p w:rsidR="00AD29F0" w:rsidRDefault="00AD29F0" w:rsidP="00984C2B">
      <w:pPr>
        <w:pStyle w:val="NoSpacing"/>
        <w:numPr>
          <w:ilvl w:val="0"/>
          <w:numId w:val="20"/>
        </w:numPr>
        <w:rPr>
          <w:rFonts w:cs="Calibri"/>
          <w:lang w:val="es-PR"/>
        </w:rPr>
      </w:pPr>
      <w:r>
        <w:rPr>
          <w:rFonts w:cs="Calibri"/>
          <w:lang w:val="es-PR"/>
        </w:rPr>
        <w:t xml:space="preserve">Requisitos para </w:t>
      </w:r>
      <w:r>
        <w:rPr>
          <w:rFonts w:cs="Calibri"/>
          <w:b/>
          <w:lang w:val="es-PR"/>
        </w:rPr>
        <w:t>Permiso de Bici-Tren</w:t>
      </w:r>
    </w:p>
    <w:p w:rsidR="00AD29F0" w:rsidRDefault="00AD29F0" w:rsidP="00984C2B">
      <w:pPr>
        <w:pStyle w:val="NoSpacing"/>
        <w:numPr>
          <w:ilvl w:val="1"/>
          <w:numId w:val="20"/>
        </w:numPr>
        <w:rPr>
          <w:rFonts w:cs="Calibri"/>
          <w:lang w:val="es-PR"/>
        </w:rPr>
      </w:pPr>
      <w:r>
        <w:rPr>
          <w:rFonts w:cstheme="minorHAnsi"/>
          <w:bCs/>
          <w:color w:val="000000"/>
          <w:lang w:val="es-PR"/>
        </w:rPr>
        <w:t xml:space="preserve">Ir personalmente a cualquiera de los dos Centro de Servicio al Cliente para completar la solicitud y que se prepare el permiso. </w:t>
      </w:r>
    </w:p>
    <w:p w:rsidR="00AD29F0" w:rsidRDefault="00AD29F0" w:rsidP="00984C2B">
      <w:pPr>
        <w:pStyle w:val="NoSpacing"/>
        <w:numPr>
          <w:ilvl w:val="1"/>
          <w:numId w:val="20"/>
        </w:numPr>
        <w:rPr>
          <w:rFonts w:cs="Calibri"/>
          <w:lang w:val="es-PR"/>
        </w:rPr>
      </w:pPr>
      <w:r>
        <w:rPr>
          <w:rFonts w:cs="Calibri"/>
          <w:lang w:val="es-PR"/>
        </w:rPr>
        <w:t xml:space="preserve">Llevar identificación con foto (licencia de conducir, pasaporte o cualquier identificación suministrada por el Gobierno de Puerto Rico) </w:t>
      </w:r>
    </w:p>
    <w:p w:rsidR="00AD29F0" w:rsidRDefault="00AD29F0" w:rsidP="00984C2B">
      <w:pPr>
        <w:pStyle w:val="NoSpacing"/>
        <w:numPr>
          <w:ilvl w:val="1"/>
          <w:numId w:val="20"/>
        </w:numPr>
        <w:rPr>
          <w:rFonts w:cs="Calibri"/>
          <w:lang w:val="es-PR"/>
        </w:rPr>
      </w:pPr>
      <w:r>
        <w:rPr>
          <w:rFonts w:cs="Calibri"/>
          <w:lang w:val="es-PR"/>
        </w:rPr>
        <w:t>Dos (2) fotos 2”x 2”a color.</w:t>
      </w:r>
    </w:p>
    <w:p w:rsidR="00AD29F0" w:rsidRDefault="00AD29F0" w:rsidP="00984C2B">
      <w:pPr>
        <w:pStyle w:val="NoSpacing"/>
        <w:numPr>
          <w:ilvl w:val="1"/>
          <w:numId w:val="20"/>
        </w:numPr>
        <w:rPr>
          <w:rFonts w:cs="Calibri"/>
          <w:lang w:val="es-PR"/>
        </w:rPr>
      </w:pPr>
      <w:r>
        <w:rPr>
          <w:rFonts w:cs="Calibri"/>
          <w:lang w:val="es-PR"/>
        </w:rPr>
        <w:t>Tener dieciocho (18) años, si es menor de dieciocho (18) años, la petición deberá ser realizada por personas de dieciocho (18) años o más.</w:t>
      </w:r>
    </w:p>
    <w:p w:rsidR="00AD29F0" w:rsidRDefault="00AD29F0" w:rsidP="00984C2B">
      <w:pPr>
        <w:pStyle w:val="NoSpacing"/>
        <w:numPr>
          <w:ilvl w:val="1"/>
          <w:numId w:val="20"/>
        </w:numPr>
        <w:rPr>
          <w:rFonts w:cs="Calibri"/>
          <w:lang w:val="es-PR"/>
        </w:rPr>
      </w:pPr>
      <w:r>
        <w:rPr>
          <w:rFonts w:cs="Calibri"/>
          <w:lang w:val="es-PR"/>
        </w:rPr>
        <w:t>Recibir una orientación o curso ofrecido por la Empresa Operadora y firmar copia del reglamento como evidencia.</w:t>
      </w:r>
    </w:p>
    <w:p w:rsidR="00AD29F0" w:rsidRDefault="00AD29F0" w:rsidP="00984C2B">
      <w:pPr>
        <w:pStyle w:val="NoSpacing"/>
        <w:numPr>
          <w:ilvl w:val="1"/>
          <w:numId w:val="20"/>
        </w:numPr>
        <w:rPr>
          <w:rFonts w:cs="Calibri"/>
          <w:lang w:val="es-PR"/>
        </w:rPr>
      </w:pPr>
      <w:r>
        <w:rPr>
          <w:rFonts w:cs="Calibri"/>
          <w:lang w:val="es-PR"/>
        </w:rPr>
        <w:t>Tener visible el permiso al momento de entrar en las facilidades del tren.</w:t>
      </w:r>
    </w:p>
    <w:p w:rsidR="00AD29F0" w:rsidRDefault="00AD29F0" w:rsidP="00984C2B">
      <w:pPr>
        <w:pStyle w:val="NoSpacing"/>
        <w:numPr>
          <w:ilvl w:val="0"/>
          <w:numId w:val="20"/>
        </w:numPr>
        <w:rPr>
          <w:rFonts w:cs="Calibri"/>
          <w:lang w:val="es-PR"/>
        </w:rPr>
      </w:pPr>
      <w:r>
        <w:rPr>
          <w:rFonts w:cs="Calibri"/>
          <w:lang w:val="es-PR"/>
        </w:rPr>
        <w:t xml:space="preserve">Requisitos para </w:t>
      </w:r>
      <w:r>
        <w:rPr>
          <w:rFonts w:cs="Calibri"/>
          <w:b/>
          <w:lang w:val="es-PR"/>
        </w:rPr>
        <w:t xml:space="preserve">Tarifas Reducidas </w:t>
      </w:r>
    </w:p>
    <w:p w:rsidR="00AD29F0" w:rsidRDefault="00AD29F0" w:rsidP="00984C2B">
      <w:pPr>
        <w:pStyle w:val="NoSpacing"/>
        <w:numPr>
          <w:ilvl w:val="1"/>
          <w:numId w:val="20"/>
        </w:numPr>
        <w:rPr>
          <w:rFonts w:cs="Calibri"/>
          <w:lang w:val="es-PR"/>
        </w:rPr>
      </w:pPr>
      <w:r>
        <w:rPr>
          <w:rFonts w:cs="Calibri"/>
          <w:lang w:val="es-PR"/>
        </w:rPr>
        <w:t xml:space="preserve">Véase </w:t>
      </w:r>
      <w:hyperlink r:id="rId20" w:history="1">
        <w:r>
          <w:rPr>
            <w:rStyle w:val="Hyperlink"/>
            <w:rFonts w:cs="Calibri"/>
            <w:color w:val="0000FF"/>
            <w:lang w:val="es-PR"/>
          </w:rPr>
          <w:t>Requisitos Pases Especiales</w:t>
        </w:r>
      </w:hyperlink>
      <w:r>
        <w:rPr>
          <w:rFonts w:cs="Calibri"/>
          <w:color w:val="FF0000"/>
          <w:lang w:val="es-PR"/>
        </w:rPr>
        <w:t xml:space="preserve"> </w:t>
      </w:r>
      <w:r>
        <w:rPr>
          <w:rFonts w:cs="Calibri"/>
          <w:lang w:val="es-PR"/>
        </w:rPr>
        <w:t>para más detalles.</w:t>
      </w:r>
    </w:p>
    <w:p w:rsidR="00AD29F0" w:rsidRDefault="00AD29F0" w:rsidP="00984C2B">
      <w:pPr>
        <w:pStyle w:val="NoSpacing"/>
        <w:rPr>
          <w:rFonts w:cs="Calibri"/>
          <w:lang w:val="es-PR"/>
        </w:rPr>
      </w:pPr>
    </w:p>
    <w:p w:rsidR="00EB7F1F" w:rsidRDefault="00EB7F1F" w:rsidP="00984C2B">
      <w:pPr>
        <w:pStyle w:val="NoSpacing"/>
        <w:rPr>
          <w:rFonts w:cs="Calibri"/>
          <w:lang w:val="es-PR"/>
        </w:rPr>
      </w:pPr>
    </w:p>
    <w:p w:rsidR="00EB7F1F" w:rsidRDefault="00EB7F1F" w:rsidP="00984C2B">
      <w:pPr>
        <w:pStyle w:val="NoSpacing"/>
        <w:rPr>
          <w:rFonts w:cs="Calibri"/>
          <w:lang w:val="es-P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650"/>
      </w:tblGrid>
      <w:tr w:rsidR="00AD29F0" w:rsidTr="00AD29F0">
        <w:trPr>
          <w:cantSplit/>
          <w:trHeight w:val="96"/>
          <w:tblHeader/>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tabs>
                <w:tab w:val="left" w:pos="2022"/>
              </w:tabs>
              <w:autoSpaceDE w:val="0"/>
              <w:autoSpaceDN w:val="0"/>
              <w:adjustRightInd w:val="0"/>
              <w:spacing w:after="0" w:line="240" w:lineRule="auto"/>
              <w:rPr>
                <w:rFonts w:cstheme="minorHAnsi"/>
                <w:b/>
                <w:bCs/>
                <w:color w:val="000000"/>
                <w:lang w:val="es-PR"/>
              </w:rPr>
            </w:pPr>
            <w:r>
              <w:rPr>
                <w:rFonts w:cstheme="minorHAnsi"/>
                <w:b/>
                <w:bCs/>
                <w:color w:val="000000"/>
                <w:lang w:val="es-PR"/>
              </w:rPr>
              <w:lastRenderedPageBreak/>
              <w:t xml:space="preserve">Población </w:t>
            </w:r>
            <w:r>
              <w:rPr>
                <w:rFonts w:cstheme="minorHAnsi"/>
                <w:b/>
                <w:bCs/>
                <w:color w:val="000000"/>
                <w:lang w:val="es-PR"/>
              </w:rPr>
              <w:tab/>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
                <w:bCs/>
                <w:color w:val="000000"/>
                <w:lang w:val="es-PR"/>
              </w:rPr>
            </w:pPr>
            <w:r>
              <w:rPr>
                <w:rFonts w:cstheme="minorHAnsi"/>
                <w:b/>
                <w:bCs/>
                <w:color w:val="000000"/>
                <w:lang w:val="es-PR"/>
              </w:rPr>
              <w:t>Requisitos</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color w:val="000000"/>
                <w:lang w:val="es-PR"/>
              </w:rPr>
            </w:pPr>
            <w:r>
              <w:rPr>
                <w:rFonts w:cstheme="minorHAnsi"/>
                <w:bCs/>
                <w:color w:val="000000"/>
                <w:lang w:val="es-PR"/>
              </w:rPr>
              <w:t>Estudiantes hasta Cuarto Año de Escuela Superior</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1"/>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Pr="007B7FF6" w:rsidRDefault="00AD29F0" w:rsidP="00984C2B">
            <w:pPr>
              <w:pStyle w:val="ListParagraph"/>
              <w:numPr>
                <w:ilvl w:val="0"/>
                <w:numId w:val="21"/>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Default="00AD29F0" w:rsidP="00984C2B">
            <w:pPr>
              <w:pStyle w:val="ListParagraph"/>
              <w:numPr>
                <w:ilvl w:val="0"/>
                <w:numId w:val="21"/>
              </w:numPr>
              <w:autoSpaceDE w:val="0"/>
              <w:autoSpaceDN w:val="0"/>
              <w:adjustRightInd w:val="0"/>
              <w:spacing w:after="0" w:line="240" w:lineRule="auto"/>
              <w:rPr>
                <w:rFonts w:cstheme="minorHAnsi"/>
                <w:bCs/>
                <w:color w:val="000000"/>
                <w:lang w:val="es-PR"/>
              </w:rPr>
            </w:pPr>
            <w:r>
              <w:rPr>
                <w:rFonts w:cstheme="minorHAnsi"/>
                <w:bCs/>
                <w:color w:val="000000"/>
                <w:lang w:val="es-PR"/>
              </w:rPr>
              <w:t>Certificación de Estudio de la institución.</w:t>
            </w:r>
          </w:p>
          <w:p w:rsidR="00AD29F0" w:rsidRDefault="00AD29F0" w:rsidP="00984C2B">
            <w:pPr>
              <w:pStyle w:val="ListParagraph"/>
              <w:numPr>
                <w:ilvl w:val="0"/>
                <w:numId w:val="21"/>
              </w:numPr>
              <w:autoSpaceDE w:val="0"/>
              <w:autoSpaceDN w:val="0"/>
              <w:adjustRightInd w:val="0"/>
              <w:spacing w:after="0" w:line="240" w:lineRule="auto"/>
              <w:rPr>
                <w:rFonts w:cstheme="minorHAnsi"/>
                <w:bCs/>
                <w:color w:val="000000"/>
                <w:lang w:val="es-PR"/>
              </w:rPr>
            </w:pPr>
            <w:r>
              <w:rPr>
                <w:rFonts w:cstheme="minorHAnsi"/>
                <w:bCs/>
                <w:color w:val="000000"/>
                <w:lang w:val="es-PR"/>
              </w:rPr>
              <w:t>Menores de dieciséis (16) años deben estar acompañados por el padre o encargado para completar la solicitud.</w:t>
            </w:r>
          </w:p>
          <w:p w:rsidR="00AD29F0" w:rsidRDefault="00AD29F0" w:rsidP="00984C2B">
            <w:pPr>
              <w:pStyle w:val="ListParagraph"/>
              <w:numPr>
                <w:ilvl w:val="0"/>
                <w:numId w:val="21"/>
              </w:numPr>
              <w:autoSpaceDE w:val="0"/>
              <w:autoSpaceDN w:val="0"/>
              <w:adjustRightInd w:val="0"/>
              <w:spacing w:after="0" w:line="240" w:lineRule="auto"/>
              <w:rPr>
                <w:rFonts w:cs="Calibri"/>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Estudiantes Universitarios</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2"/>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Default="00AD29F0" w:rsidP="00984C2B">
            <w:pPr>
              <w:pStyle w:val="ListParagraph"/>
              <w:numPr>
                <w:ilvl w:val="0"/>
                <w:numId w:val="22"/>
              </w:numPr>
              <w:autoSpaceDE w:val="0"/>
              <w:autoSpaceDN w:val="0"/>
              <w:adjustRightInd w:val="0"/>
              <w:spacing w:after="0" w:line="240" w:lineRule="auto"/>
              <w:rPr>
                <w:rFonts w:cstheme="minorHAnsi"/>
                <w:bCs/>
                <w:color w:val="000000"/>
                <w:lang w:val="es-PR"/>
              </w:rPr>
            </w:pPr>
            <w:r>
              <w:rPr>
                <w:rFonts w:cstheme="minorHAnsi"/>
                <w:bCs/>
                <w:color w:val="000000"/>
                <w:lang w:val="es-PR"/>
              </w:rPr>
              <w:t>Matrícula oficial de la institución que indique el nombre del estudiante y periodo a cursar.</w:t>
            </w:r>
          </w:p>
          <w:p w:rsidR="00AD29F0" w:rsidRPr="007B7FF6" w:rsidRDefault="00AD29F0" w:rsidP="00984C2B">
            <w:pPr>
              <w:pStyle w:val="ListParagraph"/>
              <w:numPr>
                <w:ilvl w:val="0"/>
                <w:numId w:val="22"/>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Default="00AD29F0" w:rsidP="00984C2B">
            <w:pPr>
              <w:pStyle w:val="ListParagraph"/>
              <w:numPr>
                <w:ilvl w:val="0"/>
                <w:numId w:val="22"/>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Personas con Impedimentos </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3"/>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Default="00AD29F0" w:rsidP="00984C2B">
            <w:pPr>
              <w:pStyle w:val="ListParagraph"/>
              <w:numPr>
                <w:ilvl w:val="0"/>
                <w:numId w:val="23"/>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Pr="007B7FF6" w:rsidRDefault="00AD29F0" w:rsidP="00984C2B">
            <w:pPr>
              <w:pStyle w:val="ListParagraph"/>
              <w:numPr>
                <w:ilvl w:val="0"/>
                <w:numId w:val="23"/>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oficial para personas con impedimentos aprobada bajo las Leyes 107 y 51</w:t>
            </w:r>
          </w:p>
          <w:p w:rsidR="00AD29F0" w:rsidRDefault="00AD29F0" w:rsidP="00984C2B">
            <w:pPr>
              <w:pStyle w:val="ListParagraph"/>
              <w:numPr>
                <w:ilvl w:val="0"/>
                <w:numId w:val="23"/>
              </w:numPr>
              <w:autoSpaceDE w:val="0"/>
              <w:autoSpaceDN w:val="0"/>
              <w:adjustRightInd w:val="0"/>
              <w:spacing w:after="0" w:line="240" w:lineRule="auto"/>
              <w:rPr>
                <w:rFonts w:cstheme="minorHAnsi"/>
                <w:bCs/>
                <w:color w:val="000000"/>
                <w:lang w:val="es-PR"/>
              </w:rPr>
            </w:pPr>
            <w:r>
              <w:rPr>
                <w:rFonts w:cstheme="minorHAnsi"/>
                <w:bCs/>
                <w:color w:val="000000"/>
                <w:lang w:val="es-PR"/>
              </w:rPr>
              <w:t>Tarjeta de Medicare o identificación del Programa de Media Tarifa de la AMA.</w:t>
            </w:r>
          </w:p>
          <w:p w:rsidR="00AD29F0" w:rsidRDefault="00AD29F0" w:rsidP="00984C2B">
            <w:pPr>
              <w:pStyle w:val="ListParagraph"/>
              <w:numPr>
                <w:ilvl w:val="0"/>
                <w:numId w:val="23"/>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Participantes de Medicare </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4"/>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Default="00AD29F0" w:rsidP="00984C2B">
            <w:pPr>
              <w:pStyle w:val="ListParagraph"/>
              <w:numPr>
                <w:ilvl w:val="0"/>
                <w:numId w:val="24"/>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Default="00AD29F0" w:rsidP="00984C2B">
            <w:pPr>
              <w:pStyle w:val="ListParagraph"/>
              <w:numPr>
                <w:ilvl w:val="0"/>
                <w:numId w:val="24"/>
              </w:numPr>
              <w:autoSpaceDE w:val="0"/>
              <w:autoSpaceDN w:val="0"/>
              <w:adjustRightInd w:val="0"/>
              <w:spacing w:after="0" w:line="240" w:lineRule="auto"/>
              <w:rPr>
                <w:rFonts w:cstheme="minorHAnsi"/>
                <w:bCs/>
                <w:color w:val="000000"/>
                <w:lang w:val="es-PR"/>
              </w:rPr>
            </w:pPr>
            <w:r>
              <w:rPr>
                <w:rFonts w:cstheme="minorHAnsi"/>
                <w:bCs/>
                <w:color w:val="000000"/>
                <w:lang w:val="es-PR"/>
              </w:rPr>
              <w:t>Dos (2) fotos 2”x 2”a color.</w:t>
            </w:r>
          </w:p>
          <w:p w:rsidR="00AD29F0" w:rsidRDefault="00AD29F0" w:rsidP="00984C2B">
            <w:pPr>
              <w:pStyle w:val="ListParagraph"/>
              <w:numPr>
                <w:ilvl w:val="0"/>
                <w:numId w:val="24"/>
              </w:numPr>
              <w:autoSpaceDE w:val="0"/>
              <w:autoSpaceDN w:val="0"/>
              <w:adjustRightInd w:val="0"/>
              <w:spacing w:after="0" w:line="240" w:lineRule="auto"/>
              <w:rPr>
                <w:rFonts w:cstheme="minorHAnsi"/>
                <w:bCs/>
                <w:color w:val="000000"/>
                <w:lang w:val="es-PR"/>
              </w:rPr>
            </w:pPr>
            <w:r>
              <w:rPr>
                <w:rFonts w:cstheme="minorHAnsi"/>
                <w:bCs/>
                <w:color w:val="000000"/>
                <w:lang w:val="es-PR"/>
              </w:rPr>
              <w:t>Tarjeta de Medicare</w:t>
            </w:r>
          </w:p>
          <w:p w:rsidR="00AD29F0" w:rsidRDefault="00AD29F0" w:rsidP="00984C2B">
            <w:pPr>
              <w:pStyle w:val="ListParagraph"/>
              <w:numPr>
                <w:ilvl w:val="0"/>
                <w:numId w:val="24"/>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DB7379"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Seniors,</w:t>
            </w:r>
            <w:r w:rsidR="00A56E16">
              <w:rPr>
                <w:rFonts w:cstheme="minorHAnsi"/>
                <w:bCs/>
                <w:color w:val="000000"/>
                <w:lang w:val="es-PR"/>
              </w:rPr>
              <w:t xml:space="preserve"> (Edad Dorada)</w:t>
            </w:r>
            <w:r w:rsidR="00AD29F0">
              <w:rPr>
                <w:rFonts w:cstheme="minorHAnsi"/>
                <w:bCs/>
                <w:color w:val="000000"/>
                <w:lang w:val="es-PR"/>
              </w:rPr>
              <w:t xml:space="preserve"> sesenta a setenta y cuatro años (60 a 74 años)</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5"/>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Centro de Servicio al Cliente para completar la solicitud y que se prepare la tarjeta. </w:t>
            </w:r>
          </w:p>
          <w:p w:rsidR="00AD29F0" w:rsidRPr="00DB7379" w:rsidRDefault="00AD29F0" w:rsidP="00984C2B">
            <w:pPr>
              <w:pStyle w:val="ListParagraph"/>
              <w:numPr>
                <w:ilvl w:val="0"/>
                <w:numId w:val="25"/>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Default="00AD29F0" w:rsidP="00984C2B">
            <w:pPr>
              <w:pStyle w:val="ListParagraph"/>
              <w:numPr>
                <w:ilvl w:val="0"/>
                <w:numId w:val="25"/>
              </w:numPr>
              <w:autoSpaceDE w:val="0"/>
              <w:autoSpaceDN w:val="0"/>
              <w:adjustRightInd w:val="0"/>
              <w:spacing w:after="0" w:line="240" w:lineRule="auto"/>
              <w:rPr>
                <w:rFonts w:cstheme="minorHAnsi"/>
                <w:bCs/>
                <w:color w:val="000000"/>
                <w:lang w:val="es-PR"/>
              </w:rPr>
            </w:pPr>
            <w:r>
              <w:rPr>
                <w:rFonts w:cstheme="minorHAnsi"/>
                <w:bCs/>
                <w:color w:val="000000"/>
                <w:lang w:val="es-PR"/>
              </w:rPr>
              <w:t>Tarjeta de pensionado o retirado</w:t>
            </w:r>
          </w:p>
          <w:p w:rsidR="00AD29F0" w:rsidRDefault="00AD29F0" w:rsidP="00984C2B">
            <w:pPr>
              <w:pStyle w:val="ListParagraph"/>
              <w:numPr>
                <w:ilvl w:val="0"/>
                <w:numId w:val="25"/>
              </w:numPr>
              <w:autoSpaceDE w:val="0"/>
              <w:autoSpaceDN w:val="0"/>
              <w:adjustRightInd w:val="0"/>
              <w:spacing w:after="0" w:line="240" w:lineRule="auto"/>
              <w:rPr>
                <w:rFonts w:cstheme="minorHAnsi"/>
                <w:bCs/>
                <w:color w:val="000000"/>
                <w:lang w:val="es-PR"/>
              </w:rPr>
            </w:pPr>
            <w:r>
              <w:rPr>
                <w:rFonts w:cstheme="minorHAnsi"/>
                <w:bCs/>
                <w:color w:val="000000"/>
                <w:lang w:val="es-PR"/>
              </w:rPr>
              <w:t>Tarjeta de identificación del Programa de Media Tarifa de la AMA.</w:t>
            </w:r>
          </w:p>
          <w:p w:rsidR="00AD29F0" w:rsidRDefault="00AD29F0" w:rsidP="00984C2B">
            <w:pPr>
              <w:pStyle w:val="ListParagraph"/>
              <w:numPr>
                <w:ilvl w:val="0"/>
                <w:numId w:val="25"/>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AD29F0"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“Super Seniors” setenta y cinco años o más (75 años o más)</w:t>
            </w: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6"/>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Pr="00DB7379" w:rsidRDefault="00AD29F0" w:rsidP="00984C2B">
            <w:pPr>
              <w:pStyle w:val="ListParagraph"/>
              <w:numPr>
                <w:ilvl w:val="0"/>
                <w:numId w:val="26"/>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 que compruebe la edad.</w:t>
            </w:r>
          </w:p>
          <w:p w:rsidR="00AD29F0" w:rsidRDefault="00AD29F0" w:rsidP="00984C2B">
            <w:pPr>
              <w:pStyle w:val="ListParagraph"/>
              <w:numPr>
                <w:ilvl w:val="0"/>
                <w:numId w:val="26"/>
              </w:numPr>
              <w:autoSpaceDE w:val="0"/>
              <w:autoSpaceDN w:val="0"/>
              <w:adjustRightInd w:val="0"/>
              <w:spacing w:after="0" w:line="240" w:lineRule="auto"/>
              <w:rPr>
                <w:rFonts w:cstheme="minorHAnsi"/>
                <w:bCs/>
                <w:color w:val="000000"/>
                <w:lang w:val="es-PR"/>
              </w:rPr>
            </w:pPr>
            <w:r>
              <w:rPr>
                <w:rFonts w:cstheme="minorHAnsi"/>
                <w:bCs/>
                <w:color w:val="000000"/>
                <w:lang w:val="es-PR"/>
              </w:rPr>
              <w:t>Tarjeta de pensionado o retirado</w:t>
            </w:r>
          </w:p>
          <w:p w:rsidR="00AD29F0" w:rsidRDefault="00AD29F0" w:rsidP="00984C2B">
            <w:pPr>
              <w:pStyle w:val="ListParagraph"/>
              <w:numPr>
                <w:ilvl w:val="0"/>
                <w:numId w:val="26"/>
              </w:numPr>
              <w:autoSpaceDE w:val="0"/>
              <w:autoSpaceDN w:val="0"/>
              <w:adjustRightInd w:val="0"/>
              <w:spacing w:after="0" w:line="240" w:lineRule="auto"/>
              <w:rPr>
                <w:rFonts w:cstheme="minorHAnsi"/>
                <w:bCs/>
                <w:color w:val="000000"/>
                <w:lang w:val="es-PR"/>
              </w:rPr>
            </w:pPr>
            <w:r>
              <w:rPr>
                <w:rFonts w:cstheme="minorHAnsi"/>
                <w:bCs/>
                <w:color w:val="000000"/>
                <w:lang w:val="es-PR"/>
              </w:rPr>
              <w:t>Tarjeta de identificación del Programa Dorado de la AMA.</w:t>
            </w:r>
          </w:p>
          <w:p w:rsidR="00AD29F0" w:rsidRDefault="00AD29F0" w:rsidP="00984C2B">
            <w:pPr>
              <w:pStyle w:val="ListParagraph"/>
              <w:numPr>
                <w:ilvl w:val="0"/>
                <w:numId w:val="26"/>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tc>
      </w:tr>
      <w:tr w:rsidR="00AD29F0" w:rsidTr="00AD29F0">
        <w:trPr>
          <w:cantSplit/>
          <w:trHeight w:val="96"/>
        </w:trPr>
        <w:tc>
          <w:tcPr>
            <w:tcW w:w="1890" w:type="dxa"/>
            <w:tcBorders>
              <w:top w:val="single" w:sz="4" w:space="0" w:color="auto"/>
              <w:left w:val="single" w:sz="4" w:space="0" w:color="auto"/>
              <w:bottom w:val="single" w:sz="4" w:space="0" w:color="auto"/>
              <w:right w:val="single" w:sz="4" w:space="0" w:color="auto"/>
            </w:tcBorders>
            <w:hideMark/>
          </w:tcPr>
          <w:p w:rsidR="00DB7379" w:rsidRDefault="00AD29F0" w:rsidP="00984C2B">
            <w:pPr>
              <w:autoSpaceDE w:val="0"/>
              <w:autoSpaceDN w:val="0"/>
              <w:adjustRightInd w:val="0"/>
              <w:spacing w:after="0" w:line="240" w:lineRule="auto"/>
              <w:rPr>
                <w:rFonts w:cstheme="minorHAnsi"/>
                <w:bCs/>
                <w:color w:val="000000"/>
                <w:lang w:val="es-PR"/>
              </w:rPr>
            </w:pPr>
            <w:r>
              <w:rPr>
                <w:rFonts w:cstheme="minorHAnsi"/>
                <w:bCs/>
                <w:color w:val="000000"/>
                <w:lang w:val="es-PR"/>
              </w:rPr>
              <w:t>Veteranos</w:t>
            </w:r>
            <w:r w:rsidR="00DB7379">
              <w:rPr>
                <w:rFonts w:cstheme="minorHAnsi"/>
                <w:bCs/>
                <w:color w:val="000000"/>
                <w:lang w:val="es-PR"/>
              </w:rPr>
              <w:t xml:space="preserve"> </w:t>
            </w:r>
          </w:p>
          <w:p w:rsidR="00AD29F0" w:rsidRPr="00DB7379" w:rsidRDefault="00AD29F0" w:rsidP="00984C2B">
            <w:pPr>
              <w:autoSpaceDE w:val="0"/>
              <w:autoSpaceDN w:val="0"/>
              <w:adjustRightInd w:val="0"/>
              <w:spacing w:after="0" w:line="240" w:lineRule="auto"/>
              <w:rPr>
                <w:rFonts w:cstheme="minorHAnsi"/>
                <w:b/>
                <w:bCs/>
                <w:color w:val="000000"/>
                <w:lang w:val="es-PR"/>
              </w:rPr>
            </w:pPr>
          </w:p>
        </w:tc>
        <w:tc>
          <w:tcPr>
            <w:tcW w:w="7650" w:type="dxa"/>
            <w:tcBorders>
              <w:top w:val="single" w:sz="4" w:space="0" w:color="auto"/>
              <w:left w:val="single" w:sz="4" w:space="0" w:color="auto"/>
              <w:bottom w:val="single" w:sz="4" w:space="0" w:color="auto"/>
              <w:right w:val="single" w:sz="4" w:space="0" w:color="auto"/>
            </w:tcBorders>
            <w:hideMark/>
          </w:tcPr>
          <w:p w:rsidR="00AD29F0" w:rsidRDefault="00AD29F0" w:rsidP="00984C2B">
            <w:pPr>
              <w:pStyle w:val="ListParagraph"/>
              <w:numPr>
                <w:ilvl w:val="0"/>
                <w:numId w:val="27"/>
              </w:numPr>
              <w:autoSpaceDE w:val="0"/>
              <w:autoSpaceDN w:val="0"/>
              <w:adjustRightInd w:val="0"/>
              <w:spacing w:after="0" w:line="240" w:lineRule="auto"/>
              <w:rPr>
                <w:rFonts w:cstheme="minorHAnsi"/>
                <w:bCs/>
                <w:color w:val="000000"/>
                <w:lang w:val="es-PR"/>
              </w:rPr>
            </w:pPr>
            <w:r>
              <w:rPr>
                <w:rFonts w:cstheme="minorHAnsi"/>
                <w:bCs/>
                <w:color w:val="000000"/>
                <w:lang w:val="es-PR"/>
              </w:rPr>
              <w:t xml:space="preserve">Ir personalmente a cualquiera de los dos (2) Centro de Servicio al Cliente para completar la solicitud y que se prepare la tarjeta. </w:t>
            </w:r>
          </w:p>
          <w:p w:rsidR="00AD29F0" w:rsidRDefault="00AD29F0" w:rsidP="00984C2B">
            <w:pPr>
              <w:pStyle w:val="ListParagraph"/>
              <w:numPr>
                <w:ilvl w:val="0"/>
                <w:numId w:val="27"/>
              </w:numPr>
              <w:autoSpaceDE w:val="0"/>
              <w:autoSpaceDN w:val="0"/>
              <w:adjustRightInd w:val="0"/>
              <w:spacing w:after="0" w:line="240" w:lineRule="auto"/>
              <w:rPr>
                <w:rFonts w:cstheme="minorHAnsi"/>
                <w:bCs/>
                <w:color w:val="000000"/>
                <w:lang w:val="es-PR"/>
              </w:rPr>
            </w:pPr>
            <w:r>
              <w:rPr>
                <w:rFonts w:cstheme="minorHAnsi"/>
                <w:bCs/>
                <w:color w:val="000000"/>
                <w:lang w:val="es-PR"/>
              </w:rPr>
              <w:t>Identificación con foto (licencia de conducir, pasaporte o cualquier identificación suministrada por el estado).</w:t>
            </w:r>
          </w:p>
          <w:p w:rsidR="00AD29F0" w:rsidRDefault="00AD29F0" w:rsidP="00984C2B">
            <w:pPr>
              <w:pStyle w:val="ListParagraph"/>
              <w:numPr>
                <w:ilvl w:val="0"/>
                <w:numId w:val="27"/>
              </w:numPr>
              <w:autoSpaceDE w:val="0"/>
              <w:autoSpaceDN w:val="0"/>
              <w:adjustRightInd w:val="0"/>
              <w:spacing w:after="0" w:line="240" w:lineRule="auto"/>
              <w:rPr>
                <w:rFonts w:cstheme="minorHAnsi"/>
                <w:bCs/>
                <w:color w:val="000000"/>
                <w:lang w:val="es-PR"/>
              </w:rPr>
            </w:pPr>
            <w:r>
              <w:rPr>
                <w:rFonts w:cstheme="minorHAnsi"/>
                <w:bCs/>
                <w:color w:val="000000"/>
                <w:lang w:val="es-PR"/>
              </w:rPr>
              <w:t>Dos (2) fotos 2”x 2”a color.</w:t>
            </w:r>
          </w:p>
          <w:p w:rsidR="00AD29F0" w:rsidRDefault="00AD29F0" w:rsidP="00984C2B">
            <w:pPr>
              <w:pStyle w:val="NoSpacing"/>
              <w:numPr>
                <w:ilvl w:val="0"/>
                <w:numId w:val="27"/>
              </w:numPr>
              <w:spacing w:line="276" w:lineRule="auto"/>
              <w:rPr>
                <w:rFonts w:cs="Calibri"/>
                <w:lang w:val="es-PR"/>
              </w:rPr>
            </w:pPr>
            <w:r>
              <w:rPr>
                <w:rFonts w:cs="Calibri"/>
                <w:lang w:val="es-PR"/>
              </w:rPr>
              <w:t xml:space="preserve">Evidencia acreditativa de haber servido en las Fuerzas Armadas de los Estados Unidos de América, </w:t>
            </w:r>
          </w:p>
          <w:p w:rsidR="00AD29F0" w:rsidRDefault="00AD29F0" w:rsidP="00984C2B">
            <w:pPr>
              <w:pStyle w:val="NoSpacing"/>
              <w:numPr>
                <w:ilvl w:val="1"/>
                <w:numId w:val="27"/>
              </w:numPr>
              <w:spacing w:line="276" w:lineRule="auto"/>
              <w:rPr>
                <w:rFonts w:cs="Calibri"/>
                <w:lang w:val="es-PR"/>
              </w:rPr>
            </w:pPr>
            <w:r>
              <w:rPr>
                <w:rFonts w:cs="Calibri"/>
                <w:lang w:val="es-PR"/>
              </w:rPr>
              <w:t>Certificado de licenciamiento o separación bajo condiciones honorables, o</w:t>
            </w:r>
          </w:p>
          <w:p w:rsidR="00AD29F0" w:rsidRDefault="00AD29F0" w:rsidP="00984C2B">
            <w:pPr>
              <w:pStyle w:val="NoSpacing"/>
              <w:numPr>
                <w:ilvl w:val="1"/>
                <w:numId w:val="27"/>
              </w:numPr>
              <w:spacing w:line="276" w:lineRule="auto"/>
              <w:rPr>
                <w:rFonts w:cs="Calibri"/>
                <w:lang w:val="es-PR"/>
              </w:rPr>
            </w:pPr>
            <w:r>
              <w:rPr>
                <w:rFonts w:cs="Calibri"/>
                <w:lang w:val="es-PR"/>
              </w:rPr>
              <w:t>Certificación expedida ha dicho efecto por la Administración Federal de Veteranos o por la autoridad federal concernida.</w:t>
            </w:r>
          </w:p>
          <w:p w:rsidR="00AD29F0" w:rsidRDefault="00AD29F0" w:rsidP="00984C2B">
            <w:pPr>
              <w:pStyle w:val="ListParagraph"/>
              <w:numPr>
                <w:ilvl w:val="0"/>
                <w:numId w:val="27"/>
              </w:numPr>
              <w:autoSpaceDE w:val="0"/>
              <w:autoSpaceDN w:val="0"/>
              <w:adjustRightInd w:val="0"/>
              <w:spacing w:after="0" w:line="240" w:lineRule="auto"/>
              <w:rPr>
                <w:rFonts w:cstheme="minorHAnsi"/>
                <w:bCs/>
                <w:color w:val="000000"/>
                <w:lang w:val="es-PR"/>
              </w:rPr>
            </w:pPr>
            <w:r>
              <w:rPr>
                <w:rFonts w:cstheme="minorHAnsi"/>
                <w:bCs/>
                <w:color w:val="000000"/>
                <w:lang w:val="es-PR"/>
              </w:rPr>
              <w:t>Utilizar la tarjeta al momento de abordar.  Si no posee la tarjeta, tendrá que pagar la tarifa correspondiente.</w:t>
            </w:r>
          </w:p>
          <w:p w:rsidR="00DB7379" w:rsidRPr="00DB7379" w:rsidRDefault="00DB7379" w:rsidP="00984C2B">
            <w:pPr>
              <w:autoSpaceDE w:val="0"/>
              <w:autoSpaceDN w:val="0"/>
              <w:adjustRightInd w:val="0"/>
              <w:spacing w:after="0" w:line="240" w:lineRule="auto"/>
              <w:rPr>
                <w:rFonts w:cstheme="minorHAnsi"/>
                <w:bCs/>
                <w:color w:val="000000"/>
                <w:lang w:val="es-PR"/>
              </w:rPr>
            </w:pPr>
            <w:r>
              <w:rPr>
                <w:rFonts w:cstheme="minorHAnsi"/>
                <w:b/>
                <w:bCs/>
                <w:color w:val="000000"/>
                <w:lang w:val="es-PR"/>
              </w:rPr>
              <w:t>**</w:t>
            </w:r>
            <w:r w:rsidRPr="00DB7379">
              <w:rPr>
                <w:rFonts w:cstheme="minorHAnsi"/>
                <w:b/>
                <w:bCs/>
                <w:color w:val="000000"/>
                <w:lang w:val="es-PR"/>
              </w:rPr>
              <w:t xml:space="preserve">NOTA: </w:t>
            </w:r>
            <w:r>
              <w:rPr>
                <w:rFonts w:cstheme="minorHAnsi"/>
                <w:b/>
                <w:bCs/>
                <w:color w:val="000000"/>
                <w:lang w:val="es-PR"/>
              </w:rPr>
              <w:t>ESTE PROGRAMA ESTA DESCATIVADO**</w:t>
            </w:r>
          </w:p>
        </w:tc>
      </w:tr>
    </w:tbl>
    <w:p w:rsidR="00AD29F0" w:rsidRDefault="00AD29F0" w:rsidP="00984C2B">
      <w:pPr>
        <w:pStyle w:val="NoSpacing"/>
        <w:rPr>
          <w:rFonts w:cs="Calibri"/>
          <w:lang w:val="es-PR"/>
        </w:rPr>
      </w:pPr>
    </w:p>
    <w:p w:rsidR="00AD29F0" w:rsidRDefault="00AD29F0" w:rsidP="00984C2B">
      <w:pPr>
        <w:pStyle w:val="NoSpacing"/>
        <w:numPr>
          <w:ilvl w:val="0"/>
          <w:numId w:val="27"/>
        </w:numPr>
        <w:rPr>
          <w:rFonts w:cs="Calibri"/>
          <w:lang w:val="es-PR"/>
        </w:rPr>
      </w:pPr>
      <w:r>
        <w:rPr>
          <w:rFonts w:cs="Calibri"/>
          <w:lang w:val="es-PR"/>
        </w:rPr>
        <w:t xml:space="preserve">Requisitos para </w:t>
      </w:r>
      <w:r>
        <w:rPr>
          <w:rFonts w:cs="Calibri"/>
          <w:b/>
          <w:lang w:val="es-PR"/>
        </w:rPr>
        <w:t>Tarifas Especiales o de Uso Ilimitado</w:t>
      </w:r>
    </w:p>
    <w:p w:rsidR="00AD29F0" w:rsidRDefault="00AD29F0" w:rsidP="00984C2B">
      <w:pPr>
        <w:pStyle w:val="NoSpacing"/>
        <w:numPr>
          <w:ilvl w:val="1"/>
          <w:numId w:val="27"/>
        </w:numPr>
        <w:spacing w:after="120"/>
        <w:rPr>
          <w:rFonts w:cs="Calibri"/>
          <w:lang w:val="es-PR"/>
        </w:rPr>
      </w:pPr>
      <w:r>
        <w:rPr>
          <w:rFonts w:cstheme="minorHAnsi"/>
          <w:bCs/>
          <w:color w:val="000000"/>
          <w:lang w:val="es-PR"/>
        </w:rPr>
        <w:t>Adquirir la tarjeta en cualquiera de las maquinas dispensadoras en las estaciones del Tren utilizando cualquiera de los métodos de pago.</w:t>
      </w:r>
    </w:p>
    <w:tbl>
      <w:tblPr>
        <w:tblStyle w:val="TableGrid"/>
        <w:tblW w:w="0" w:type="auto"/>
        <w:tblInd w:w="-702" w:type="dxa"/>
        <w:tblLayout w:type="fixed"/>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075365">
            <w:pPr>
              <w:pStyle w:val="NormalWeb"/>
              <w:keepNext/>
              <w:rPr>
                <w:rFonts w:asciiTheme="minorHAnsi" w:hAnsiTheme="minorHAnsi" w:cs="Arial"/>
                <w:color w:val="000000"/>
                <w:sz w:val="20"/>
                <w:szCs w:val="20"/>
                <w:lang w:val="es-PR"/>
              </w:rPr>
            </w:pPr>
            <w:r>
              <w:rPr>
                <w:rFonts w:asciiTheme="minorHAnsi" w:hAnsiTheme="minorHAnsi" w:cs="Arial"/>
                <w:noProof/>
                <w:sz w:val="20"/>
                <w:szCs w:val="20"/>
                <w:lang w:val="en-US"/>
              </w:rPr>
              <w:drawing>
                <wp:inline distT="0" distB="0" distL="0" distR="0" wp14:anchorId="506227C5" wp14:editId="609C9F89">
                  <wp:extent cx="276860" cy="276860"/>
                  <wp:effectExtent l="0" t="0" r="8890" b="8890"/>
                  <wp:docPr id="5" name="Picture 5" descr="Description: 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uper-trainer.com/wp-content/uploads/2009/11/frequently-asked-question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rFonts w:asciiTheme="minorHAnsi" w:hAnsiTheme="minorHAnsi" w:cs="Arial"/>
                <w:color w:val="000000"/>
                <w:sz w:val="20"/>
                <w:szCs w:val="20"/>
                <w:lang w:val="es-PR"/>
              </w:rPr>
              <w:t xml:space="preserve"> </w:t>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075365">
            <w:pPr>
              <w:keepNext/>
              <w:rPr>
                <w:rFonts w:cs="Calibri"/>
                <w:b/>
                <w:sz w:val="28"/>
                <w:szCs w:val="28"/>
                <w:lang w:val="es-PR"/>
              </w:rPr>
            </w:pPr>
            <w:r>
              <w:rPr>
                <w:rFonts w:cs="Calibri"/>
                <w:b/>
                <w:sz w:val="28"/>
                <w:szCs w:val="28"/>
                <w:lang w:val="es-PR"/>
              </w:rPr>
              <w:t>Preguntas Frecuentes</w:t>
            </w:r>
          </w:p>
        </w:tc>
      </w:tr>
    </w:tbl>
    <w:p w:rsidR="00AD29F0" w:rsidRDefault="00A56E16" w:rsidP="00075365">
      <w:pPr>
        <w:pStyle w:val="NoSpacing"/>
        <w:keepNext/>
        <w:numPr>
          <w:ilvl w:val="1"/>
          <w:numId w:val="28"/>
        </w:numPr>
        <w:spacing w:before="120"/>
        <w:ind w:left="720"/>
        <w:rPr>
          <w:rFonts w:cs="Calibri"/>
          <w:color w:val="000000"/>
          <w:lang w:val="es-PR"/>
        </w:rPr>
      </w:pPr>
      <w:r w:rsidRPr="00A56E16">
        <w:rPr>
          <w:b/>
          <w:lang w:val="es-PR"/>
        </w:rPr>
        <w:t>¿Qué es ATI?</w:t>
      </w:r>
      <w:r w:rsidRPr="00A56E16">
        <w:rPr>
          <w:lang w:val="es-PR"/>
        </w:rPr>
        <w:t xml:space="preserve"> Alternativa de Trans</w:t>
      </w:r>
      <w:r>
        <w:rPr>
          <w:lang w:val="es-PR"/>
        </w:rPr>
        <w:t>porte Integrado, es la Directorí</w:t>
      </w:r>
      <w:r w:rsidRPr="00A56E16">
        <w:rPr>
          <w:lang w:val="es-PR"/>
        </w:rPr>
        <w:t>a, Oficina que Administra el contrato de operación y mantenimiento del Tren Urbano</w:t>
      </w:r>
      <w:r>
        <w:rPr>
          <w:rFonts w:cstheme="minorHAnsi"/>
          <w:lang w:val="es-ES_tradnl"/>
        </w:rPr>
        <w:t>, Metro bus y próximamente de Metro Urbano y TU Conexión.   Las estaciones del Tren Urbano son utilizadas como centros de trasbordo o de conexión con el sistema guaguas de Metro bus, AMA, Taxis, Shuttles y próximamente por Tu Conexión y Metro Urbano.  Este conglomerado de sistemas de transporte colectivo es conocido como ATI, Alternativa de Transporte Integrado o Transporte Urbano</w:t>
      </w:r>
      <w:r w:rsidR="00AD29F0">
        <w:rPr>
          <w:rFonts w:cstheme="minorHAnsi"/>
          <w:lang w:val="es-PR"/>
        </w:rPr>
        <w:t xml:space="preserve">. </w:t>
      </w:r>
    </w:p>
    <w:p w:rsidR="00AD29F0" w:rsidRDefault="00AD29F0" w:rsidP="00075365">
      <w:pPr>
        <w:pStyle w:val="NoSpacing"/>
        <w:numPr>
          <w:ilvl w:val="1"/>
          <w:numId w:val="28"/>
        </w:numPr>
        <w:ind w:left="720"/>
        <w:rPr>
          <w:rFonts w:cs="Calibri"/>
          <w:color w:val="000000"/>
          <w:lang w:val="es-PR"/>
        </w:rPr>
      </w:pPr>
      <w:r>
        <w:rPr>
          <w:rFonts w:cs="Calibri"/>
          <w:b/>
          <w:color w:val="000000"/>
          <w:lang w:val="es-PR"/>
        </w:rPr>
        <w:t>¿Qué</w:t>
      </w:r>
      <w:r>
        <w:rPr>
          <w:rFonts w:cs="Calibri"/>
          <w:b/>
          <w:lang w:val="es-PR"/>
        </w:rPr>
        <w:t xml:space="preserve"> es Metro bus</w:t>
      </w:r>
      <w:r>
        <w:rPr>
          <w:rFonts w:cs="Calibri"/>
          <w:b/>
          <w:color w:val="000000"/>
          <w:lang w:val="es-PR"/>
        </w:rPr>
        <w:t>?</w:t>
      </w:r>
      <w:r>
        <w:rPr>
          <w:rFonts w:cs="Calibri"/>
          <w:color w:val="000000"/>
          <w:lang w:val="es-PR"/>
        </w:rPr>
        <w:t xml:space="preserve"> -  Metro bus es un servicio de autobuses contratado por al Autoridad de Carreteras y Transportación de Puerto Rico  (ACT) que ofrece servicios de transportación en las rutas M1, M3 y ME (Metro bus Expreso) y otras futuras expansiones del mismo.</w:t>
      </w:r>
    </w:p>
    <w:p w:rsidR="00AD29F0" w:rsidRDefault="00AD29F0" w:rsidP="00075365">
      <w:pPr>
        <w:pStyle w:val="NoSpacing"/>
        <w:numPr>
          <w:ilvl w:val="1"/>
          <w:numId w:val="28"/>
        </w:numPr>
        <w:ind w:left="720"/>
        <w:rPr>
          <w:rFonts w:cs="Calibri"/>
          <w:color w:val="000000"/>
          <w:lang w:val="es-PR"/>
        </w:rPr>
      </w:pPr>
      <w:r>
        <w:rPr>
          <w:rFonts w:cs="Calibri"/>
          <w:b/>
          <w:color w:val="000000"/>
          <w:lang w:val="es-PR"/>
        </w:rPr>
        <w:t>¿Quiénes pueden aplicar para la tarifa reducida o media tarifa?</w:t>
      </w:r>
      <w:r>
        <w:rPr>
          <w:rFonts w:cs="Calibri"/>
          <w:color w:val="000000"/>
          <w:lang w:val="es-PR"/>
        </w:rPr>
        <w:t xml:space="preserve"> – Pueden aplicar para la tarjeta de tarifa reducida las personas de sesenta y cuatro (64) años o más, personas con impedimentos físicos y/o mentales, participantes del Medicare, veteranos y todos los estudiantes activos en cualquier institución educativa del país</w:t>
      </w:r>
      <w:r>
        <w:rPr>
          <w:rFonts w:cstheme="minorHAnsi"/>
          <w:bCs/>
          <w:color w:val="000000"/>
          <w:lang w:val="es-PR"/>
        </w:rPr>
        <w:t xml:space="preserve"> que se encuentren en los municipios donde se extienda la red del Tren Urbano</w:t>
      </w:r>
      <w:r>
        <w:rPr>
          <w:rFonts w:cs="Calibri"/>
          <w:color w:val="000000"/>
          <w:lang w:val="es-PR"/>
        </w:rPr>
        <w:t>.</w:t>
      </w:r>
    </w:p>
    <w:p w:rsidR="00AD29F0" w:rsidRDefault="00AD29F0" w:rsidP="00075365">
      <w:pPr>
        <w:pStyle w:val="NoSpacing"/>
        <w:numPr>
          <w:ilvl w:val="1"/>
          <w:numId w:val="28"/>
        </w:numPr>
        <w:ind w:left="720"/>
        <w:rPr>
          <w:rFonts w:cs="Calibri"/>
          <w:color w:val="000000"/>
          <w:lang w:val="es-PR"/>
        </w:rPr>
      </w:pPr>
      <w:r>
        <w:rPr>
          <w:rFonts w:cs="Calibri"/>
          <w:b/>
          <w:color w:val="000000"/>
          <w:lang w:val="es-PR"/>
        </w:rPr>
        <w:t>¿Qué</w:t>
      </w:r>
      <w:r>
        <w:rPr>
          <w:rFonts w:cs="Calibri"/>
          <w:b/>
          <w:lang w:val="es-PR"/>
        </w:rPr>
        <w:t xml:space="preserve"> significa “Edad Dorada”?</w:t>
      </w:r>
      <w:r>
        <w:rPr>
          <w:rFonts w:cs="Calibri"/>
          <w:lang w:val="es-PR"/>
        </w:rPr>
        <w:t xml:space="preserve"> – es aquella población de ciudadanos de edad avanzada entre las edades de sesenta a setenta y cuatro (60 a 74) años.</w:t>
      </w:r>
    </w:p>
    <w:p w:rsidR="00AD29F0" w:rsidRDefault="00AD29F0" w:rsidP="00075365">
      <w:pPr>
        <w:pStyle w:val="NoSpacing"/>
        <w:numPr>
          <w:ilvl w:val="1"/>
          <w:numId w:val="28"/>
        </w:numPr>
        <w:ind w:left="720"/>
        <w:rPr>
          <w:rFonts w:cs="Calibri"/>
          <w:color w:val="000000"/>
          <w:lang w:val="es-PR"/>
        </w:rPr>
      </w:pPr>
      <w:r>
        <w:rPr>
          <w:rFonts w:cs="Calibri"/>
          <w:b/>
          <w:color w:val="000000"/>
          <w:lang w:val="es-PR"/>
        </w:rPr>
        <w:t>¿Qué</w:t>
      </w:r>
      <w:r>
        <w:rPr>
          <w:rFonts w:cs="Calibri"/>
          <w:b/>
          <w:lang w:val="es-PR"/>
        </w:rPr>
        <w:t xml:space="preserve"> significa “Super Senior”?</w:t>
      </w:r>
      <w:r>
        <w:rPr>
          <w:rFonts w:cs="Calibri"/>
          <w:lang w:val="es-PR"/>
        </w:rPr>
        <w:t xml:space="preserve"> – es aquella población de ciudadanos de edad avanzada mayor </w:t>
      </w:r>
      <w:r>
        <w:rPr>
          <w:rFonts w:cs="Calibri"/>
          <w:color w:val="000000"/>
          <w:lang w:val="es-PR"/>
        </w:rPr>
        <w:t>con setenta y cinco (75) años o más.</w:t>
      </w:r>
    </w:p>
    <w:p w:rsidR="00AD29F0" w:rsidRDefault="00AD29F0" w:rsidP="00075365">
      <w:pPr>
        <w:pStyle w:val="NoSpacing"/>
        <w:numPr>
          <w:ilvl w:val="1"/>
          <w:numId w:val="28"/>
        </w:numPr>
        <w:spacing w:after="120"/>
        <w:ind w:left="720"/>
        <w:rPr>
          <w:rFonts w:cs="Calibri"/>
          <w:color w:val="000000"/>
          <w:lang w:val="es-PR"/>
        </w:rPr>
      </w:pPr>
      <w:r>
        <w:rPr>
          <w:rFonts w:cs="Calibri"/>
          <w:b/>
          <w:color w:val="000000"/>
          <w:lang w:val="es-PR"/>
        </w:rPr>
        <w:t>¿Con el Bici-Tren se recibe algún descuento en la tarifa</w:t>
      </w:r>
      <w:r>
        <w:rPr>
          <w:rFonts w:cs="Calibri"/>
          <w:b/>
          <w:lang w:val="es-PR"/>
        </w:rPr>
        <w:t>?</w:t>
      </w:r>
      <w:r>
        <w:rPr>
          <w:rFonts w:cs="Calibri"/>
          <w:lang w:val="es-PR"/>
        </w:rPr>
        <w:t xml:space="preserve"> – No, no se recibe ningún descuento de la tarifa regular. El Bici-Tren es un permiso para la transportación de bicicletas dentro de las facilidades del tren.</w:t>
      </w:r>
    </w:p>
    <w:tbl>
      <w:tblPr>
        <w:tblStyle w:val="TableGrid"/>
        <w:tblW w:w="0" w:type="auto"/>
        <w:tblInd w:w="-702" w:type="dxa"/>
        <w:tblLayout w:type="fixed"/>
        <w:tblLook w:val="04A0" w:firstRow="1" w:lastRow="0" w:firstColumn="1" w:lastColumn="0" w:noHBand="0" w:noVBand="1"/>
      </w:tblPr>
      <w:tblGrid>
        <w:gridCol w:w="810"/>
        <w:gridCol w:w="9468"/>
      </w:tblGrid>
      <w:tr w:rsidR="00AD29F0" w:rsidTr="00AD29F0">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D29F0" w:rsidRDefault="00AD29F0" w:rsidP="00984C2B">
            <w:pPr>
              <w:pStyle w:val="NormalWeb"/>
              <w:rPr>
                <w:rFonts w:asciiTheme="minorHAnsi" w:hAnsiTheme="minorHAnsi" w:cs="Arial"/>
                <w:color w:val="000000"/>
                <w:sz w:val="20"/>
                <w:szCs w:val="20"/>
                <w:lang w:val="es-PR"/>
              </w:rPr>
            </w:pPr>
            <w:r>
              <w:rPr>
                <w:rFonts w:asciiTheme="minorHAnsi" w:hAnsiTheme="minorHAnsi" w:cs="Arial"/>
                <w:noProof/>
                <w:color w:val="000000"/>
                <w:sz w:val="20"/>
                <w:szCs w:val="20"/>
                <w:lang w:val="en-US"/>
              </w:rPr>
              <w:drawing>
                <wp:inline distT="0" distB="0" distL="0" distR="0" wp14:anchorId="73A124FB" wp14:editId="0814A5B3">
                  <wp:extent cx="276860" cy="276860"/>
                  <wp:effectExtent l="0" t="0" r="8890" b="8890"/>
                  <wp:docPr id="2" name="Picture 2" descr="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nnateskillgaming.eu/wp-content/uploads/2011/08/Links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rPr>
                <w:rFonts w:asciiTheme="minorHAnsi" w:hAnsiTheme="minorHAnsi" w:cs="Arial"/>
                <w:color w:val="000000"/>
                <w:sz w:val="20"/>
                <w:szCs w:val="20"/>
                <w:lang w:val="es-PR"/>
              </w:rPr>
              <w:t xml:space="preserve"> </w:t>
            </w:r>
          </w:p>
        </w:tc>
        <w:tc>
          <w:tcPr>
            <w:tcW w:w="94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9F0" w:rsidRDefault="00AD29F0" w:rsidP="00984C2B">
            <w:pPr>
              <w:rPr>
                <w:rFonts w:cs="Calibri"/>
                <w:b/>
                <w:sz w:val="28"/>
                <w:szCs w:val="28"/>
                <w:lang w:val="es-PR"/>
              </w:rPr>
            </w:pPr>
            <w:r>
              <w:rPr>
                <w:rFonts w:cs="Calibri"/>
                <w:b/>
                <w:sz w:val="28"/>
                <w:szCs w:val="28"/>
                <w:lang w:val="es-PR"/>
              </w:rPr>
              <w:t>Enlaces Relacionados</w:t>
            </w:r>
          </w:p>
        </w:tc>
      </w:tr>
    </w:tbl>
    <w:p w:rsidR="00AD29F0" w:rsidRDefault="00883B15" w:rsidP="00984C2B">
      <w:pPr>
        <w:pStyle w:val="NormalWeb"/>
        <w:tabs>
          <w:tab w:val="left" w:pos="1553"/>
          <w:tab w:val="center" w:pos="4680"/>
        </w:tabs>
        <w:spacing w:before="120" w:beforeAutospacing="0" w:after="120" w:afterAutospacing="0"/>
        <w:rPr>
          <w:rStyle w:val="Hyperlink"/>
          <w:rFonts w:asciiTheme="minorHAnsi" w:hAnsiTheme="minorHAnsi" w:cstheme="minorHAnsi"/>
          <w:sz w:val="22"/>
          <w:szCs w:val="22"/>
        </w:rPr>
      </w:pPr>
      <w:hyperlink r:id="rId23" w:history="1">
        <w:r w:rsidR="00AD29F0">
          <w:rPr>
            <w:rStyle w:val="Hyperlink"/>
            <w:rFonts w:asciiTheme="minorHAnsi" w:hAnsiTheme="minorHAnsi" w:cstheme="minorHAnsi"/>
            <w:color w:val="0000FF"/>
            <w:sz w:val="22"/>
            <w:szCs w:val="22"/>
            <w:lang w:val="es-PR"/>
          </w:rPr>
          <w:t>Página Web DTOP</w:t>
        </w:r>
      </w:hyperlink>
      <w:r w:rsidR="0022074F">
        <w:rPr>
          <w:rFonts w:asciiTheme="minorHAnsi" w:hAnsiTheme="minorHAnsi"/>
          <w:sz w:val="22"/>
          <w:szCs w:val="22"/>
          <w:lang w:val="es-PR"/>
        </w:rPr>
        <w:t xml:space="preserve"> -</w:t>
      </w:r>
      <w:r w:rsidR="00AD29F0">
        <w:rPr>
          <w:rFonts w:asciiTheme="minorHAnsi" w:hAnsiTheme="minorHAnsi"/>
          <w:sz w:val="22"/>
          <w:szCs w:val="22"/>
          <w:lang w:val="es-PR"/>
        </w:rPr>
        <w:t xml:space="preserve"> http://www.dtop.gov.pr</w:t>
      </w:r>
    </w:p>
    <w:p w:rsidR="00AD29F0" w:rsidRDefault="00883B15" w:rsidP="00984C2B">
      <w:pPr>
        <w:pStyle w:val="NormalWeb"/>
        <w:tabs>
          <w:tab w:val="left" w:pos="1553"/>
          <w:tab w:val="center" w:pos="4680"/>
        </w:tabs>
        <w:spacing w:before="0" w:beforeAutospacing="0" w:after="0" w:afterAutospacing="0"/>
      </w:pPr>
      <w:hyperlink r:id="rId24" w:history="1">
        <w:r w:rsidR="00AD29F0">
          <w:rPr>
            <w:rStyle w:val="Hyperlink"/>
            <w:rFonts w:asciiTheme="minorHAnsi" w:hAnsiTheme="minorHAnsi" w:cs="Calibri"/>
            <w:color w:val="0000FF"/>
            <w:sz w:val="22"/>
            <w:szCs w:val="22"/>
            <w:lang w:val="es-PR"/>
          </w:rPr>
          <w:t>Requisitos Pases Especiales</w:t>
        </w:r>
      </w:hyperlink>
    </w:p>
    <w:sectPr w:rsidR="00AD29F0"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F6" w:rsidRDefault="007B7FF6" w:rsidP="005501A9">
      <w:pPr>
        <w:spacing w:after="0" w:line="240" w:lineRule="auto"/>
      </w:pPr>
      <w:r>
        <w:separator/>
      </w:r>
    </w:p>
  </w:endnote>
  <w:endnote w:type="continuationSeparator" w:id="0">
    <w:p w:rsidR="007B7FF6" w:rsidRDefault="007B7FF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7B7FF6" w:rsidTr="00CE1865">
      <w:trPr>
        <w:trHeight w:val="533"/>
      </w:trPr>
      <w:tc>
        <w:tcPr>
          <w:tcW w:w="2394" w:type="dxa"/>
          <w:tcBorders>
            <w:top w:val="single" w:sz="4" w:space="0" w:color="auto"/>
            <w:left w:val="nil"/>
            <w:bottom w:val="nil"/>
            <w:right w:val="nil"/>
          </w:tcBorders>
          <w:shd w:val="clear" w:color="auto" w:fill="FFFFFF"/>
          <w:vAlign w:val="center"/>
          <w:hideMark/>
        </w:tcPr>
        <w:p w:rsidR="007B7FF6" w:rsidRDefault="007B7FF6">
          <w:pPr>
            <w:pStyle w:val="Footer"/>
            <w:spacing w:before="120" w:after="120" w:line="276" w:lineRule="auto"/>
            <w:jc w:val="center"/>
            <w:rPr>
              <w:lang w:val="en-US"/>
            </w:rPr>
          </w:pPr>
          <w:r>
            <w:rPr>
              <w:noProof/>
              <w:lang w:val="en-US"/>
            </w:rPr>
            <w:drawing>
              <wp:inline distT="0" distB="0" distL="0" distR="0" wp14:anchorId="486030AF" wp14:editId="2D387208">
                <wp:extent cx="424815" cy="33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4815" cy="331355"/>
                        </a:xfrm>
                        <a:prstGeom prst="rect">
                          <a:avLst/>
                        </a:prstGeom>
                        <a:noFill/>
                        <a:ln>
                          <a:noFill/>
                        </a:ln>
                      </pic:spPr>
                    </pic:pic>
                  </a:graphicData>
                </a:graphic>
              </wp:inline>
            </w:drawing>
          </w:r>
        </w:p>
      </w:tc>
      <w:tc>
        <w:tcPr>
          <w:tcW w:w="4194" w:type="dxa"/>
          <w:tcBorders>
            <w:top w:val="single" w:sz="4" w:space="0" w:color="auto"/>
            <w:left w:val="nil"/>
            <w:bottom w:val="nil"/>
            <w:right w:val="nil"/>
          </w:tcBorders>
          <w:shd w:val="clear" w:color="auto" w:fill="FFFFFF"/>
          <w:vAlign w:val="center"/>
          <w:hideMark/>
        </w:tcPr>
        <w:p w:rsidR="007B7FF6" w:rsidRDefault="00984C2B">
          <w:pPr>
            <w:pStyle w:val="Footer"/>
            <w:spacing w:before="120" w:after="120" w:line="276" w:lineRule="auto"/>
            <w:jc w:val="center"/>
            <w:rPr>
              <w:lang w:val="es-PR"/>
            </w:rPr>
          </w:pPr>
          <w:r>
            <w:t>3-1-1 Tu Línea de Servicios de Gobierno</w:t>
          </w:r>
        </w:p>
      </w:tc>
      <w:tc>
        <w:tcPr>
          <w:tcW w:w="2988" w:type="dxa"/>
          <w:tcBorders>
            <w:top w:val="single" w:sz="4" w:space="0" w:color="auto"/>
            <w:left w:val="nil"/>
            <w:bottom w:val="nil"/>
            <w:right w:val="nil"/>
          </w:tcBorders>
          <w:shd w:val="clear" w:color="auto" w:fill="FFFFFF"/>
          <w:vAlign w:val="center"/>
          <w:hideMark/>
        </w:tcPr>
        <w:p w:rsidR="007B7FF6" w:rsidRDefault="007B7FF6">
          <w:pPr>
            <w:spacing w:before="120" w:after="120" w:line="240" w:lineRule="auto"/>
            <w:jc w:val="right"/>
            <w:rPr>
              <w:lang w:val="es-PR"/>
            </w:rPr>
          </w:pPr>
          <w:r>
            <w:rPr>
              <w:lang w:val="es-PR"/>
            </w:rPr>
            <w:t xml:space="preserve">Página </w:t>
          </w:r>
          <w:r>
            <w:rPr>
              <w:lang w:val="es-PR"/>
            </w:rPr>
            <w:fldChar w:fldCharType="begin"/>
          </w:r>
          <w:r>
            <w:rPr>
              <w:lang w:val="es-PR"/>
            </w:rPr>
            <w:instrText xml:space="preserve"> PAGE </w:instrText>
          </w:r>
          <w:r>
            <w:rPr>
              <w:lang w:val="es-PR"/>
            </w:rPr>
            <w:fldChar w:fldCharType="separate"/>
          </w:r>
          <w:r w:rsidR="00883B15">
            <w:rPr>
              <w:noProof/>
              <w:lang w:val="es-PR"/>
            </w:rPr>
            <w:t>1</w:t>
          </w:r>
          <w:r>
            <w:rPr>
              <w:lang w:val="es-PR"/>
            </w:rPr>
            <w:fldChar w:fldCharType="end"/>
          </w:r>
          <w:r>
            <w:rPr>
              <w:lang w:val="es-PR"/>
            </w:rPr>
            <w:t xml:space="preserve"> de </w:t>
          </w:r>
          <w:r>
            <w:rPr>
              <w:lang w:val="es-PR"/>
            </w:rPr>
            <w:fldChar w:fldCharType="begin"/>
          </w:r>
          <w:r>
            <w:rPr>
              <w:lang w:val="es-PR"/>
            </w:rPr>
            <w:instrText xml:space="preserve"> NUMPAGES  </w:instrText>
          </w:r>
          <w:r>
            <w:rPr>
              <w:lang w:val="es-PR"/>
            </w:rPr>
            <w:fldChar w:fldCharType="separate"/>
          </w:r>
          <w:r w:rsidR="00883B15">
            <w:rPr>
              <w:noProof/>
              <w:lang w:val="es-PR"/>
            </w:rPr>
            <w:t>4</w:t>
          </w:r>
          <w:r>
            <w:rPr>
              <w:lang w:val="es-PR"/>
            </w:rPr>
            <w:fldChar w:fldCharType="end"/>
          </w:r>
        </w:p>
      </w:tc>
    </w:tr>
  </w:tbl>
  <w:p w:rsidR="007B7FF6" w:rsidRPr="00CE1865" w:rsidRDefault="007B7FF6" w:rsidP="00CE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F6" w:rsidRDefault="007B7FF6" w:rsidP="005501A9">
      <w:pPr>
        <w:spacing w:after="0" w:line="240" w:lineRule="auto"/>
      </w:pPr>
      <w:r>
        <w:separator/>
      </w:r>
    </w:p>
  </w:footnote>
  <w:footnote w:type="continuationSeparator" w:id="0">
    <w:p w:rsidR="007B7FF6" w:rsidRDefault="007B7FF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F6" w:rsidRPr="005B76A5" w:rsidRDefault="007B7FF6" w:rsidP="00774B6A">
    <w:pPr>
      <w:tabs>
        <w:tab w:val="right" w:pos="9360"/>
      </w:tabs>
      <w:spacing w:after="0" w:line="240" w:lineRule="auto"/>
      <w:rPr>
        <w:sz w:val="32"/>
        <w:szCs w:val="32"/>
      </w:rPr>
    </w:pPr>
    <w:r>
      <w:rPr>
        <w:noProof/>
        <w:sz w:val="32"/>
        <w:szCs w:val="32"/>
        <w:lang w:val="en-US"/>
      </w:rPr>
      <mc:AlternateContent>
        <mc:Choice Requires="wps">
          <w:drawing>
            <wp:anchor distT="0" distB="0" distL="114300" distR="114300" simplePos="0" relativeHeight="251666432" behindDoc="0" locked="0" layoutInCell="1" allowOverlap="1" wp14:anchorId="5744B3FA" wp14:editId="01B95AA9">
              <wp:simplePos x="0" y="0"/>
              <wp:positionH relativeFrom="column">
                <wp:posOffset>4690745</wp:posOffset>
              </wp:positionH>
              <wp:positionV relativeFrom="paragraph">
                <wp:posOffset>92710</wp:posOffset>
              </wp:positionV>
              <wp:extent cx="1282065" cy="349250"/>
              <wp:effectExtent l="0" t="0" r="13335"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FF"/>
                      </a:solidFill>
                      <a:ln w="9525">
                        <a:solidFill>
                          <a:srgbClr val="000000"/>
                        </a:solidFill>
                        <a:miter lim="800000"/>
                        <a:headEnd/>
                        <a:tailEnd/>
                      </a:ln>
                    </wps:spPr>
                    <wps:txbx>
                      <w:txbxContent>
                        <w:p w:rsidR="007B7FF6" w:rsidRPr="00B81693" w:rsidRDefault="007B7FF6" w:rsidP="001C3C31">
                          <w:pPr>
                            <w:spacing w:after="0" w:line="240" w:lineRule="auto"/>
                            <w:jc w:val="center"/>
                            <w:rPr>
                              <w:sz w:val="16"/>
                              <w:szCs w:val="16"/>
                            </w:rPr>
                          </w:pPr>
                          <w:r>
                            <w:rPr>
                              <w:sz w:val="16"/>
                              <w:szCs w:val="16"/>
                            </w:rPr>
                            <w:t>ATI</w:t>
                          </w:r>
                          <w:r w:rsidRPr="00B81693">
                            <w:rPr>
                              <w:sz w:val="16"/>
                              <w:szCs w:val="16"/>
                            </w:rPr>
                            <w:t>-</w:t>
                          </w:r>
                          <w:r>
                            <w:rPr>
                              <w:sz w:val="16"/>
                              <w:szCs w:val="16"/>
                            </w:rPr>
                            <w:t>005</w:t>
                          </w:r>
                        </w:p>
                        <w:p w:rsidR="007B7FF6" w:rsidRPr="00B81693" w:rsidRDefault="007B7FF6" w:rsidP="001C3C31">
                          <w:pPr>
                            <w:spacing w:after="0" w:line="240" w:lineRule="auto"/>
                            <w:jc w:val="center"/>
                            <w:rPr>
                              <w:sz w:val="16"/>
                              <w:szCs w:val="16"/>
                            </w:rPr>
                          </w:pPr>
                          <w:r w:rsidRPr="00B81693">
                            <w:rPr>
                              <w:sz w:val="16"/>
                              <w:szCs w:val="16"/>
                            </w:rPr>
                            <w:t xml:space="preserve">Vigencia: </w:t>
                          </w:r>
                          <w:r>
                            <w:rPr>
                              <w:sz w:val="16"/>
                              <w:szCs w:val="16"/>
                            </w:rPr>
                            <w:t>30-jun</w:t>
                          </w:r>
                          <w:r w:rsidRPr="00B81693">
                            <w:rPr>
                              <w:sz w:val="16"/>
                              <w:szCs w:val="16"/>
                            </w:rPr>
                            <w:t>-1</w:t>
                          </w:r>
                          <w:r>
                            <w:rPr>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369.35pt;margin-top:7.3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">
              <v:textbox style="mso-fit-shape-to-text:t">
                <w:txbxContent>
                  <w:p w:rsidR="007B7FF6" w:rsidRPr="00B81693" w:rsidRDefault="007B7FF6" w:rsidP="001C3C31">
                    <w:pPr>
                      <w:spacing w:after="0" w:line="240" w:lineRule="auto"/>
                      <w:jc w:val="center"/>
                      <w:rPr>
                        <w:sz w:val="16"/>
                        <w:szCs w:val="16"/>
                      </w:rPr>
                    </w:pPr>
                    <w:r>
                      <w:rPr>
                        <w:sz w:val="16"/>
                        <w:szCs w:val="16"/>
                      </w:rPr>
                      <w:t>ATI</w:t>
                    </w:r>
                    <w:r w:rsidRPr="00B81693">
                      <w:rPr>
                        <w:sz w:val="16"/>
                        <w:szCs w:val="16"/>
                      </w:rPr>
                      <w:t>-</w:t>
                    </w:r>
                    <w:r>
                      <w:rPr>
                        <w:sz w:val="16"/>
                        <w:szCs w:val="16"/>
                      </w:rPr>
                      <w:t>005</w:t>
                    </w:r>
                  </w:p>
                  <w:p w:rsidR="007B7FF6" w:rsidRPr="00B81693" w:rsidRDefault="007B7FF6" w:rsidP="001C3C31">
                    <w:pPr>
                      <w:spacing w:after="0" w:line="240" w:lineRule="auto"/>
                      <w:jc w:val="center"/>
                      <w:rPr>
                        <w:sz w:val="16"/>
                        <w:szCs w:val="16"/>
                      </w:rPr>
                    </w:pPr>
                    <w:r w:rsidRPr="00B81693">
                      <w:rPr>
                        <w:sz w:val="16"/>
                        <w:szCs w:val="16"/>
                      </w:rPr>
                      <w:t xml:space="preserve">Vigencia: </w:t>
                    </w:r>
                    <w:r>
                      <w:rPr>
                        <w:sz w:val="16"/>
                        <w:szCs w:val="16"/>
                      </w:rPr>
                      <w:t>30-jun</w:t>
                    </w:r>
                    <w:r w:rsidRPr="00B81693">
                      <w:rPr>
                        <w:sz w:val="16"/>
                        <w:szCs w:val="16"/>
                      </w:rPr>
                      <w:t>-1</w:t>
                    </w:r>
                    <w:r>
                      <w:rPr>
                        <w:sz w:val="16"/>
                        <w:szCs w:val="16"/>
                      </w:rPr>
                      <w:t>2</w:t>
                    </w:r>
                  </w:p>
                </w:txbxContent>
              </v:textbox>
            </v:shape>
          </w:pict>
        </mc:Fallback>
      </mc:AlternateContent>
    </w:r>
    <w:bookmarkStart w:id="1" w:name="OLE_LINK1"/>
    <w:bookmarkStart w:id="2" w:name="OLE_LINK2"/>
    <w:r w:rsidRPr="005B76A5">
      <w:rPr>
        <w:sz w:val="32"/>
        <w:szCs w:val="32"/>
      </w:rPr>
      <w:t>A</w:t>
    </w:r>
    <w:r>
      <w:rPr>
        <w:sz w:val="32"/>
        <w:szCs w:val="32"/>
      </w:rPr>
      <w:t>lternativa</w:t>
    </w:r>
    <w:r w:rsidRPr="005B76A5">
      <w:rPr>
        <w:sz w:val="32"/>
        <w:szCs w:val="32"/>
      </w:rPr>
      <w:t xml:space="preserve"> de Transporte Integrado (ATI)</w:t>
    </w:r>
  </w:p>
  <w:p w:rsidR="007B7FF6" w:rsidRPr="005B76A5" w:rsidRDefault="007B7FF6" w:rsidP="00774B6A">
    <w:pPr>
      <w:tabs>
        <w:tab w:val="right" w:pos="9360"/>
      </w:tabs>
      <w:spacing w:after="0" w:line="240" w:lineRule="auto"/>
      <w:rPr>
        <w:sz w:val="32"/>
        <w:szCs w:val="32"/>
      </w:rPr>
    </w:pPr>
    <w:r w:rsidRPr="005B76A5">
      <w:rPr>
        <w:sz w:val="32"/>
        <w:szCs w:val="32"/>
      </w:rPr>
      <w:t>Tren Urbano (TU)</w:t>
    </w:r>
    <w:bookmarkEnd w:id="1"/>
    <w:bookmarkEnd w:id="2"/>
  </w:p>
  <w:p w:rsidR="007B7FF6" w:rsidRPr="00EB7F1F" w:rsidRDefault="007B7FF6" w:rsidP="00EB7F1F">
    <w:pPr>
      <w:spacing w:after="120" w:line="240" w:lineRule="auto"/>
      <w:rPr>
        <w:sz w:val="28"/>
        <w:szCs w:val="28"/>
      </w:rPr>
    </w:pPr>
    <w:bookmarkStart w:id="3" w:name="OLE_LINK3"/>
    <w:bookmarkStart w:id="4" w:name="OLE_LINK4"/>
    <w:r w:rsidRPr="005B76A5">
      <w:rPr>
        <w:b/>
        <w:sz w:val="28"/>
        <w:szCs w:val="28"/>
      </w:rPr>
      <w:t>Tarifas y Tipos de Tarjetas para el Tren Urbano</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468"/>
    <w:multiLevelType w:val="hybridMultilevel"/>
    <w:tmpl w:val="C3868F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12023"/>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E2E23"/>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466CE1"/>
    <w:multiLevelType w:val="hybridMultilevel"/>
    <w:tmpl w:val="084816F6"/>
    <w:lvl w:ilvl="0" w:tplc="7020F66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7020F662">
      <w:start w:val="1"/>
      <w:numFmt w:val="bullet"/>
      <w:lvlText w:val=""/>
      <w:lvlJc w:val="left"/>
      <w:pPr>
        <w:ind w:left="3240" w:hanging="360"/>
      </w:pPr>
      <w:rPr>
        <w:rFonts w:ascii="Symbol" w:hAnsi="Symbol" w:hint="default"/>
        <w:sz w:val="22"/>
        <w:szCs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541703"/>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A85335"/>
    <w:multiLevelType w:val="hybridMultilevel"/>
    <w:tmpl w:val="A7AAB5C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6">
    <w:nsid w:val="2EB059C2"/>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287A4C"/>
    <w:multiLevelType w:val="hybridMultilevel"/>
    <w:tmpl w:val="6A2EDB1C"/>
    <w:lvl w:ilvl="0" w:tplc="D2B04D98">
      <w:start w:val="1"/>
      <w:numFmt w:val="decimal"/>
      <w:lvlText w:val="%1."/>
      <w:lvlJc w:val="left"/>
      <w:pPr>
        <w:ind w:left="1440" w:hanging="360"/>
      </w:pPr>
      <w:rPr>
        <w:rFonts w:asciiTheme="minorHAnsi" w:hAnsiTheme="minorHAnsi" w:cstheme="minorHAnsi" w:hint="default"/>
        <w:color w:val="00000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624E0E"/>
    <w:multiLevelType w:val="hybridMultilevel"/>
    <w:tmpl w:val="6D1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D40BC"/>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3F4F69"/>
    <w:multiLevelType w:val="hybridMultilevel"/>
    <w:tmpl w:val="8BA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361C8"/>
    <w:multiLevelType w:val="hybridMultilevel"/>
    <w:tmpl w:val="C3868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1032EF"/>
    <w:multiLevelType w:val="hybridMultilevel"/>
    <w:tmpl w:val="A1023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E272D"/>
    <w:multiLevelType w:val="hybridMultilevel"/>
    <w:tmpl w:val="C3D8C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91331"/>
    <w:multiLevelType w:val="hybridMultilevel"/>
    <w:tmpl w:val="D7FA33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
  </w:num>
  <w:num w:numId="5">
    <w:abstractNumId w:val="4"/>
  </w:num>
  <w:num w:numId="6">
    <w:abstractNumId w:val="9"/>
  </w:num>
  <w:num w:numId="7">
    <w:abstractNumId w:val="2"/>
  </w:num>
  <w:num w:numId="8">
    <w:abstractNumId w:val="11"/>
  </w:num>
  <w:num w:numId="9">
    <w:abstractNumId w:val="6"/>
  </w:num>
  <w:num w:numId="10">
    <w:abstractNumId w:val="13"/>
  </w:num>
  <w:num w:numId="11">
    <w:abstractNumId w:val="0"/>
  </w:num>
  <w:num w:numId="12">
    <w:abstractNumId w:val="7"/>
  </w:num>
  <w:num w:numId="13">
    <w:abstractNumId w:val="12"/>
  </w:num>
  <w:num w:numId="14">
    <w:abstractNumId w:val="15"/>
  </w:num>
  <w:num w:numId="15">
    <w:abstractNumId w:val="3"/>
  </w:num>
  <w:num w:numId="16">
    <w:abstractNumId w:val="16"/>
  </w:num>
  <w:num w:numId="17">
    <w:abstractNumId w:val="14"/>
  </w:num>
  <w:num w:numId="18">
    <w:abstractNumId w:val="8"/>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0E5A"/>
    <w:rsid w:val="00001AC0"/>
    <w:rsid w:val="00002918"/>
    <w:rsid w:val="0000531A"/>
    <w:rsid w:val="000055C4"/>
    <w:rsid w:val="00006A9B"/>
    <w:rsid w:val="00007B6B"/>
    <w:rsid w:val="00007D45"/>
    <w:rsid w:val="00015293"/>
    <w:rsid w:val="00021584"/>
    <w:rsid w:val="00021A14"/>
    <w:rsid w:val="00026909"/>
    <w:rsid w:val="000271BC"/>
    <w:rsid w:val="000274E0"/>
    <w:rsid w:val="00030E20"/>
    <w:rsid w:val="00034BA2"/>
    <w:rsid w:val="00034F8F"/>
    <w:rsid w:val="000377B8"/>
    <w:rsid w:val="00041AF7"/>
    <w:rsid w:val="0004235D"/>
    <w:rsid w:val="000460E1"/>
    <w:rsid w:val="00055854"/>
    <w:rsid w:val="00056733"/>
    <w:rsid w:val="00057000"/>
    <w:rsid w:val="000719AF"/>
    <w:rsid w:val="00075365"/>
    <w:rsid w:val="00081688"/>
    <w:rsid w:val="000864DC"/>
    <w:rsid w:val="000924A6"/>
    <w:rsid w:val="00096277"/>
    <w:rsid w:val="000A1207"/>
    <w:rsid w:val="000A2858"/>
    <w:rsid w:val="000A4AFA"/>
    <w:rsid w:val="000A4B6E"/>
    <w:rsid w:val="000B5D41"/>
    <w:rsid w:val="000B69D3"/>
    <w:rsid w:val="000C238A"/>
    <w:rsid w:val="000D5135"/>
    <w:rsid w:val="001051C7"/>
    <w:rsid w:val="00106B2E"/>
    <w:rsid w:val="0010791A"/>
    <w:rsid w:val="0011279C"/>
    <w:rsid w:val="0011361C"/>
    <w:rsid w:val="00117AC5"/>
    <w:rsid w:val="00126FC9"/>
    <w:rsid w:val="00133BAB"/>
    <w:rsid w:val="001356F1"/>
    <w:rsid w:val="001360CE"/>
    <w:rsid w:val="0014074D"/>
    <w:rsid w:val="00143632"/>
    <w:rsid w:val="00143BC8"/>
    <w:rsid w:val="001456A2"/>
    <w:rsid w:val="001466BC"/>
    <w:rsid w:val="00150C34"/>
    <w:rsid w:val="001552DF"/>
    <w:rsid w:val="00156E78"/>
    <w:rsid w:val="001609BE"/>
    <w:rsid w:val="001638D7"/>
    <w:rsid w:val="0016664C"/>
    <w:rsid w:val="001703AF"/>
    <w:rsid w:val="00171749"/>
    <w:rsid w:val="001729C1"/>
    <w:rsid w:val="00174283"/>
    <w:rsid w:val="00181A79"/>
    <w:rsid w:val="00185F44"/>
    <w:rsid w:val="001917CB"/>
    <w:rsid w:val="00191C7F"/>
    <w:rsid w:val="00194816"/>
    <w:rsid w:val="00195860"/>
    <w:rsid w:val="001A21E0"/>
    <w:rsid w:val="001B132B"/>
    <w:rsid w:val="001B1356"/>
    <w:rsid w:val="001B150D"/>
    <w:rsid w:val="001B1E51"/>
    <w:rsid w:val="001B4194"/>
    <w:rsid w:val="001B4226"/>
    <w:rsid w:val="001B5D46"/>
    <w:rsid w:val="001B6C87"/>
    <w:rsid w:val="001C2D5F"/>
    <w:rsid w:val="001C3C31"/>
    <w:rsid w:val="001C6502"/>
    <w:rsid w:val="001C7A01"/>
    <w:rsid w:val="001D4BD3"/>
    <w:rsid w:val="001D4C1B"/>
    <w:rsid w:val="001D4CC8"/>
    <w:rsid w:val="001D61ED"/>
    <w:rsid w:val="001D6528"/>
    <w:rsid w:val="001E0EC9"/>
    <w:rsid w:val="001E3340"/>
    <w:rsid w:val="001E770C"/>
    <w:rsid w:val="001E79D2"/>
    <w:rsid w:val="001F3C73"/>
    <w:rsid w:val="001F4CB9"/>
    <w:rsid w:val="001F61AD"/>
    <w:rsid w:val="001F6590"/>
    <w:rsid w:val="001F7430"/>
    <w:rsid w:val="002004EC"/>
    <w:rsid w:val="00200FCA"/>
    <w:rsid w:val="00201A5B"/>
    <w:rsid w:val="0020276F"/>
    <w:rsid w:val="00203A78"/>
    <w:rsid w:val="00204116"/>
    <w:rsid w:val="00205F96"/>
    <w:rsid w:val="00207E32"/>
    <w:rsid w:val="00213A6A"/>
    <w:rsid w:val="0021584D"/>
    <w:rsid w:val="002163FE"/>
    <w:rsid w:val="0022074F"/>
    <w:rsid w:val="0022452F"/>
    <w:rsid w:val="00227D9D"/>
    <w:rsid w:val="00231ED1"/>
    <w:rsid w:val="002401B2"/>
    <w:rsid w:val="00242C6D"/>
    <w:rsid w:val="002439F8"/>
    <w:rsid w:val="00244692"/>
    <w:rsid w:val="00245FEB"/>
    <w:rsid w:val="00247982"/>
    <w:rsid w:val="002501E2"/>
    <w:rsid w:val="002642B9"/>
    <w:rsid w:val="0026774D"/>
    <w:rsid w:val="002712AF"/>
    <w:rsid w:val="00272F41"/>
    <w:rsid w:val="002734CB"/>
    <w:rsid w:val="002767D7"/>
    <w:rsid w:val="00277BF0"/>
    <w:rsid w:val="00280762"/>
    <w:rsid w:val="002817F7"/>
    <w:rsid w:val="00291420"/>
    <w:rsid w:val="00293E52"/>
    <w:rsid w:val="00294398"/>
    <w:rsid w:val="002979BF"/>
    <w:rsid w:val="002A017A"/>
    <w:rsid w:val="002A29E1"/>
    <w:rsid w:val="002A6BE2"/>
    <w:rsid w:val="002A7DFB"/>
    <w:rsid w:val="002B0B72"/>
    <w:rsid w:val="002B1EEA"/>
    <w:rsid w:val="002B5156"/>
    <w:rsid w:val="002B785C"/>
    <w:rsid w:val="002C23CC"/>
    <w:rsid w:val="002C3234"/>
    <w:rsid w:val="002C4670"/>
    <w:rsid w:val="002C5E7D"/>
    <w:rsid w:val="002D1E0C"/>
    <w:rsid w:val="002D3544"/>
    <w:rsid w:val="002D57E8"/>
    <w:rsid w:val="002D6772"/>
    <w:rsid w:val="002D75F8"/>
    <w:rsid w:val="002D7AB3"/>
    <w:rsid w:val="002E5DBB"/>
    <w:rsid w:val="002F3920"/>
    <w:rsid w:val="002F4EF7"/>
    <w:rsid w:val="003036CA"/>
    <w:rsid w:val="00305722"/>
    <w:rsid w:val="00306286"/>
    <w:rsid w:val="00307F9A"/>
    <w:rsid w:val="00313460"/>
    <w:rsid w:val="0032205F"/>
    <w:rsid w:val="003343E3"/>
    <w:rsid w:val="003356FB"/>
    <w:rsid w:val="00335994"/>
    <w:rsid w:val="00335EE6"/>
    <w:rsid w:val="0034335C"/>
    <w:rsid w:val="003461ED"/>
    <w:rsid w:val="0035275D"/>
    <w:rsid w:val="0035615D"/>
    <w:rsid w:val="00357754"/>
    <w:rsid w:val="00360070"/>
    <w:rsid w:val="00362B7B"/>
    <w:rsid w:val="00367A9E"/>
    <w:rsid w:val="00367F7C"/>
    <w:rsid w:val="00370141"/>
    <w:rsid w:val="0037422E"/>
    <w:rsid w:val="0037661E"/>
    <w:rsid w:val="00385EDE"/>
    <w:rsid w:val="00386350"/>
    <w:rsid w:val="00386561"/>
    <w:rsid w:val="00393C4A"/>
    <w:rsid w:val="003955BB"/>
    <w:rsid w:val="00395786"/>
    <w:rsid w:val="003A0952"/>
    <w:rsid w:val="003A1542"/>
    <w:rsid w:val="003A5CF1"/>
    <w:rsid w:val="003A7310"/>
    <w:rsid w:val="003A7AC9"/>
    <w:rsid w:val="003B0DE4"/>
    <w:rsid w:val="003B4575"/>
    <w:rsid w:val="003B48F8"/>
    <w:rsid w:val="003B7A57"/>
    <w:rsid w:val="003C4766"/>
    <w:rsid w:val="003D3988"/>
    <w:rsid w:val="003D4AB0"/>
    <w:rsid w:val="003E0674"/>
    <w:rsid w:val="003E2903"/>
    <w:rsid w:val="003E4BFA"/>
    <w:rsid w:val="003E6443"/>
    <w:rsid w:val="003E74CE"/>
    <w:rsid w:val="003F7675"/>
    <w:rsid w:val="00401A81"/>
    <w:rsid w:val="00405878"/>
    <w:rsid w:val="004059EB"/>
    <w:rsid w:val="00410658"/>
    <w:rsid w:val="00412C48"/>
    <w:rsid w:val="00421E3F"/>
    <w:rsid w:val="00422F1B"/>
    <w:rsid w:val="00425482"/>
    <w:rsid w:val="00426CD0"/>
    <w:rsid w:val="00430DB7"/>
    <w:rsid w:val="00433072"/>
    <w:rsid w:val="0043331F"/>
    <w:rsid w:val="004338D9"/>
    <w:rsid w:val="00433ED7"/>
    <w:rsid w:val="004360DF"/>
    <w:rsid w:val="00436808"/>
    <w:rsid w:val="004418A1"/>
    <w:rsid w:val="00445105"/>
    <w:rsid w:val="004477DD"/>
    <w:rsid w:val="0045177E"/>
    <w:rsid w:val="004529FC"/>
    <w:rsid w:val="00456683"/>
    <w:rsid w:val="00456E0F"/>
    <w:rsid w:val="0046155F"/>
    <w:rsid w:val="004619D5"/>
    <w:rsid w:val="00464704"/>
    <w:rsid w:val="0047186A"/>
    <w:rsid w:val="00475E45"/>
    <w:rsid w:val="00476F59"/>
    <w:rsid w:val="004842B9"/>
    <w:rsid w:val="004847E5"/>
    <w:rsid w:val="004863BF"/>
    <w:rsid w:val="00487B67"/>
    <w:rsid w:val="00494F65"/>
    <w:rsid w:val="00496B75"/>
    <w:rsid w:val="00497135"/>
    <w:rsid w:val="004979AF"/>
    <w:rsid w:val="004A315D"/>
    <w:rsid w:val="004A5AAE"/>
    <w:rsid w:val="004B1E89"/>
    <w:rsid w:val="004B438E"/>
    <w:rsid w:val="004B51B4"/>
    <w:rsid w:val="004B576A"/>
    <w:rsid w:val="004B6BD6"/>
    <w:rsid w:val="004C1ED5"/>
    <w:rsid w:val="004C2648"/>
    <w:rsid w:val="004C2ED9"/>
    <w:rsid w:val="004C3D99"/>
    <w:rsid w:val="004C4584"/>
    <w:rsid w:val="004C49B8"/>
    <w:rsid w:val="004D3699"/>
    <w:rsid w:val="004D415A"/>
    <w:rsid w:val="004D61BF"/>
    <w:rsid w:val="004E0F6B"/>
    <w:rsid w:val="004E3CED"/>
    <w:rsid w:val="004E61E0"/>
    <w:rsid w:val="004F1576"/>
    <w:rsid w:val="004F2C17"/>
    <w:rsid w:val="004F4209"/>
    <w:rsid w:val="004F53D2"/>
    <w:rsid w:val="00501798"/>
    <w:rsid w:val="00506097"/>
    <w:rsid w:val="00510D6D"/>
    <w:rsid w:val="00517E41"/>
    <w:rsid w:val="00517F64"/>
    <w:rsid w:val="00521370"/>
    <w:rsid w:val="005213F5"/>
    <w:rsid w:val="005242E0"/>
    <w:rsid w:val="00524AC8"/>
    <w:rsid w:val="005367CA"/>
    <w:rsid w:val="00541195"/>
    <w:rsid w:val="005419DD"/>
    <w:rsid w:val="005420A8"/>
    <w:rsid w:val="00542B39"/>
    <w:rsid w:val="0054465D"/>
    <w:rsid w:val="00546E08"/>
    <w:rsid w:val="005501A9"/>
    <w:rsid w:val="005515A2"/>
    <w:rsid w:val="005556A2"/>
    <w:rsid w:val="00555D20"/>
    <w:rsid w:val="00556D9A"/>
    <w:rsid w:val="00560121"/>
    <w:rsid w:val="0056079A"/>
    <w:rsid w:val="00563E62"/>
    <w:rsid w:val="005642F4"/>
    <w:rsid w:val="00573B2D"/>
    <w:rsid w:val="00583752"/>
    <w:rsid w:val="00591CEE"/>
    <w:rsid w:val="005932F2"/>
    <w:rsid w:val="00594AA2"/>
    <w:rsid w:val="00594C26"/>
    <w:rsid w:val="005A0025"/>
    <w:rsid w:val="005A0F7C"/>
    <w:rsid w:val="005A39E1"/>
    <w:rsid w:val="005A3DE2"/>
    <w:rsid w:val="005A54F3"/>
    <w:rsid w:val="005A63C9"/>
    <w:rsid w:val="005B046C"/>
    <w:rsid w:val="005B07C6"/>
    <w:rsid w:val="005B0A95"/>
    <w:rsid w:val="005B1E57"/>
    <w:rsid w:val="005B3B10"/>
    <w:rsid w:val="005B6BC9"/>
    <w:rsid w:val="005B76A5"/>
    <w:rsid w:val="005C08E2"/>
    <w:rsid w:val="005C1B0C"/>
    <w:rsid w:val="005C1D13"/>
    <w:rsid w:val="005C1E24"/>
    <w:rsid w:val="005C290E"/>
    <w:rsid w:val="005C33B7"/>
    <w:rsid w:val="005D0491"/>
    <w:rsid w:val="005D72CC"/>
    <w:rsid w:val="005E1E29"/>
    <w:rsid w:val="005E5C8C"/>
    <w:rsid w:val="005F1108"/>
    <w:rsid w:val="005F6043"/>
    <w:rsid w:val="006055CB"/>
    <w:rsid w:val="00607397"/>
    <w:rsid w:val="00612346"/>
    <w:rsid w:val="00615C65"/>
    <w:rsid w:val="00621AAC"/>
    <w:rsid w:val="00626B50"/>
    <w:rsid w:val="00627289"/>
    <w:rsid w:val="00630F4B"/>
    <w:rsid w:val="00632141"/>
    <w:rsid w:val="00633154"/>
    <w:rsid w:val="006346F9"/>
    <w:rsid w:val="00636E79"/>
    <w:rsid w:val="0063745A"/>
    <w:rsid w:val="006407D8"/>
    <w:rsid w:val="00641AB9"/>
    <w:rsid w:val="006420C1"/>
    <w:rsid w:val="00644173"/>
    <w:rsid w:val="00644557"/>
    <w:rsid w:val="00644E47"/>
    <w:rsid w:val="00655D34"/>
    <w:rsid w:val="00663C81"/>
    <w:rsid w:val="00664BAD"/>
    <w:rsid w:val="0066535D"/>
    <w:rsid w:val="00667D45"/>
    <w:rsid w:val="006713FF"/>
    <w:rsid w:val="006719D4"/>
    <w:rsid w:val="006720FE"/>
    <w:rsid w:val="006773F0"/>
    <w:rsid w:val="00681D7E"/>
    <w:rsid w:val="0068260E"/>
    <w:rsid w:val="00682CF3"/>
    <w:rsid w:val="0068687E"/>
    <w:rsid w:val="006932B3"/>
    <w:rsid w:val="00696DAD"/>
    <w:rsid w:val="006A0477"/>
    <w:rsid w:val="006A1EDB"/>
    <w:rsid w:val="006A53B3"/>
    <w:rsid w:val="006A6A93"/>
    <w:rsid w:val="006B5A60"/>
    <w:rsid w:val="006B793B"/>
    <w:rsid w:val="006B7DFA"/>
    <w:rsid w:val="006C6588"/>
    <w:rsid w:val="006E374E"/>
    <w:rsid w:val="006E484D"/>
    <w:rsid w:val="006E60B7"/>
    <w:rsid w:val="006F0187"/>
    <w:rsid w:val="006F0738"/>
    <w:rsid w:val="006F359E"/>
    <w:rsid w:val="006F762C"/>
    <w:rsid w:val="00702AF2"/>
    <w:rsid w:val="00703EA1"/>
    <w:rsid w:val="007048B2"/>
    <w:rsid w:val="0070582E"/>
    <w:rsid w:val="00710D68"/>
    <w:rsid w:val="00710F78"/>
    <w:rsid w:val="00713B19"/>
    <w:rsid w:val="00725B54"/>
    <w:rsid w:val="007271F4"/>
    <w:rsid w:val="00727778"/>
    <w:rsid w:val="007303A9"/>
    <w:rsid w:val="00730780"/>
    <w:rsid w:val="0073311D"/>
    <w:rsid w:val="00734207"/>
    <w:rsid w:val="0073592A"/>
    <w:rsid w:val="00736F11"/>
    <w:rsid w:val="00745149"/>
    <w:rsid w:val="00745FDD"/>
    <w:rsid w:val="0074728C"/>
    <w:rsid w:val="00750E8F"/>
    <w:rsid w:val="0075153B"/>
    <w:rsid w:val="0075270B"/>
    <w:rsid w:val="00754FEB"/>
    <w:rsid w:val="00757EC4"/>
    <w:rsid w:val="0076259E"/>
    <w:rsid w:val="00762F19"/>
    <w:rsid w:val="007701E8"/>
    <w:rsid w:val="00771BD6"/>
    <w:rsid w:val="00773311"/>
    <w:rsid w:val="00773855"/>
    <w:rsid w:val="00774B6A"/>
    <w:rsid w:val="00776EB4"/>
    <w:rsid w:val="007836D0"/>
    <w:rsid w:val="007847D2"/>
    <w:rsid w:val="007853B4"/>
    <w:rsid w:val="00794DFA"/>
    <w:rsid w:val="007A011F"/>
    <w:rsid w:val="007A210B"/>
    <w:rsid w:val="007A656D"/>
    <w:rsid w:val="007B7540"/>
    <w:rsid w:val="007B7FF6"/>
    <w:rsid w:val="007C3C85"/>
    <w:rsid w:val="007D07C4"/>
    <w:rsid w:val="007D09C3"/>
    <w:rsid w:val="007D24F0"/>
    <w:rsid w:val="007D295D"/>
    <w:rsid w:val="007D4D37"/>
    <w:rsid w:val="007E2CD2"/>
    <w:rsid w:val="007F0041"/>
    <w:rsid w:val="007F5482"/>
    <w:rsid w:val="007F58DB"/>
    <w:rsid w:val="007F7A59"/>
    <w:rsid w:val="00801243"/>
    <w:rsid w:val="008030D0"/>
    <w:rsid w:val="00810D2F"/>
    <w:rsid w:val="0081158C"/>
    <w:rsid w:val="00814D6B"/>
    <w:rsid w:val="00824CB0"/>
    <w:rsid w:val="0084795B"/>
    <w:rsid w:val="00853044"/>
    <w:rsid w:val="008536D3"/>
    <w:rsid w:val="00856044"/>
    <w:rsid w:val="00856703"/>
    <w:rsid w:val="00863A81"/>
    <w:rsid w:val="00864DA7"/>
    <w:rsid w:val="008656EB"/>
    <w:rsid w:val="00866C4E"/>
    <w:rsid w:val="00867212"/>
    <w:rsid w:val="008677EE"/>
    <w:rsid w:val="00867D05"/>
    <w:rsid w:val="00870027"/>
    <w:rsid w:val="00870598"/>
    <w:rsid w:val="00874DD8"/>
    <w:rsid w:val="00880ADC"/>
    <w:rsid w:val="00881E3C"/>
    <w:rsid w:val="0088380C"/>
    <w:rsid w:val="00883B15"/>
    <w:rsid w:val="00885B3C"/>
    <w:rsid w:val="008941C8"/>
    <w:rsid w:val="008947B8"/>
    <w:rsid w:val="00896F4C"/>
    <w:rsid w:val="008A02C6"/>
    <w:rsid w:val="008A0367"/>
    <w:rsid w:val="008A2895"/>
    <w:rsid w:val="008A3F7C"/>
    <w:rsid w:val="008A47CF"/>
    <w:rsid w:val="008A5212"/>
    <w:rsid w:val="008A53A4"/>
    <w:rsid w:val="008A5657"/>
    <w:rsid w:val="008B1203"/>
    <w:rsid w:val="008B34C4"/>
    <w:rsid w:val="008B45A4"/>
    <w:rsid w:val="008B7917"/>
    <w:rsid w:val="008B7F12"/>
    <w:rsid w:val="008C0036"/>
    <w:rsid w:val="008C2126"/>
    <w:rsid w:val="008C6147"/>
    <w:rsid w:val="008D03E8"/>
    <w:rsid w:val="008D4462"/>
    <w:rsid w:val="008E199B"/>
    <w:rsid w:val="008E354B"/>
    <w:rsid w:val="008E3757"/>
    <w:rsid w:val="008E430E"/>
    <w:rsid w:val="008E467B"/>
    <w:rsid w:val="008F3B74"/>
    <w:rsid w:val="00903CAF"/>
    <w:rsid w:val="00904A91"/>
    <w:rsid w:val="00905BBD"/>
    <w:rsid w:val="00911B9D"/>
    <w:rsid w:val="00913695"/>
    <w:rsid w:val="00915415"/>
    <w:rsid w:val="009155DF"/>
    <w:rsid w:val="009175DC"/>
    <w:rsid w:val="00920F3A"/>
    <w:rsid w:val="0092235D"/>
    <w:rsid w:val="009335AA"/>
    <w:rsid w:val="0093389F"/>
    <w:rsid w:val="009400E8"/>
    <w:rsid w:val="009418EF"/>
    <w:rsid w:val="00944E8A"/>
    <w:rsid w:val="0095048A"/>
    <w:rsid w:val="00953728"/>
    <w:rsid w:val="0095535A"/>
    <w:rsid w:val="00961DAE"/>
    <w:rsid w:val="009722AC"/>
    <w:rsid w:val="00976F6B"/>
    <w:rsid w:val="00983F08"/>
    <w:rsid w:val="00984C2B"/>
    <w:rsid w:val="009852DD"/>
    <w:rsid w:val="00987915"/>
    <w:rsid w:val="00991323"/>
    <w:rsid w:val="00993225"/>
    <w:rsid w:val="009A1E26"/>
    <w:rsid w:val="009A7776"/>
    <w:rsid w:val="009B0F3B"/>
    <w:rsid w:val="009B2C9B"/>
    <w:rsid w:val="009B5C16"/>
    <w:rsid w:val="009B7B5D"/>
    <w:rsid w:val="009D148A"/>
    <w:rsid w:val="009D4069"/>
    <w:rsid w:val="009D4DF4"/>
    <w:rsid w:val="009D661E"/>
    <w:rsid w:val="009E10B3"/>
    <w:rsid w:val="009E2808"/>
    <w:rsid w:val="009E6F83"/>
    <w:rsid w:val="009F1AE8"/>
    <w:rsid w:val="009F2A00"/>
    <w:rsid w:val="009F31B5"/>
    <w:rsid w:val="009F5838"/>
    <w:rsid w:val="00A00750"/>
    <w:rsid w:val="00A05433"/>
    <w:rsid w:val="00A06507"/>
    <w:rsid w:val="00A1189D"/>
    <w:rsid w:val="00A13584"/>
    <w:rsid w:val="00A170AC"/>
    <w:rsid w:val="00A21C4C"/>
    <w:rsid w:val="00A26FED"/>
    <w:rsid w:val="00A36A79"/>
    <w:rsid w:val="00A51BA6"/>
    <w:rsid w:val="00A54F6E"/>
    <w:rsid w:val="00A56E16"/>
    <w:rsid w:val="00A602F1"/>
    <w:rsid w:val="00A64429"/>
    <w:rsid w:val="00A65441"/>
    <w:rsid w:val="00A657F5"/>
    <w:rsid w:val="00A66452"/>
    <w:rsid w:val="00A7037E"/>
    <w:rsid w:val="00A71756"/>
    <w:rsid w:val="00A84814"/>
    <w:rsid w:val="00A85737"/>
    <w:rsid w:val="00A93F23"/>
    <w:rsid w:val="00AA0703"/>
    <w:rsid w:val="00AB1A70"/>
    <w:rsid w:val="00AB301F"/>
    <w:rsid w:val="00AB7A80"/>
    <w:rsid w:val="00AB7BE6"/>
    <w:rsid w:val="00AC37F5"/>
    <w:rsid w:val="00AC616F"/>
    <w:rsid w:val="00AD0D6A"/>
    <w:rsid w:val="00AD29F0"/>
    <w:rsid w:val="00AD3D71"/>
    <w:rsid w:val="00AD796B"/>
    <w:rsid w:val="00AE0467"/>
    <w:rsid w:val="00AE130F"/>
    <w:rsid w:val="00AE47B6"/>
    <w:rsid w:val="00AE611B"/>
    <w:rsid w:val="00AF0F2D"/>
    <w:rsid w:val="00AF2EAF"/>
    <w:rsid w:val="00AF4912"/>
    <w:rsid w:val="00AF69EE"/>
    <w:rsid w:val="00B03352"/>
    <w:rsid w:val="00B03900"/>
    <w:rsid w:val="00B0545A"/>
    <w:rsid w:val="00B06D04"/>
    <w:rsid w:val="00B07DF5"/>
    <w:rsid w:val="00B11594"/>
    <w:rsid w:val="00B17A85"/>
    <w:rsid w:val="00B17C75"/>
    <w:rsid w:val="00B21346"/>
    <w:rsid w:val="00B26E30"/>
    <w:rsid w:val="00B3153B"/>
    <w:rsid w:val="00B34D73"/>
    <w:rsid w:val="00B37DB7"/>
    <w:rsid w:val="00B47FD8"/>
    <w:rsid w:val="00B51261"/>
    <w:rsid w:val="00B54965"/>
    <w:rsid w:val="00B62049"/>
    <w:rsid w:val="00B671BF"/>
    <w:rsid w:val="00B70F53"/>
    <w:rsid w:val="00B811A4"/>
    <w:rsid w:val="00B81B8F"/>
    <w:rsid w:val="00B86849"/>
    <w:rsid w:val="00B96917"/>
    <w:rsid w:val="00B97614"/>
    <w:rsid w:val="00BA024F"/>
    <w:rsid w:val="00BA644C"/>
    <w:rsid w:val="00BC3085"/>
    <w:rsid w:val="00BC361C"/>
    <w:rsid w:val="00BD33AE"/>
    <w:rsid w:val="00BE2E59"/>
    <w:rsid w:val="00BF2390"/>
    <w:rsid w:val="00BF49A2"/>
    <w:rsid w:val="00C02609"/>
    <w:rsid w:val="00C02705"/>
    <w:rsid w:val="00C04B25"/>
    <w:rsid w:val="00C11B9F"/>
    <w:rsid w:val="00C11DA6"/>
    <w:rsid w:val="00C133B5"/>
    <w:rsid w:val="00C14966"/>
    <w:rsid w:val="00C1545C"/>
    <w:rsid w:val="00C16BDF"/>
    <w:rsid w:val="00C21DBC"/>
    <w:rsid w:val="00C21EBA"/>
    <w:rsid w:val="00C2489F"/>
    <w:rsid w:val="00C269C6"/>
    <w:rsid w:val="00C30F2D"/>
    <w:rsid w:val="00C34B81"/>
    <w:rsid w:val="00C46FF1"/>
    <w:rsid w:val="00C53D8E"/>
    <w:rsid w:val="00C5563D"/>
    <w:rsid w:val="00C55DCE"/>
    <w:rsid w:val="00C60E7C"/>
    <w:rsid w:val="00C614EA"/>
    <w:rsid w:val="00C621C0"/>
    <w:rsid w:val="00C62C17"/>
    <w:rsid w:val="00C65D7B"/>
    <w:rsid w:val="00C7220A"/>
    <w:rsid w:val="00C74A56"/>
    <w:rsid w:val="00C77541"/>
    <w:rsid w:val="00C83FA5"/>
    <w:rsid w:val="00C84847"/>
    <w:rsid w:val="00C87ED5"/>
    <w:rsid w:val="00C90375"/>
    <w:rsid w:val="00C954D4"/>
    <w:rsid w:val="00C955BE"/>
    <w:rsid w:val="00C970E8"/>
    <w:rsid w:val="00CA0208"/>
    <w:rsid w:val="00CA1937"/>
    <w:rsid w:val="00CA41F6"/>
    <w:rsid w:val="00CA4BC1"/>
    <w:rsid w:val="00CA4FC0"/>
    <w:rsid w:val="00CA5A0C"/>
    <w:rsid w:val="00CB43D3"/>
    <w:rsid w:val="00CB49A2"/>
    <w:rsid w:val="00CB5E6A"/>
    <w:rsid w:val="00CB6AC4"/>
    <w:rsid w:val="00CC0FD7"/>
    <w:rsid w:val="00CC568D"/>
    <w:rsid w:val="00CC6C50"/>
    <w:rsid w:val="00CC776B"/>
    <w:rsid w:val="00CD2B33"/>
    <w:rsid w:val="00CD484B"/>
    <w:rsid w:val="00CD52EE"/>
    <w:rsid w:val="00CD55ED"/>
    <w:rsid w:val="00CD63D6"/>
    <w:rsid w:val="00CE1865"/>
    <w:rsid w:val="00CE3026"/>
    <w:rsid w:val="00CE469C"/>
    <w:rsid w:val="00CE6E77"/>
    <w:rsid w:val="00CE7FA1"/>
    <w:rsid w:val="00CF00FE"/>
    <w:rsid w:val="00CF2AEB"/>
    <w:rsid w:val="00CF487B"/>
    <w:rsid w:val="00CF5BFB"/>
    <w:rsid w:val="00D05603"/>
    <w:rsid w:val="00D16B9B"/>
    <w:rsid w:val="00D217E6"/>
    <w:rsid w:val="00D22047"/>
    <w:rsid w:val="00D252D4"/>
    <w:rsid w:val="00D30847"/>
    <w:rsid w:val="00D31039"/>
    <w:rsid w:val="00D324EE"/>
    <w:rsid w:val="00D352B9"/>
    <w:rsid w:val="00D3572E"/>
    <w:rsid w:val="00D35811"/>
    <w:rsid w:val="00D3661B"/>
    <w:rsid w:val="00D675FA"/>
    <w:rsid w:val="00D75257"/>
    <w:rsid w:val="00D84164"/>
    <w:rsid w:val="00D87072"/>
    <w:rsid w:val="00D97047"/>
    <w:rsid w:val="00DA1DEB"/>
    <w:rsid w:val="00DA4A9E"/>
    <w:rsid w:val="00DA5FE2"/>
    <w:rsid w:val="00DA72B7"/>
    <w:rsid w:val="00DB009A"/>
    <w:rsid w:val="00DB20A5"/>
    <w:rsid w:val="00DB63E7"/>
    <w:rsid w:val="00DB7320"/>
    <w:rsid w:val="00DB7379"/>
    <w:rsid w:val="00DC2360"/>
    <w:rsid w:val="00DC5156"/>
    <w:rsid w:val="00DC5B33"/>
    <w:rsid w:val="00DC7A7E"/>
    <w:rsid w:val="00DD10C0"/>
    <w:rsid w:val="00DD5055"/>
    <w:rsid w:val="00DD55E4"/>
    <w:rsid w:val="00DE0BCD"/>
    <w:rsid w:val="00DE2DB1"/>
    <w:rsid w:val="00DE30B5"/>
    <w:rsid w:val="00DE398B"/>
    <w:rsid w:val="00DF00EF"/>
    <w:rsid w:val="00E05B59"/>
    <w:rsid w:val="00E101F1"/>
    <w:rsid w:val="00E1083B"/>
    <w:rsid w:val="00E11041"/>
    <w:rsid w:val="00E1270C"/>
    <w:rsid w:val="00E23EAF"/>
    <w:rsid w:val="00E27EA1"/>
    <w:rsid w:val="00E27F79"/>
    <w:rsid w:val="00E37B3D"/>
    <w:rsid w:val="00E52481"/>
    <w:rsid w:val="00E7533B"/>
    <w:rsid w:val="00E76FCE"/>
    <w:rsid w:val="00E81EED"/>
    <w:rsid w:val="00E8418B"/>
    <w:rsid w:val="00E87269"/>
    <w:rsid w:val="00E94174"/>
    <w:rsid w:val="00E96BCF"/>
    <w:rsid w:val="00E97811"/>
    <w:rsid w:val="00EA3459"/>
    <w:rsid w:val="00EA3D3E"/>
    <w:rsid w:val="00EA4B1B"/>
    <w:rsid w:val="00EA5012"/>
    <w:rsid w:val="00EA779B"/>
    <w:rsid w:val="00EB4E7F"/>
    <w:rsid w:val="00EB7F1F"/>
    <w:rsid w:val="00EC1C13"/>
    <w:rsid w:val="00EC2FC0"/>
    <w:rsid w:val="00EC3B6E"/>
    <w:rsid w:val="00EC7A9F"/>
    <w:rsid w:val="00ED2097"/>
    <w:rsid w:val="00EE0ADA"/>
    <w:rsid w:val="00EE0E7E"/>
    <w:rsid w:val="00EE3A06"/>
    <w:rsid w:val="00EE3CC6"/>
    <w:rsid w:val="00EF415B"/>
    <w:rsid w:val="00EF7CF2"/>
    <w:rsid w:val="00EF7F47"/>
    <w:rsid w:val="00F00A68"/>
    <w:rsid w:val="00F01699"/>
    <w:rsid w:val="00F028E3"/>
    <w:rsid w:val="00F02A88"/>
    <w:rsid w:val="00F05A9B"/>
    <w:rsid w:val="00F05D0B"/>
    <w:rsid w:val="00F10880"/>
    <w:rsid w:val="00F11101"/>
    <w:rsid w:val="00F14329"/>
    <w:rsid w:val="00F14512"/>
    <w:rsid w:val="00F21675"/>
    <w:rsid w:val="00F22CA2"/>
    <w:rsid w:val="00F22F06"/>
    <w:rsid w:val="00F32217"/>
    <w:rsid w:val="00F3589A"/>
    <w:rsid w:val="00F412E4"/>
    <w:rsid w:val="00F44F70"/>
    <w:rsid w:val="00F5042F"/>
    <w:rsid w:val="00F51653"/>
    <w:rsid w:val="00F5308E"/>
    <w:rsid w:val="00F612CE"/>
    <w:rsid w:val="00F73FAA"/>
    <w:rsid w:val="00F8075F"/>
    <w:rsid w:val="00F81DDB"/>
    <w:rsid w:val="00F81EC3"/>
    <w:rsid w:val="00F83675"/>
    <w:rsid w:val="00F83691"/>
    <w:rsid w:val="00F837E8"/>
    <w:rsid w:val="00F842E3"/>
    <w:rsid w:val="00F84AF2"/>
    <w:rsid w:val="00F8763B"/>
    <w:rsid w:val="00F9134E"/>
    <w:rsid w:val="00F96E1D"/>
    <w:rsid w:val="00FA27DC"/>
    <w:rsid w:val="00FA28B4"/>
    <w:rsid w:val="00FA45BF"/>
    <w:rsid w:val="00FA5612"/>
    <w:rsid w:val="00FB373F"/>
    <w:rsid w:val="00FB4DF6"/>
    <w:rsid w:val="00FB7C25"/>
    <w:rsid w:val="00FC3EA4"/>
    <w:rsid w:val="00FD084F"/>
    <w:rsid w:val="00FD150D"/>
    <w:rsid w:val="00FD711B"/>
    <w:rsid w:val="00FD72B1"/>
    <w:rsid w:val="00FE0214"/>
    <w:rsid w:val="00FE3CAE"/>
    <w:rsid w:val="00FF09AF"/>
    <w:rsid w:val="00FF3DAF"/>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paragraph" w:customStyle="1" w:styleId="Default">
    <w:name w:val="Default"/>
    <w:rsid w:val="005367C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paragraph" w:customStyle="1" w:styleId="Default">
    <w:name w:val="Default"/>
    <w:rsid w:val="005367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3093">
      <w:bodyDiv w:val="1"/>
      <w:marLeft w:val="0"/>
      <w:marRight w:val="0"/>
      <w:marTop w:val="0"/>
      <w:marBottom w:val="0"/>
      <w:divBdr>
        <w:top w:val="none" w:sz="0" w:space="0" w:color="auto"/>
        <w:left w:val="none" w:sz="0" w:space="0" w:color="auto"/>
        <w:bottom w:val="none" w:sz="0" w:space="0" w:color="auto"/>
        <w:right w:val="none" w:sz="0" w:space="0" w:color="auto"/>
      </w:divBdr>
    </w:div>
    <w:div w:id="747269267">
      <w:bodyDiv w:val="1"/>
      <w:marLeft w:val="0"/>
      <w:marRight w:val="0"/>
      <w:marTop w:val="0"/>
      <w:marBottom w:val="0"/>
      <w:divBdr>
        <w:top w:val="none" w:sz="0" w:space="0" w:color="auto"/>
        <w:left w:val="none" w:sz="0" w:space="0" w:color="auto"/>
        <w:bottom w:val="none" w:sz="0" w:space="0" w:color="auto"/>
        <w:right w:val="none" w:sz="0" w:space="0" w:color="auto"/>
      </w:divBdr>
      <w:divsChild>
        <w:div w:id="1244145945">
          <w:marLeft w:val="2850"/>
          <w:marRight w:val="0"/>
          <w:marTop w:val="0"/>
          <w:marBottom w:val="0"/>
          <w:divBdr>
            <w:top w:val="none" w:sz="0" w:space="0" w:color="auto"/>
            <w:left w:val="none" w:sz="0" w:space="0" w:color="auto"/>
            <w:bottom w:val="none" w:sz="0" w:space="0" w:color="auto"/>
            <w:right w:val="none" w:sz="0" w:space="0" w:color="auto"/>
          </w:divBdr>
          <w:divsChild>
            <w:div w:id="64594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690528">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992">
      <w:bodyDiv w:val="1"/>
      <w:marLeft w:val="0"/>
      <w:marRight w:val="0"/>
      <w:marTop w:val="0"/>
      <w:marBottom w:val="0"/>
      <w:divBdr>
        <w:top w:val="none" w:sz="0" w:space="0" w:color="auto"/>
        <w:left w:val="none" w:sz="0" w:space="0" w:color="auto"/>
        <w:bottom w:val="none" w:sz="0" w:space="0" w:color="auto"/>
        <w:right w:val="none" w:sz="0" w:space="0" w:color="auto"/>
      </w:divBdr>
      <w:divsChild>
        <w:div w:id="37628860">
          <w:marLeft w:val="0"/>
          <w:marRight w:val="0"/>
          <w:marTop w:val="0"/>
          <w:marBottom w:val="0"/>
          <w:divBdr>
            <w:top w:val="none" w:sz="0" w:space="0" w:color="auto"/>
            <w:left w:val="none" w:sz="0" w:space="0" w:color="auto"/>
            <w:bottom w:val="none" w:sz="0" w:space="0" w:color="auto"/>
            <w:right w:val="none" w:sz="0" w:space="0" w:color="auto"/>
          </w:divBdr>
          <w:divsChild>
            <w:div w:id="1668367114">
              <w:marLeft w:val="0"/>
              <w:marRight w:val="0"/>
              <w:marTop w:val="0"/>
              <w:marBottom w:val="0"/>
              <w:divBdr>
                <w:top w:val="none" w:sz="0" w:space="0" w:color="auto"/>
                <w:left w:val="none" w:sz="0" w:space="0" w:color="auto"/>
                <w:bottom w:val="none" w:sz="0" w:space="0" w:color="auto"/>
                <w:right w:val="none" w:sz="0" w:space="0" w:color="auto"/>
              </w:divBdr>
              <w:divsChild>
                <w:div w:id="2658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3677">
      <w:bodyDiv w:val="1"/>
      <w:marLeft w:val="0"/>
      <w:marRight w:val="0"/>
      <w:marTop w:val="0"/>
      <w:marBottom w:val="0"/>
      <w:divBdr>
        <w:top w:val="none" w:sz="0" w:space="0" w:color="auto"/>
        <w:left w:val="none" w:sz="0" w:space="0" w:color="auto"/>
        <w:bottom w:val="none" w:sz="0" w:space="0" w:color="auto"/>
        <w:right w:val="none" w:sz="0" w:space="0" w:color="auto"/>
      </w:divBdr>
    </w:div>
    <w:div w:id="2124226942">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gencia%20(ATI)/ATI-000-Directorio%20de%20Agencia.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spnavigation.respondcrm.com/AppViewer.html?q=https://311prkb.respondcrm.com/respondweb/Requisitos%20Pases%20Especiales/Requisitos%20Pases%20Especia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Requisitos%20Pases%20Especiales/Requisitos%20Pases%20Especiales.pdf"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ReglamentoBicitren/Reglamento%20Bicitren.pdf" TargetMode="External"/><Relationship Id="rId23" Type="http://schemas.openxmlformats.org/officeDocument/2006/relationships/hyperlink" Target="http://www.dtop.gov.pr/index.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41</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4593-373B-4EFE-A08E-457EAE13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37CF3-6391-4F20-B282-4FFED7B2D607}">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AFE7D41-11AD-46CD-AC3E-CC0B1A632032}">
  <ds:schemaRefs>
    <ds:schemaRef ds:uri="http://schemas.microsoft.com/sharepoint/v3/contenttype/forms"/>
  </ds:schemaRefs>
</ds:datastoreItem>
</file>

<file path=customXml/itemProps4.xml><?xml version="1.0" encoding="utf-8"?>
<ds:datastoreItem xmlns:ds="http://schemas.openxmlformats.org/officeDocument/2006/customXml" ds:itemID="{26E913C6-7CCF-4183-BD94-1BAD66B6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Tarifas y Tipos de Tarjetas para el Tren Urbano</vt:lpstr>
    </vt:vector>
  </TitlesOfParts>
  <Company>3-1-1 Tu Linea de Servicios de Gobierno</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Tarifas y Tipos de Tarjetas para el Tren Urbano</dc:title>
  <dc:subject>Información General</dc:subject>
  <dc:creator>3-1-1 Tu Línea de Servicios de Gobierno</dc:creator>
  <cp:keywords>ATI</cp:keywords>
  <cp:lastModifiedBy>respondadmin</cp:lastModifiedBy>
  <cp:revision>9</cp:revision>
  <cp:lastPrinted>2012-08-30T14:48:00Z</cp:lastPrinted>
  <dcterms:created xsi:type="dcterms:W3CDTF">2012-10-25T20:26:00Z</dcterms:created>
  <dcterms:modified xsi:type="dcterms:W3CDTF">2016-01-05T17:34:00Z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