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275E1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222275" w:rsidRPr="004967DD" w:rsidRDefault="00222275" w:rsidP="00222275">
      <w:pPr>
        <w:pStyle w:val="ListParagraph"/>
        <w:numPr>
          <w:ilvl w:val="3"/>
          <w:numId w:val="17"/>
        </w:numPr>
        <w:spacing w:before="120" w:after="120" w:line="240" w:lineRule="auto"/>
        <w:ind w:left="720"/>
        <w:jc w:val="both"/>
        <w:rPr>
          <w:rFonts w:ascii="Times New Roman" w:eastAsia="MS Mincho" w:hAnsi="Times New Roman"/>
          <w:b/>
          <w:sz w:val="24"/>
          <w:szCs w:val="24"/>
          <w:lang w:val="es-PR"/>
        </w:rPr>
      </w:pPr>
      <w:r w:rsidRPr="00222275">
        <w:rPr>
          <w:rFonts w:ascii="Times New Roman" w:eastAsia="MS Mincho" w:hAnsi="Times New Roman"/>
          <w:sz w:val="24"/>
          <w:szCs w:val="24"/>
          <w:lang w:val="es-ES"/>
        </w:rPr>
        <w:t xml:space="preserve">La Contribución Especial a Individuos que llevan a cabo industria o negocio por cuenta propia se comenzó a aplicar desde el año contributivo 2013.  La misma establece que además de cualquier otra contribución impuesta por el Código, se impondrá, cobrará y pagará para cualquier año contributivo, una contribución especial de </w:t>
      </w:r>
      <w:r w:rsidRPr="00222275">
        <w:rPr>
          <w:rFonts w:ascii="Times New Roman" w:eastAsia="MS Mincho" w:hAnsi="Times New Roman"/>
          <w:b/>
          <w:sz w:val="24"/>
          <w:szCs w:val="24"/>
          <w:lang w:val="es-ES"/>
        </w:rPr>
        <w:t>2%</w:t>
      </w:r>
      <w:r w:rsidRPr="00222275">
        <w:rPr>
          <w:rFonts w:ascii="Times New Roman" w:eastAsia="MS Mincho" w:hAnsi="Times New Roman"/>
          <w:sz w:val="24"/>
          <w:szCs w:val="24"/>
          <w:lang w:val="es-ES"/>
        </w:rPr>
        <w:t xml:space="preserve"> sobre el ingreso bruto generado por un individuo en la prestación de servicios o de una industria o negocio, cuando el ingreso bruto de dicho negocio exceda de $200,000.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275E1E" w:rsidP="00F3589A">
            <w:pPr>
              <w:pStyle w:val="NormalWeb"/>
              <w:rPr>
                <w:color w:val="000000"/>
                <w:lang w:val="es-PR"/>
              </w:rPr>
            </w:pPr>
            <w:r w:rsidRPr="00275E1E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CD6654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CD6654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CD6654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A313E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275E1E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75E1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CD665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eferentes al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4967DD" w:rsidRDefault="00A313E4" w:rsidP="004967DD">
      <w:pPr>
        <w:pStyle w:val="ListParagraph"/>
        <w:numPr>
          <w:ilvl w:val="0"/>
          <w:numId w:val="1"/>
        </w:numPr>
        <w:spacing w:before="120" w:after="120" w:line="240" w:lineRule="auto"/>
        <w:ind w:left="907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Monto de la contribución</w:t>
      </w:r>
    </w:p>
    <w:p w:rsidR="004967DD" w:rsidRPr="004967DD" w:rsidRDefault="00222275" w:rsidP="004967DD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es-PR"/>
        </w:rPr>
      </w:pPr>
      <w:r w:rsidRPr="004967DD">
        <w:rPr>
          <w:rFonts w:ascii="Times New Roman" w:eastAsia="MS Mincho" w:hAnsi="Times New Roman"/>
          <w:sz w:val="24"/>
          <w:szCs w:val="24"/>
          <w:lang w:val="es-PR"/>
        </w:rPr>
        <w:t>Para el</w:t>
      </w:r>
      <w:r w:rsidRPr="004967DD">
        <w:rPr>
          <w:rFonts w:ascii="Times New Roman" w:eastAsia="MS Mincho" w:hAnsi="Times New Roman"/>
          <w:sz w:val="24"/>
          <w:szCs w:val="24"/>
          <w:lang w:val="es-ES"/>
        </w:rPr>
        <w:t xml:space="preserve"> año contributivo </w:t>
      </w:r>
      <w:r w:rsidRPr="00C5607D">
        <w:rPr>
          <w:rFonts w:ascii="Times New Roman" w:eastAsia="MS Mincho" w:hAnsi="Times New Roman"/>
          <w:b/>
          <w:sz w:val="24"/>
          <w:szCs w:val="24"/>
          <w:lang w:val="es-ES"/>
        </w:rPr>
        <w:t>2013</w:t>
      </w:r>
      <w:r w:rsidRPr="004967DD">
        <w:rPr>
          <w:rFonts w:ascii="Times New Roman" w:eastAsia="MS Mincho" w:hAnsi="Times New Roman"/>
          <w:sz w:val="24"/>
          <w:szCs w:val="24"/>
          <w:lang w:val="es-ES"/>
        </w:rPr>
        <w:t xml:space="preserve"> esta contribución no aplicaba a: </w:t>
      </w:r>
    </w:p>
    <w:p w:rsidR="004967DD" w:rsidRPr="004967DD" w:rsidRDefault="00222275" w:rsidP="004967DD">
      <w:pPr>
        <w:pStyle w:val="ListParagraph"/>
        <w:numPr>
          <w:ilvl w:val="2"/>
          <w:numId w:val="1"/>
        </w:numPr>
        <w:spacing w:before="120" w:after="12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es-PR"/>
        </w:rPr>
      </w:pPr>
      <w:r w:rsidRPr="004967DD">
        <w:rPr>
          <w:rFonts w:ascii="Times New Roman" w:eastAsia="MS Mincho" w:hAnsi="Times New Roman"/>
          <w:sz w:val="24"/>
          <w:szCs w:val="24"/>
          <w:lang w:val="es-PR"/>
        </w:rPr>
        <w:t>servicios prestados por un empleado a su patrono,</w:t>
      </w:r>
    </w:p>
    <w:p w:rsidR="004967DD" w:rsidRPr="004967DD" w:rsidRDefault="00222275" w:rsidP="004967DD">
      <w:pPr>
        <w:pStyle w:val="ListParagraph"/>
        <w:numPr>
          <w:ilvl w:val="2"/>
          <w:numId w:val="1"/>
        </w:numPr>
        <w:spacing w:before="120" w:after="12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es-PR"/>
        </w:rPr>
      </w:pPr>
      <w:r w:rsidRPr="004967DD">
        <w:rPr>
          <w:rFonts w:ascii="Times New Roman" w:eastAsia="MS Mincho" w:hAnsi="Times New Roman"/>
          <w:sz w:val="24"/>
          <w:szCs w:val="24"/>
          <w:lang w:val="es-ES"/>
        </w:rPr>
        <w:t>el negocio de alquiler y</w:t>
      </w:r>
    </w:p>
    <w:p w:rsidR="00222275" w:rsidRPr="004967DD" w:rsidRDefault="00222275" w:rsidP="004967DD">
      <w:pPr>
        <w:pStyle w:val="ListParagraph"/>
        <w:numPr>
          <w:ilvl w:val="2"/>
          <w:numId w:val="1"/>
        </w:numPr>
        <w:spacing w:before="120" w:after="12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es-PR"/>
        </w:rPr>
      </w:pPr>
      <w:r w:rsidRPr="004967DD">
        <w:rPr>
          <w:rFonts w:ascii="Times New Roman" w:eastAsia="MS Mincho" w:hAnsi="Times New Roman"/>
          <w:sz w:val="24"/>
          <w:szCs w:val="24"/>
          <w:lang w:val="es-ES"/>
        </w:rPr>
        <w:t>aquella industria o negocio atribuido de una sociedad cubierta bajo las disposiciones del Capítulo 7 (Sociedades y socios) del Subtítulo A del Código.</w:t>
      </w:r>
    </w:p>
    <w:p w:rsidR="004967DD" w:rsidRPr="00C5607D" w:rsidRDefault="00222275" w:rsidP="0091740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C5607D">
        <w:rPr>
          <w:rFonts w:ascii="Times New Roman" w:eastAsia="MS Mincho" w:hAnsi="Times New Roman"/>
          <w:sz w:val="24"/>
          <w:szCs w:val="24"/>
          <w:lang w:val="es-ES"/>
        </w:rPr>
        <w:t xml:space="preserve">Para el año contributivo </w:t>
      </w:r>
      <w:r w:rsidRPr="00C5607D">
        <w:rPr>
          <w:rFonts w:ascii="Times New Roman" w:eastAsia="MS Mincho" w:hAnsi="Times New Roman"/>
          <w:b/>
          <w:sz w:val="24"/>
          <w:szCs w:val="24"/>
          <w:lang w:val="es-ES"/>
        </w:rPr>
        <w:t>2014</w:t>
      </w:r>
      <w:r w:rsidRPr="00C5607D">
        <w:rPr>
          <w:rFonts w:ascii="Times New Roman" w:eastAsia="MS Mincho" w:hAnsi="Times New Roman"/>
          <w:sz w:val="24"/>
          <w:szCs w:val="24"/>
          <w:lang w:val="es-ES"/>
        </w:rPr>
        <w:t xml:space="preserve"> esta contribución no aplicará a</w:t>
      </w:r>
      <w:r w:rsidRPr="00C5607D">
        <w:rPr>
          <w:rFonts w:ascii="Times New Roman" w:eastAsia="MS Mincho" w:hAnsi="Times New Roman"/>
          <w:sz w:val="24"/>
          <w:szCs w:val="24"/>
          <w:lang w:val="es-PR"/>
        </w:rPr>
        <w:t>:</w:t>
      </w:r>
    </w:p>
    <w:p w:rsidR="004967DD" w:rsidRPr="00C5607D" w:rsidRDefault="00222275" w:rsidP="0091740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C5607D">
        <w:rPr>
          <w:rFonts w:ascii="Times New Roman" w:eastAsia="MS Mincho" w:hAnsi="Times New Roman"/>
          <w:sz w:val="24"/>
          <w:szCs w:val="24"/>
          <w:lang w:val="es-ES"/>
        </w:rPr>
        <w:t>a los ingresos mencionados anteriormente y</w:t>
      </w:r>
    </w:p>
    <w:p w:rsidR="00C5607D" w:rsidRPr="00C5607D" w:rsidRDefault="00222275" w:rsidP="00C5607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C5607D">
        <w:rPr>
          <w:rFonts w:ascii="Times New Roman" w:eastAsia="MS Mincho" w:hAnsi="Times New Roman"/>
          <w:sz w:val="24"/>
          <w:szCs w:val="24"/>
          <w:lang w:val="es-ES"/>
        </w:rPr>
        <w:t>al ingreso bruto derivado de la agricultura.</w:t>
      </w:r>
    </w:p>
    <w:p w:rsidR="004967DD" w:rsidRPr="00C5607D" w:rsidRDefault="00222275" w:rsidP="00C5607D">
      <w:pPr>
        <w:pStyle w:val="ListParagraph"/>
        <w:numPr>
          <w:ilvl w:val="0"/>
          <w:numId w:val="42"/>
        </w:numPr>
        <w:spacing w:after="0" w:line="240" w:lineRule="auto"/>
        <w:ind w:left="1620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C5607D">
        <w:rPr>
          <w:rFonts w:ascii="Times New Roman" w:eastAsia="MS Mincho" w:hAnsi="Times New Roman"/>
          <w:sz w:val="24"/>
          <w:szCs w:val="24"/>
          <w:lang w:val="es-ES"/>
        </w:rPr>
        <w:t>Una vez el contribuyente determine que está sujeto esta contribución especial, la misma aplicará a la totalidad del ingreso bruto consistente de la prestación de servicios o de una industria o negocio que el individuo haya generado durante el año contributivo.</w:t>
      </w:r>
    </w:p>
    <w:p w:rsidR="006B28A3" w:rsidRPr="006B28A3" w:rsidRDefault="00222275" w:rsidP="006B28A3">
      <w:pPr>
        <w:pStyle w:val="ListParagraph"/>
        <w:numPr>
          <w:ilvl w:val="0"/>
          <w:numId w:val="42"/>
        </w:numPr>
        <w:spacing w:after="0" w:line="240" w:lineRule="auto"/>
        <w:ind w:left="1620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C5607D">
        <w:rPr>
          <w:rFonts w:ascii="Times New Roman" w:eastAsia="Times New Roman" w:hAnsi="Times New Roman"/>
          <w:sz w:val="24"/>
          <w:szCs w:val="24"/>
          <w:lang w:val="es-ES"/>
        </w:rPr>
        <w:t>Esta contribución será aplicable a aquellos individuos que tributan bajo las disposiciones del Código de Rentas Internas de 1994, según enmendado, a ten</w:t>
      </w:r>
      <w:r w:rsidR="004967DD" w:rsidRPr="00C5607D">
        <w:rPr>
          <w:rFonts w:ascii="Times New Roman" w:eastAsia="Times New Roman" w:hAnsi="Times New Roman"/>
          <w:sz w:val="24"/>
          <w:szCs w:val="24"/>
          <w:lang w:val="es-ES"/>
        </w:rPr>
        <w:t xml:space="preserve">or con las secciones 1021.04 </w:t>
      </w:r>
      <w:r w:rsidRPr="00C5607D">
        <w:rPr>
          <w:rFonts w:ascii="Times New Roman" w:eastAsia="Times New Roman" w:hAnsi="Times New Roman"/>
          <w:sz w:val="24"/>
          <w:szCs w:val="24"/>
          <w:lang w:val="es-ES"/>
        </w:rPr>
        <w:t>del Código (Opción 94).</w:t>
      </w:r>
    </w:p>
    <w:p w:rsidR="006B28A3" w:rsidRPr="006B28A3" w:rsidRDefault="00222275" w:rsidP="006B28A3">
      <w:pPr>
        <w:pStyle w:val="ListParagraph"/>
        <w:numPr>
          <w:ilvl w:val="0"/>
          <w:numId w:val="42"/>
        </w:numPr>
        <w:spacing w:after="0" w:line="240" w:lineRule="auto"/>
        <w:ind w:left="1620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6B28A3">
        <w:rPr>
          <w:rFonts w:ascii="Times New Roman" w:hAnsi="Times New Roman"/>
          <w:sz w:val="24"/>
          <w:szCs w:val="24"/>
          <w:lang w:val="es-ES"/>
        </w:rPr>
        <w:t>La contribución impuesta por esta sección:</w:t>
      </w:r>
    </w:p>
    <w:p w:rsidR="006B28A3" w:rsidRPr="006B28A3" w:rsidRDefault="006B28A3" w:rsidP="006B28A3">
      <w:pPr>
        <w:pStyle w:val="ListParagraph"/>
        <w:numPr>
          <w:ilvl w:val="1"/>
          <w:numId w:val="42"/>
        </w:numPr>
        <w:tabs>
          <w:tab w:val="left" w:pos="2070"/>
          <w:tab w:val="left" w:pos="2250"/>
          <w:tab w:val="left" w:pos="2430"/>
        </w:tabs>
        <w:spacing w:after="0" w:line="240" w:lineRule="auto"/>
        <w:ind w:left="2340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22275" w:rsidRPr="006B28A3">
        <w:rPr>
          <w:rFonts w:ascii="Times New Roman" w:hAnsi="Times New Roman"/>
          <w:sz w:val="24"/>
          <w:szCs w:val="24"/>
          <w:lang w:val="es-ES"/>
        </w:rPr>
        <w:t xml:space="preserve">no será deducible contra la contribución sobre ingresos del individuo para el año contributivo correspondiente, </w:t>
      </w:r>
    </w:p>
    <w:p w:rsidR="00222275" w:rsidRPr="00DD212D" w:rsidRDefault="00222275" w:rsidP="00DD212D">
      <w:pPr>
        <w:pStyle w:val="ListParagraph"/>
        <w:numPr>
          <w:ilvl w:val="1"/>
          <w:numId w:val="42"/>
        </w:numPr>
        <w:tabs>
          <w:tab w:val="left" w:pos="2070"/>
          <w:tab w:val="left" w:pos="2250"/>
          <w:tab w:val="left" w:pos="2430"/>
        </w:tabs>
        <w:spacing w:after="0" w:line="240" w:lineRule="auto"/>
        <w:ind w:left="2340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6B28A3">
        <w:rPr>
          <w:rFonts w:ascii="Times New Roman" w:hAnsi="Times New Roman"/>
          <w:sz w:val="24"/>
          <w:szCs w:val="24"/>
          <w:lang w:val="es-ES"/>
        </w:rPr>
        <w:t>ni estará sujeta al pago de contribución estimada de individuos establecida en la Sección 1061.20.</w:t>
      </w:r>
    </w:p>
    <w:p w:rsidR="006B28A3" w:rsidRDefault="00222275" w:rsidP="006B28A3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222275">
        <w:rPr>
          <w:rFonts w:ascii="Times New Roman" w:hAnsi="Times New Roman"/>
          <w:b/>
          <w:sz w:val="24"/>
          <w:szCs w:val="24"/>
          <w:lang w:val="es-ES"/>
        </w:rPr>
        <w:t>Determinación del ingreso bruto sujeto a la contribución especial</w:t>
      </w:r>
      <w:r w:rsidR="009F5037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6B28A3" w:rsidRPr="006B28A3" w:rsidRDefault="00222275" w:rsidP="006B28A3">
      <w:pPr>
        <w:pStyle w:val="ListParagraph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B28A3">
        <w:rPr>
          <w:rFonts w:ascii="Times New Roman" w:hAnsi="Times New Roman"/>
          <w:sz w:val="24"/>
          <w:szCs w:val="24"/>
        </w:rPr>
        <w:t>Industria o negocio</w:t>
      </w:r>
    </w:p>
    <w:p w:rsidR="006B28A3" w:rsidRPr="006B28A3" w:rsidRDefault="00222275" w:rsidP="006B28A3">
      <w:pPr>
        <w:pStyle w:val="ListParagraph"/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B28A3">
        <w:rPr>
          <w:rFonts w:ascii="Times New Roman" w:hAnsi="Times New Roman"/>
          <w:sz w:val="24"/>
          <w:szCs w:val="24"/>
          <w:lang w:val="es-ES"/>
        </w:rPr>
        <w:t xml:space="preserve">El ingreso bruto generado consistirá de ventas netas menos el costo de ventas, si alguno. </w:t>
      </w:r>
    </w:p>
    <w:p w:rsidR="00DD212D" w:rsidRPr="00DD212D" w:rsidRDefault="00222275" w:rsidP="00DD212D">
      <w:pPr>
        <w:pStyle w:val="ListParagraph"/>
        <w:widowControl w:val="0"/>
        <w:numPr>
          <w:ilvl w:val="0"/>
          <w:numId w:val="43"/>
        </w:numPr>
        <w:spacing w:after="0" w:line="240" w:lineRule="auto"/>
        <w:ind w:left="16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D212D">
        <w:rPr>
          <w:rFonts w:ascii="Times New Roman" w:hAnsi="Times New Roman"/>
          <w:sz w:val="24"/>
          <w:szCs w:val="24"/>
          <w:lang w:val="es-ES"/>
        </w:rPr>
        <w:lastRenderedPageBreak/>
        <w:t>Servicios prestados</w:t>
      </w:r>
    </w:p>
    <w:p w:rsidR="00DD212D" w:rsidRPr="00DD212D" w:rsidRDefault="00222275" w:rsidP="00DD212D">
      <w:pPr>
        <w:pStyle w:val="ListParagraph"/>
        <w:widowControl w:val="0"/>
        <w:numPr>
          <w:ilvl w:val="1"/>
          <w:numId w:val="43"/>
        </w:numPr>
        <w:spacing w:after="0" w:line="240" w:lineRule="auto"/>
        <w:ind w:left="234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D212D">
        <w:rPr>
          <w:rFonts w:ascii="Times New Roman" w:hAnsi="Times New Roman"/>
          <w:sz w:val="24"/>
          <w:szCs w:val="24"/>
          <w:lang w:val="es-ES"/>
        </w:rPr>
        <w:t>El ingreso bruto generado será el monto total de los ingresos y no incluirá el ingreso ganado a través de corporaciones de individuos, sociedades y sociedades especiales.</w:t>
      </w:r>
    </w:p>
    <w:p w:rsidR="00222275" w:rsidRPr="00DD212D" w:rsidRDefault="00222275" w:rsidP="00DD212D">
      <w:pPr>
        <w:pStyle w:val="ListParagraph"/>
        <w:widowControl w:val="0"/>
        <w:numPr>
          <w:ilvl w:val="1"/>
          <w:numId w:val="43"/>
        </w:numPr>
        <w:spacing w:after="0" w:line="240" w:lineRule="auto"/>
        <w:ind w:left="234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D212D">
        <w:rPr>
          <w:rFonts w:ascii="Times New Roman" w:hAnsi="Times New Roman"/>
          <w:sz w:val="24"/>
          <w:szCs w:val="24"/>
          <w:lang w:val="es-PR"/>
        </w:rPr>
        <w:t>Se deberá consolidar el ingreso bruto proveniente de todo negocio consistente de la prestación de servicios por el contribuyente y de toda otra industria o negocio llevada a cabo por el contribuyente.</w:t>
      </w:r>
    </w:p>
    <w:p w:rsidR="00DD212D" w:rsidRDefault="00222275" w:rsidP="00DD21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DD212D">
        <w:rPr>
          <w:rFonts w:ascii="Times New Roman" w:eastAsia="Times New Roman" w:hAnsi="Times New Roman"/>
          <w:b/>
          <w:sz w:val="24"/>
          <w:szCs w:val="24"/>
          <w:lang w:val="es-ES"/>
        </w:rPr>
        <w:t>Fecha de pago de la contribución especial</w:t>
      </w:r>
      <w:r w:rsidR="009F5037">
        <w:rPr>
          <w:rFonts w:ascii="Times New Roman" w:eastAsia="Times New Roman" w:hAnsi="Times New Roman"/>
          <w:b/>
          <w:sz w:val="24"/>
          <w:szCs w:val="24"/>
          <w:lang w:val="es-ES"/>
        </w:rPr>
        <w:t>:</w:t>
      </w:r>
    </w:p>
    <w:p w:rsidR="00222275" w:rsidRPr="005F42C7" w:rsidRDefault="00222275" w:rsidP="005F42C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DD212D">
        <w:rPr>
          <w:rFonts w:ascii="Times New Roman" w:eastAsia="Times New Roman" w:hAnsi="Times New Roman"/>
          <w:sz w:val="24"/>
          <w:szCs w:val="24"/>
          <w:lang w:val="es-ES"/>
        </w:rPr>
        <w:t>Será la misma fecha establecida para rendir la planilla de contribución sobre ingresos para dicho año contributivo.</w:t>
      </w:r>
    </w:p>
    <w:p w:rsidR="00BF3559" w:rsidRPr="005F42C7" w:rsidRDefault="005F42C7" w:rsidP="005F42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  <w:r w:rsidRPr="005F42C7">
        <w:rPr>
          <w:rFonts w:ascii="Times New Roman" w:eastAsia="Times New Roman" w:hAnsi="Times New Roman"/>
          <w:sz w:val="24"/>
          <w:szCs w:val="24"/>
          <w:lang w:val="es-ES"/>
        </w:rPr>
        <w:t>La contribución especial se informará en el Encasillado 3, Línea 26 de la Planilla.</w:t>
      </w:r>
      <w:r w:rsidRPr="005F42C7">
        <w:rPr>
          <w:rFonts w:ascii="Times New Roman" w:hAnsi="Times New Roman"/>
          <w:sz w:val="24"/>
          <w:szCs w:val="24"/>
          <w:lang w:val="es-PR"/>
        </w:rPr>
        <w:t>Esta exención se reclama en el Anejo K Individuo, Parte II.</w:t>
      </w:r>
    </w:p>
    <w:p w:rsidR="005F42C7" w:rsidRDefault="005F42C7" w:rsidP="005F42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</w:p>
    <w:p w:rsidR="006D6951" w:rsidRDefault="005F42C7" w:rsidP="005F42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>
            <wp:extent cx="5943600" cy="662503"/>
            <wp:effectExtent l="19050" t="0" r="0" b="0"/>
            <wp:docPr id="14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D56" w:rsidRDefault="00A313E4" w:rsidP="00773D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3176905</wp:posOffset>
            </wp:positionV>
            <wp:extent cx="5943600" cy="533400"/>
            <wp:effectExtent l="19050" t="19050" r="19050" b="19050"/>
            <wp:wrapSquare wrapText="bothSides"/>
            <wp:docPr id="6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D56" w:rsidRDefault="00275E1E" w:rsidP="00773D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  <w:r w:rsidRPr="00275E1E">
        <w:rPr>
          <w:noProof/>
        </w:rPr>
        <w:pict>
          <v:shape id="Picture 124" o:spid="_x0000_s1038" type="#_x0000_t75" style="position:absolute;left:0;text-align:left;margin-left:-.55pt;margin-top:308.55pt;width:468.75pt;height:184.65pt;z-index:251666432;visibility:visible;mso-position-horizontal-relative:margin;mso-position-vertic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qoXCAAAA3AAAAA8AAABkcnMvZG93bnJldi54bWxET8lqwzAQvRfyD2ICvYRGrkMWHMumNARK&#10;6SXLBwzW1DKxRsZSbTdfHx0KPT7enpeTbcVAvW8cK3hdJiCIK6cbrhVcL8eXHQgfkDW2jknBL3ko&#10;i9lTjpl2I59oOIdaxBD2GSowIXSZlL4yZNEvXUccuW/XWwwR9rXUPY4x3LYyTZKNtNhwbDDY0buh&#10;6nb+sQp298Yv9GW1Xpw4sZ9fq8P6YO5KPc+ntz2IQFP4F/+5P7SCdBvnxzPxCMj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XKqFwgAAANwAAAAPAAAAAAAAAAAAAAAAAJ8C&#10;AABkcnMvZG93bnJldi54bWxQSwUGAAAAAAQABAD3AAAAjgMAAAAA&#10;">
            <v:imagedata r:id="rId13" o:title=""/>
            <w10:wrap type="square" anchorx="margin" anchory="margin"/>
          </v:shape>
        </w:pict>
      </w:r>
    </w:p>
    <w:p w:rsidR="005F42C7" w:rsidRPr="00773D56" w:rsidRDefault="005F42C7" w:rsidP="00773D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A313E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CD665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773D56" w:rsidRPr="00222275" w:rsidRDefault="00773D56" w:rsidP="00773D5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Artículo 5 de la Ley 117-2013</w:t>
      </w:r>
    </w:p>
    <w:p w:rsidR="00773D56" w:rsidRPr="004365C3" w:rsidRDefault="00773D56" w:rsidP="00773D5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>Artículo 7 de la Ley 77- 2014</w:t>
      </w:r>
    </w:p>
    <w:p w:rsidR="00773D56" w:rsidRPr="00EA4951" w:rsidRDefault="00275E1E" w:rsidP="00773D5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5" w:history="1">
        <w:r w:rsidR="00773D56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773D56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773D56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D1024" w:rsidRPr="00222275" w:rsidRDefault="00222275" w:rsidP="002D102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1021.05 de la Ley 40-2013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A313E4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275E1E" w:rsidRPr="00275E1E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6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A313E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275E1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75E1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7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CD665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275E1E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CD6654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proofErr w:type="spellStart"/>
        <w:r w:rsidR="00CD6654">
          <w:rPr>
            <w:rStyle w:val="Hyperlink"/>
            <w:rFonts w:ascii="Times New Roman" w:hAnsi="Times New Roman"/>
            <w:sz w:val="24"/>
            <w:lang w:val="es-PR"/>
          </w:rPr>
          <w:t>Colecturi</w:t>
        </w:r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  <w:proofErr w:type="spellEnd"/>
      </w:hyperlink>
    </w:p>
    <w:p w:rsidR="00B54702" w:rsidRPr="001A0C2B" w:rsidRDefault="00275E1E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275E1E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0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275E1E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1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275E1E" w:rsidRPr="00275E1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2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CD665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5F42C7" w:rsidRDefault="005F42C7" w:rsidP="00CD6654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  <w:r w:rsidRPr="00BF3559">
        <w:rPr>
          <w:rFonts w:ascii="Times New Roman" w:eastAsia="Times New Roman" w:hAnsi="Times New Roman"/>
          <w:sz w:val="24"/>
          <w:szCs w:val="24"/>
          <w:u w:val="single"/>
          <w:lang w:val="es-ES"/>
        </w:rPr>
        <w:t xml:space="preserve">Anejo K Individuo- Ingreso de Industria o Negocio </w:t>
      </w:r>
    </w:p>
    <w:p w:rsidR="00353ED5" w:rsidRPr="00013FC9" w:rsidRDefault="00275E1E" w:rsidP="00CD6654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3" w:history="1">
        <w:r w:rsidR="00353ED5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353ED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CD665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76767" w:rsidRPr="00353ED5" w:rsidRDefault="00353ED5" w:rsidP="00CC2A43">
      <w:pPr>
        <w:pStyle w:val="ListParagraph"/>
        <w:numPr>
          <w:ilvl w:val="0"/>
          <w:numId w:val="45"/>
        </w:numPr>
        <w:spacing w:before="120" w:after="120" w:line="240" w:lineRule="auto"/>
        <w:rPr>
          <w:b/>
          <w:lang w:val="es-PR"/>
        </w:rPr>
      </w:pPr>
      <w:r w:rsidRPr="00353ED5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sectPr w:rsidR="00976767" w:rsidRPr="00353ED5" w:rsidSect="007D586A">
      <w:headerReference w:type="default" r:id="rId25"/>
      <w:footerReference w:type="default" r:id="rId26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F5" w:rsidRDefault="00781CF5" w:rsidP="005501A9">
      <w:pPr>
        <w:spacing w:after="0" w:line="240" w:lineRule="auto"/>
      </w:pPr>
      <w:r>
        <w:separator/>
      </w:r>
    </w:p>
  </w:endnote>
  <w:endnote w:type="continuationSeparator" w:id="0">
    <w:p w:rsidR="00781CF5" w:rsidRDefault="00781CF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E16CC9" w:rsidRPr="00A313E4" w:rsidTr="00E16CC9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E16CC9" w:rsidRDefault="00E16CC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75E1E" w:rsidRPr="00773D5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73D56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275E1E" w:rsidRPr="00773D56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6910" w:rsidRPr="00A86910">
            <w:rPr>
              <w:rFonts w:ascii="Times New Roman" w:hAnsi="Times New Roman"/>
              <w:b/>
              <w:noProof/>
              <w:sz w:val="24"/>
              <w:szCs w:val="24"/>
            </w:rPr>
            <w:t>3</w:t>
          </w:r>
          <w:r w:rsidR="00275E1E" w:rsidRPr="00773D56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E16CC9" w:rsidRDefault="00E16CC9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E16CC9" w:rsidRDefault="00E16CC9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E16CC9" w:rsidRDefault="00E16CC9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E16CC9" w:rsidRDefault="00E16CC9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E16CC9" w:rsidRDefault="00E16CC9" w:rsidP="00E16CC9">
    <w:pPr>
      <w:rPr>
        <w:rFonts w:ascii="Times New Roman" w:hAnsi="Times New Roman"/>
        <w:lang w:val="es-PR"/>
      </w:rPr>
    </w:pPr>
  </w:p>
  <w:p w:rsidR="00CF03B8" w:rsidRPr="005F42C7" w:rsidRDefault="00CF03B8" w:rsidP="00E16CC9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F5" w:rsidRDefault="00781CF5" w:rsidP="005501A9">
      <w:pPr>
        <w:spacing w:after="0" w:line="240" w:lineRule="auto"/>
      </w:pPr>
      <w:r>
        <w:separator/>
      </w:r>
    </w:p>
  </w:footnote>
  <w:footnote w:type="continuationSeparator" w:id="0">
    <w:p w:rsidR="00781CF5" w:rsidRDefault="00781CF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5F42C7" w:rsidRPr="00A313E4" w:rsidTr="00C10C5A">
      <w:trPr>
        <w:trHeight w:val="288"/>
      </w:trPr>
      <w:tc>
        <w:tcPr>
          <w:tcW w:w="8395" w:type="dxa"/>
        </w:tcPr>
        <w:p w:rsidR="005F42C7" w:rsidRDefault="005F42C7" w:rsidP="00C10C5A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5F42C7" w:rsidRPr="00A313E4" w:rsidRDefault="005F42C7" w:rsidP="00C10C5A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A313E4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A313E4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5F42C7" w:rsidRPr="00446DFA" w:rsidRDefault="005F42C7" w:rsidP="00C10C5A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5F42C7" w:rsidRPr="005F42C7" w:rsidRDefault="005F42C7" w:rsidP="00A313E4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5F42C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Contribu</w:t>
          </w:r>
          <w:r w:rsidR="0029336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ci</w:t>
          </w:r>
          <w:r w:rsidR="00A313E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ó</w:t>
          </w:r>
          <w:r w:rsidR="00CD665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 Especial a Individuos que llevan a cabo industria o negocio por cuenta p</w:t>
          </w:r>
          <w:r w:rsidRPr="005F42C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ropia</w:t>
          </w:r>
        </w:p>
      </w:tc>
      <w:tc>
        <w:tcPr>
          <w:tcW w:w="1195" w:type="dxa"/>
        </w:tcPr>
        <w:p w:rsidR="005F42C7" w:rsidRPr="00D049E5" w:rsidRDefault="00275E1E" w:rsidP="00C10C5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275E1E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3.1pt;width:82.5pt;height:29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5F42C7" w:rsidRPr="00446DFA" w:rsidRDefault="005F42C7" w:rsidP="005F4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DAC-055</w:t>
                      </w:r>
                    </w:p>
                    <w:p w:rsidR="005F42C7" w:rsidRPr="002608D6" w:rsidRDefault="005F42C7" w:rsidP="005F4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A313E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5F42C7" w:rsidRDefault="00CF03B8" w:rsidP="005F42C7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7F615B9"/>
    <w:multiLevelType w:val="hybridMultilevel"/>
    <w:tmpl w:val="0602DF42"/>
    <w:lvl w:ilvl="0" w:tplc="F648C0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03B3B"/>
    <w:multiLevelType w:val="hybridMultilevel"/>
    <w:tmpl w:val="FA261EF2"/>
    <w:lvl w:ilvl="0" w:tplc="F648C0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0738C"/>
    <w:multiLevelType w:val="hybridMultilevel"/>
    <w:tmpl w:val="2432E838"/>
    <w:lvl w:ilvl="0" w:tplc="E1EA670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B97079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1A79D7"/>
    <w:multiLevelType w:val="hybridMultilevel"/>
    <w:tmpl w:val="04C43A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947CE"/>
    <w:multiLevelType w:val="hybridMultilevel"/>
    <w:tmpl w:val="E2E40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30150"/>
    <w:multiLevelType w:val="hybridMultilevel"/>
    <w:tmpl w:val="5700F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3E6A0D"/>
    <w:multiLevelType w:val="hybridMultilevel"/>
    <w:tmpl w:val="7C02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C301F"/>
    <w:multiLevelType w:val="hybridMultilevel"/>
    <w:tmpl w:val="6CD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271D5"/>
    <w:multiLevelType w:val="hybridMultilevel"/>
    <w:tmpl w:val="90103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E56EA"/>
    <w:multiLevelType w:val="hybridMultilevel"/>
    <w:tmpl w:val="725E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10E63"/>
    <w:multiLevelType w:val="hybridMultilevel"/>
    <w:tmpl w:val="492CA7BE"/>
    <w:lvl w:ilvl="0" w:tplc="500A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0"/>
  </w:num>
  <w:num w:numId="5">
    <w:abstractNumId w:val="16"/>
  </w:num>
  <w:num w:numId="6">
    <w:abstractNumId w:val="38"/>
  </w:num>
  <w:num w:numId="7">
    <w:abstractNumId w:val="1"/>
  </w:num>
  <w:num w:numId="8">
    <w:abstractNumId w:val="28"/>
  </w:num>
  <w:num w:numId="9">
    <w:abstractNumId w:val="37"/>
  </w:num>
  <w:num w:numId="10">
    <w:abstractNumId w:val="13"/>
  </w:num>
  <w:num w:numId="11">
    <w:abstractNumId w:val="20"/>
  </w:num>
  <w:num w:numId="12">
    <w:abstractNumId w:val="16"/>
    <w:lvlOverride w:ilvl="0">
      <w:startOverride w:val="1"/>
    </w:lvlOverride>
  </w:num>
  <w:num w:numId="13">
    <w:abstractNumId w:val="12"/>
  </w:num>
  <w:num w:numId="14">
    <w:abstractNumId w:val="18"/>
  </w:num>
  <w:num w:numId="15">
    <w:abstractNumId w:val="26"/>
  </w:num>
  <w:num w:numId="16">
    <w:abstractNumId w:val="39"/>
  </w:num>
  <w:num w:numId="17">
    <w:abstractNumId w:val="35"/>
  </w:num>
  <w:num w:numId="18">
    <w:abstractNumId w:val="36"/>
  </w:num>
  <w:num w:numId="19">
    <w:abstractNumId w:val="25"/>
  </w:num>
  <w:num w:numId="20">
    <w:abstractNumId w:val="29"/>
  </w:num>
  <w:num w:numId="21">
    <w:abstractNumId w:val="9"/>
  </w:num>
  <w:num w:numId="22">
    <w:abstractNumId w:val="14"/>
  </w:num>
  <w:num w:numId="23">
    <w:abstractNumId w:val="15"/>
  </w:num>
  <w:num w:numId="24">
    <w:abstractNumId w:val="27"/>
  </w:num>
  <w:num w:numId="25">
    <w:abstractNumId w:val="19"/>
  </w:num>
  <w:num w:numId="26">
    <w:abstractNumId w:val="6"/>
  </w:num>
  <w:num w:numId="27">
    <w:abstractNumId w:val="24"/>
  </w:num>
  <w:num w:numId="28">
    <w:abstractNumId w:val="11"/>
  </w:num>
  <w:num w:numId="29">
    <w:abstractNumId w:val="5"/>
  </w:num>
  <w:num w:numId="30">
    <w:abstractNumId w:val="17"/>
  </w:num>
  <w:num w:numId="31">
    <w:abstractNumId w:val="10"/>
  </w:num>
  <w:num w:numId="32">
    <w:abstractNumId w:val="40"/>
  </w:num>
  <w:num w:numId="33">
    <w:abstractNumId w:val="22"/>
  </w:num>
  <w:num w:numId="34">
    <w:abstractNumId w:val="3"/>
  </w:num>
  <w:num w:numId="35">
    <w:abstractNumId w:val="42"/>
  </w:num>
  <w:num w:numId="36">
    <w:abstractNumId w:val="2"/>
  </w:num>
  <w:num w:numId="37">
    <w:abstractNumId w:val="41"/>
  </w:num>
  <w:num w:numId="38">
    <w:abstractNumId w:val="4"/>
  </w:num>
  <w:num w:numId="39">
    <w:abstractNumId w:val="21"/>
  </w:num>
  <w:num w:numId="40">
    <w:abstractNumId w:val="43"/>
  </w:num>
  <w:num w:numId="41">
    <w:abstractNumId w:val="33"/>
  </w:num>
  <w:num w:numId="42">
    <w:abstractNumId w:val="32"/>
  </w:num>
  <w:num w:numId="43">
    <w:abstractNumId w:val="23"/>
  </w:num>
  <w:num w:numId="44">
    <w:abstractNumId w:val="7"/>
  </w:num>
  <w:num w:numId="45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379F7"/>
    <w:rsid w:val="00044778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35F7"/>
    <w:rsid w:val="000E4017"/>
    <w:rsid w:val="000F40B6"/>
    <w:rsid w:val="000F505D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0DE"/>
    <w:rsid w:val="00181A79"/>
    <w:rsid w:val="00182153"/>
    <w:rsid w:val="00185F44"/>
    <w:rsid w:val="001860B9"/>
    <w:rsid w:val="00191D71"/>
    <w:rsid w:val="00194922"/>
    <w:rsid w:val="001A23BD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2275"/>
    <w:rsid w:val="002240FF"/>
    <w:rsid w:val="002241F3"/>
    <w:rsid w:val="00224796"/>
    <w:rsid w:val="00225FE9"/>
    <w:rsid w:val="00227226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5E1E"/>
    <w:rsid w:val="0027646A"/>
    <w:rsid w:val="002770AB"/>
    <w:rsid w:val="00277BF0"/>
    <w:rsid w:val="00285FF6"/>
    <w:rsid w:val="002908E3"/>
    <w:rsid w:val="002930C8"/>
    <w:rsid w:val="0029336F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3575"/>
    <w:rsid w:val="00344E42"/>
    <w:rsid w:val="00351C23"/>
    <w:rsid w:val="00353ED5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333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307A"/>
    <w:rsid w:val="004842B9"/>
    <w:rsid w:val="004847E5"/>
    <w:rsid w:val="00492B06"/>
    <w:rsid w:val="0049324C"/>
    <w:rsid w:val="004967DD"/>
    <w:rsid w:val="004979AF"/>
    <w:rsid w:val="00497B37"/>
    <w:rsid w:val="004A04AB"/>
    <w:rsid w:val="004A5AAE"/>
    <w:rsid w:val="004C2D1D"/>
    <w:rsid w:val="004C746A"/>
    <w:rsid w:val="004D1A68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42C7"/>
    <w:rsid w:val="005F7447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28A3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D6951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186F"/>
    <w:rsid w:val="00743A02"/>
    <w:rsid w:val="0074728C"/>
    <w:rsid w:val="007545D2"/>
    <w:rsid w:val="00755573"/>
    <w:rsid w:val="0076116F"/>
    <w:rsid w:val="00771EEF"/>
    <w:rsid w:val="00773D56"/>
    <w:rsid w:val="007776A3"/>
    <w:rsid w:val="0078163E"/>
    <w:rsid w:val="00781CF5"/>
    <w:rsid w:val="00781E56"/>
    <w:rsid w:val="007833DA"/>
    <w:rsid w:val="00787F13"/>
    <w:rsid w:val="00790A6E"/>
    <w:rsid w:val="00793C85"/>
    <w:rsid w:val="007950B7"/>
    <w:rsid w:val="0079658A"/>
    <w:rsid w:val="007B1C6B"/>
    <w:rsid w:val="007B3032"/>
    <w:rsid w:val="007B3534"/>
    <w:rsid w:val="007B4C53"/>
    <w:rsid w:val="007B5B45"/>
    <w:rsid w:val="007C089B"/>
    <w:rsid w:val="007C3FAC"/>
    <w:rsid w:val="007C4C59"/>
    <w:rsid w:val="007C795B"/>
    <w:rsid w:val="007D07C4"/>
    <w:rsid w:val="007D586A"/>
    <w:rsid w:val="007E1921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5C6"/>
    <w:rsid w:val="008542CD"/>
    <w:rsid w:val="008678CB"/>
    <w:rsid w:val="00875237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40B"/>
    <w:rsid w:val="009177F5"/>
    <w:rsid w:val="009178A8"/>
    <w:rsid w:val="00920F3A"/>
    <w:rsid w:val="00924F05"/>
    <w:rsid w:val="00933418"/>
    <w:rsid w:val="00934BD4"/>
    <w:rsid w:val="0093666D"/>
    <w:rsid w:val="00947ECC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86BAD"/>
    <w:rsid w:val="009A1E26"/>
    <w:rsid w:val="009B1E80"/>
    <w:rsid w:val="009B26E4"/>
    <w:rsid w:val="009B2C9B"/>
    <w:rsid w:val="009B60D4"/>
    <w:rsid w:val="009C3BD1"/>
    <w:rsid w:val="009D4B56"/>
    <w:rsid w:val="009D5454"/>
    <w:rsid w:val="009D6711"/>
    <w:rsid w:val="009E10B3"/>
    <w:rsid w:val="009E6F83"/>
    <w:rsid w:val="009F1092"/>
    <w:rsid w:val="009F4507"/>
    <w:rsid w:val="009F5037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313E4"/>
    <w:rsid w:val="00A470F1"/>
    <w:rsid w:val="00A5086B"/>
    <w:rsid w:val="00A5492B"/>
    <w:rsid w:val="00A574CE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6910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3559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07D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02E7"/>
    <w:rsid w:val="00CD525F"/>
    <w:rsid w:val="00CD63D6"/>
    <w:rsid w:val="00CD6654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2566"/>
    <w:rsid w:val="00D97047"/>
    <w:rsid w:val="00DA1CCE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212D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CC9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3854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25BB2"/>
    <w:rsid w:val="00F3589A"/>
    <w:rsid w:val="00F43306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sobre-hacienda/servicios-al-contribuyente/procurador-del-contribuyente/contacto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hacienda.pr.gov/sobre-hacienda/servicios-al-contribuyente/directorio-de-colecturi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ites/default/files/codigo_de_rentas_internas_11-19-2014_0.pdf" TargetMode="External"/><Relationship Id="rId23" Type="http://schemas.openxmlformats.org/officeDocument/2006/relationships/hyperlink" Target="http://www.hacienda.pr.gov/" TargetMode="External"/><Relationship Id="rId28" Type="http://schemas.openxmlformats.org/officeDocument/2006/relationships/theme" Target="theme/theme1.xml"/><Relationship Id="rId36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directorio-de-colecturi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0.jpeg"/><Relationship Id="rId27" Type="http://schemas.openxmlformats.org/officeDocument/2006/relationships/fontTable" Target="fontTable.xml"/><Relationship Id="rId35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C7BCFCF7-247E-4585-8CE4-483D6F346124}"/>
</file>

<file path=customXml/itemProps2.xml><?xml version="1.0" encoding="utf-8"?>
<ds:datastoreItem xmlns:ds="http://schemas.openxmlformats.org/officeDocument/2006/customXml" ds:itemID="{195373B5-C447-48CA-A676-E8DDA43EC964}"/>
</file>

<file path=customXml/itemProps3.xml><?xml version="1.0" encoding="utf-8"?>
<ds:datastoreItem xmlns:ds="http://schemas.openxmlformats.org/officeDocument/2006/customXml" ds:itemID="{94DC1595-22FE-43A1-BC4A-3B84DDD5B2BE}"/>
</file>

<file path=customXml/itemProps4.xml><?xml version="1.0" encoding="utf-8"?>
<ds:datastoreItem xmlns:ds="http://schemas.openxmlformats.org/officeDocument/2006/customXml" ds:itemID="{FBC31291-5ADF-417D-A4F7-1C5FDCC22270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1238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Contribucion Especial a Individuos que llevan a cabo industria o negocio por cuenta propia</dc:title>
  <dc:subject>Referido</dc:subject>
  <dc:creator>Edgar R Rivera Cruz</dc:creator>
  <cp:keywords>DAC</cp:keywords>
  <cp:lastModifiedBy>jtb3509</cp:lastModifiedBy>
  <cp:revision>65</cp:revision>
  <cp:lastPrinted>2015-03-31T13:58:00Z</cp:lastPrinted>
  <dcterms:created xsi:type="dcterms:W3CDTF">2015-06-02T14:44:00Z</dcterms:created>
  <dcterms:modified xsi:type="dcterms:W3CDTF">2015-08-24T19:29:00Z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