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3771C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6A5C1B" w:rsidRPr="00282648" w:rsidRDefault="00282648" w:rsidP="00890B1D">
      <w:pPr>
        <w:pStyle w:val="ListParagraph"/>
        <w:numPr>
          <w:ilvl w:val="0"/>
          <w:numId w:val="19"/>
        </w:numPr>
        <w:spacing w:before="120" w:after="120" w:line="240" w:lineRule="auto"/>
        <w:ind w:left="900"/>
        <w:rPr>
          <w:rFonts w:ascii="Times New Roman" w:hAnsi="Times New Roman"/>
          <w:sz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lang w:val="es-PR"/>
        </w:rPr>
        <w:t xml:space="preserve">Brinda información </w:t>
      </w:r>
      <w:r w:rsidR="003655E1">
        <w:rPr>
          <w:rFonts w:ascii="Times New Roman" w:hAnsi="Times New Roman"/>
          <w:sz w:val="24"/>
          <w:lang w:val="es-PR"/>
        </w:rPr>
        <w:t>sobre los criterios para determinar la industria o negocio principal del contribu</w:t>
      </w:r>
      <w:r w:rsidR="000E7954">
        <w:rPr>
          <w:rFonts w:ascii="Times New Roman" w:hAnsi="Times New Roman"/>
          <w:sz w:val="24"/>
          <w:lang w:val="es-PR"/>
        </w:rPr>
        <w:t>yente y también hace</w:t>
      </w:r>
      <w:r w:rsidR="003655E1">
        <w:rPr>
          <w:rFonts w:ascii="Times New Roman" w:hAnsi="Times New Roman"/>
          <w:sz w:val="24"/>
          <w:lang w:val="es-PR"/>
        </w:rPr>
        <w:t xml:space="preserve"> </w:t>
      </w:r>
      <w:r w:rsidR="002E4D7C">
        <w:rPr>
          <w:rFonts w:ascii="Times New Roman" w:hAnsi="Times New Roman"/>
          <w:sz w:val="24"/>
          <w:lang w:val="es-PR"/>
        </w:rPr>
        <w:t xml:space="preserve">referencia a </w:t>
      </w:r>
      <w:r w:rsidR="003655E1">
        <w:rPr>
          <w:rFonts w:ascii="Times New Roman" w:hAnsi="Times New Roman"/>
          <w:sz w:val="24"/>
          <w:lang w:val="es-PR"/>
        </w:rPr>
        <w:t xml:space="preserve">los anejos y encasillados donde se debe colocar </w:t>
      </w:r>
      <w:r w:rsidR="00424030">
        <w:rPr>
          <w:rFonts w:ascii="Times New Roman" w:hAnsi="Times New Roman"/>
          <w:sz w:val="24"/>
          <w:lang w:val="es-PR"/>
        </w:rPr>
        <w:t>esta información en la planill</w:t>
      </w:r>
      <w:r w:rsidR="000E7954">
        <w:rPr>
          <w:rFonts w:ascii="Times New Roman" w:hAnsi="Times New Roman"/>
          <w:sz w:val="24"/>
          <w:lang w:val="es-PR"/>
        </w:rPr>
        <w:t>a</w:t>
      </w:r>
      <w:r w:rsidR="00424030">
        <w:rPr>
          <w:rFonts w:ascii="Times New Roman" w:hAnsi="Times New Roman"/>
          <w:sz w:val="24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4F0386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3771C6" w:rsidP="00F3589A">
            <w:pPr>
              <w:pStyle w:val="NormalWeb"/>
              <w:rPr>
                <w:color w:val="000000"/>
                <w:lang w:val="es-PR"/>
              </w:rPr>
            </w:pPr>
            <w:r w:rsidRPr="003771C6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091F2A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1544EB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257170" w:rsidRPr="00B105B2" w:rsidRDefault="002E4D7C" w:rsidP="0059790A">
      <w:pPr>
        <w:pStyle w:val="NormalWeb"/>
        <w:numPr>
          <w:ilvl w:val="0"/>
          <w:numId w:val="1"/>
        </w:numPr>
        <w:spacing w:before="120" w:beforeAutospacing="0" w:after="120" w:afterAutospacing="0"/>
        <w:rPr>
          <w:color w:val="000000"/>
          <w:szCs w:val="22"/>
          <w:lang w:val="es-PR"/>
        </w:rPr>
      </w:pPr>
      <w:r>
        <w:rPr>
          <w:rFonts w:eastAsiaTheme="minorHAnsi"/>
          <w:szCs w:val="22"/>
          <w:lang w:val="es-PR"/>
        </w:rPr>
        <w:t>Individuo</w:t>
      </w:r>
      <w:r w:rsidR="004866BF">
        <w:rPr>
          <w:rFonts w:eastAsiaTheme="minorHAnsi"/>
          <w:szCs w:val="22"/>
          <w:lang w:val="es-PR"/>
        </w:rPr>
        <w:t>s</w:t>
      </w:r>
      <w:r w:rsidR="006E61CF">
        <w:rPr>
          <w:rFonts w:eastAsiaTheme="minorHAnsi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3771C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771C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AC3208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036B24" w:rsidRDefault="00036B24" w:rsidP="002E4D7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Entre los </w:t>
      </w:r>
      <w:r w:rsidRPr="001F7010">
        <w:rPr>
          <w:rFonts w:ascii="Times New Roman" w:hAnsi="Times New Roman"/>
          <w:b/>
          <w:color w:val="000000"/>
          <w:sz w:val="24"/>
          <w:lang w:val="es-PR"/>
        </w:rPr>
        <w:t xml:space="preserve">criterios para determinar la industria o negocio principal del contribuyente </w:t>
      </w:r>
      <w:r>
        <w:rPr>
          <w:rFonts w:ascii="Times New Roman" w:hAnsi="Times New Roman"/>
          <w:color w:val="000000"/>
          <w:sz w:val="24"/>
          <w:lang w:val="es-PR"/>
        </w:rPr>
        <w:t>se encuentran: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Tiempo dedicado a la actividad.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 xml:space="preserve">Si se dedica a la actividad en </w:t>
      </w:r>
      <w:r w:rsidR="000E4D6A" w:rsidRPr="001F7010">
        <w:rPr>
          <w:rFonts w:ascii="Times New Roman" w:hAnsi="Times New Roman"/>
          <w:color w:val="000000"/>
          <w:sz w:val="24"/>
          <w:lang w:val="es-PR"/>
        </w:rPr>
        <w:t>una</w:t>
      </w:r>
      <w:r w:rsidRPr="001F7010">
        <w:rPr>
          <w:rFonts w:ascii="Times New Roman" w:hAnsi="Times New Roman"/>
          <w:color w:val="000000"/>
          <w:sz w:val="24"/>
          <w:lang w:val="es-PR"/>
        </w:rPr>
        <w:t xml:space="preserve"> base regular, continua y sustancial.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Conocimiento y experiencia que tenga el contribuyente respecto a la operación de la actividad.</w:t>
      </w:r>
    </w:p>
    <w:p w:rsidR="00036B24" w:rsidRPr="001F7010" w:rsidRDefault="00036B24" w:rsidP="00036B24">
      <w:pPr>
        <w:pStyle w:val="ListParagraph"/>
        <w:numPr>
          <w:ilvl w:val="0"/>
          <w:numId w:val="20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1F7010">
        <w:rPr>
          <w:rFonts w:ascii="Times New Roman" w:hAnsi="Times New Roman"/>
          <w:color w:val="000000"/>
          <w:sz w:val="24"/>
          <w:lang w:val="es-PR"/>
        </w:rPr>
        <w:t>Si dicha actividad constituye esencialmente el modo de subsistir del contribuyente.</w:t>
      </w:r>
    </w:p>
    <w:p w:rsidR="001F4301" w:rsidRDefault="00075167" w:rsidP="002E4D7C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En </w:t>
      </w:r>
      <w:r w:rsidR="00AB3D95">
        <w:rPr>
          <w:rFonts w:ascii="Times New Roman" w:hAnsi="Times New Roman"/>
          <w:color w:val="000000"/>
          <w:sz w:val="24"/>
          <w:lang w:val="es-PR"/>
        </w:rPr>
        <w:t xml:space="preserve">la parte I del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K</w:t>
      </w:r>
      <w:r>
        <w:rPr>
          <w:rFonts w:ascii="Times New Roman" w:hAnsi="Times New Roman"/>
          <w:color w:val="000000"/>
          <w:sz w:val="24"/>
          <w:lang w:val="es-PR"/>
        </w:rPr>
        <w:t xml:space="preserve"> (Industria o Negocio),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L</w:t>
      </w:r>
      <w:r>
        <w:rPr>
          <w:rFonts w:ascii="Times New Roman" w:hAnsi="Times New Roman"/>
          <w:color w:val="000000"/>
          <w:sz w:val="24"/>
          <w:lang w:val="es-PR"/>
        </w:rPr>
        <w:t xml:space="preserve"> (Agricultura),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M</w:t>
      </w:r>
      <w:r>
        <w:rPr>
          <w:rFonts w:ascii="Times New Roman" w:hAnsi="Times New Roman"/>
          <w:color w:val="000000"/>
          <w:sz w:val="24"/>
          <w:lang w:val="es-PR"/>
        </w:rPr>
        <w:t xml:space="preserve"> (Profesiones y Comisiones)</w:t>
      </w:r>
      <w:r w:rsidR="00AB3D95">
        <w:rPr>
          <w:rFonts w:ascii="Times New Roman" w:hAnsi="Times New Roman"/>
          <w:color w:val="000000"/>
          <w:sz w:val="24"/>
          <w:lang w:val="es-PR"/>
        </w:rPr>
        <w:t xml:space="preserve"> y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Pr="00075167">
        <w:rPr>
          <w:rFonts w:ascii="Times New Roman" w:hAnsi="Times New Roman"/>
          <w:b/>
          <w:color w:val="000000"/>
          <w:sz w:val="24"/>
          <w:lang w:val="es-PR"/>
        </w:rPr>
        <w:t>Anejo N</w:t>
      </w:r>
      <w:r>
        <w:rPr>
          <w:rFonts w:ascii="Times New Roman" w:hAnsi="Times New Roman"/>
          <w:color w:val="000000"/>
          <w:sz w:val="24"/>
          <w:lang w:val="es-PR"/>
        </w:rPr>
        <w:t xml:space="preserve"> (Alquiler), el contribuyente indicará en el encasillado correspondiente si la actividad comercial constituye o no su negocio principal.</w:t>
      </w:r>
    </w:p>
    <w:p w:rsidR="001F7010" w:rsidRDefault="001F7010" w:rsidP="001F7010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</w:p>
    <w:p w:rsidR="00AB3D95" w:rsidRDefault="003771C6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pict>
          <v:oval id="_x0000_s1032" style="position:absolute;margin-left:300.75pt;margin-top:67.1pt;width:93.75pt;height:48.75pt;z-index:251658240" filled="f" fillcolor="white [3212]" strokeweight="3pt"/>
        </w:pict>
      </w:r>
      <w:r w:rsidR="00AB3D95"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6048375" cy="1381125"/>
            <wp:effectExtent l="19050" t="0" r="9525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lastRenderedPageBreak/>
        <w:drawing>
          <wp:inline distT="0" distB="0" distL="0" distR="0">
            <wp:extent cx="5943600" cy="1333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34075" cy="17049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F63DEB" w:rsidRDefault="00F63DEB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5943600" cy="14573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D95" w:rsidRPr="00AB3D95" w:rsidRDefault="00AB3D95" w:rsidP="00AB3D95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F3589A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90B1D" w:rsidRPr="007D23A1" w:rsidRDefault="003771C6" w:rsidP="00890B1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6" w:history="1">
        <w:r w:rsidR="00890B1D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890B1D" w:rsidRPr="007D23A1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890B1D" w:rsidRPr="007D23A1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4E067B" w:rsidRPr="001F7010" w:rsidRDefault="00DE0A43" w:rsidP="004E067B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DE0A43">
        <w:rPr>
          <w:rFonts w:ascii="Times New Roman" w:hAnsi="Times New Roman"/>
          <w:color w:val="000000"/>
          <w:sz w:val="24"/>
          <w:lang w:val="es-PR"/>
        </w:rPr>
        <w:t>Reglamento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DE0A43">
        <w:rPr>
          <w:rFonts w:ascii="Times New Roman" w:hAnsi="Times New Roman"/>
          <w:color w:val="000000"/>
          <w:sz w:val="24"/>
          <w:lang w:val="es-PR"/>
        </w:rPr>
        <w:t>Núm.</w:t>
      </w:r>
      <w:r>
        <w:rPr>
          <w:rFonts w:ascii="Times New Roman" w:hAnsi="Times New Roman"/>
          <w:b/>
          <w:color w:val="000000"/>
          <w:sz w:val="24"/>
          <w:lang w:val="es-PR"/>
        </w:rPr>
        <w:t xml:space="preserve"> </w:t>
      </w:r>
      <w:r w:rsidRPr="00DE0A43">
        <w:rPr>
          <w:rFonts w:ascii="Times New Roman" w:hAnsi="Times New Roman"/>
          <w:color w:val="000000"/>
          <w:sz w:val="24"/>
          <w:lang w:val="es-PR"/>
        </w:rPr>
        <w:t>4605 de la Ley de Contribución sobre Ingresos de 1954, según enmendada.</w:t>
      </w:r>
      <w:r w:rsidR="004E067B" w:rsidRPr="004E067B">
        <w:rPr>
          <w:rFonts w:ascii="Times New Roman" w:hAnsi="Times New Roman"/>
          <w:color w:val="000000"/>
          <w:sz w:val="24"/>
          <w:lang w:val="es-PR"/>
        </w:rPr>
        <w:t xml:space="preserve"> </w:t>
      </w:r>
      <w:r w:rsidR="004E067B" w:rsidRPr="001F7010">
        <w:rPr>
          <w:rFonts w:ascii="Times New Roman" w:hAnsi="Times New Roman"/>
          <w:color w:val="000000"/>
          <w:sz w:val="24"/>
          <w:lang w:val="es-PR"/>
        </w:rPr>
        <w:t>Artículo 23(a)-15(q)</w:t>
      </w:r>
    </w:p>
    <w:p w:rsidR="001E5F9F" w:rsidRDefault="001E5F9F" w:rsidP="004E067B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</w:p>
    <w:p w:rsidR="00890B1D" w:rsidRPr="00890B1D" w:rsidRDefault="00890B1D" w:rsidP="00890B1D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4E067B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F670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771C6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pict>
                <v:shape id="_x0000_i1028" type="#_x0000_t75" style="width:27.75pt;height:23.25pt">
                  <v:imagedata r:id="rId17" o:title="dinero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091F2A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DE0A43" w:rsidP="0059790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4E067B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F670C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3771C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8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091F2A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A17C8A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Default="00A17C8A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A17C8A" w:rsidRPr="00B96F57" w:rsidRDefault="00A17C8A" w:rsidP="00A17C8A">
      <w:pPr>
        <w:pStyle w:val="ListParagraph"/>
        <w:shd w:val="clear" w:color="auto" w:fill="FFFFFF"/>
        <w:spacing w:before="120" w:after="120" w:line="240" w:lineRule="auto"/>
        <w:ind w:left="90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A17C8A" w:rsidRPr="001A0C2B" w:rsidRDefault="003771C6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091F2A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90B1D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90B1D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A17C8A" w:rsidRPr="001A0C2B" w:rsidRDefault="003771C6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0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A17C8A" w:rsidRPr="001A0C2B" w:rsidRDefault="003771C6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1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A17C8A" w:rsidRPr="00FE445C" w:rsidRDefault="003771C6" w:rsidP="00A17C8A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hyperlink r:id="rId22" w:history="1">
        <w:r w:rsidR="00A17C8A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F670C6" w:rsidRPr="003771C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23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091F2A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K Individuo- Ingreso de Industria o Negocio</w:t>
      </w:r>
    </w:p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L Individuo-Ingreso de Agricultura</w:t>
      </w:r>
    </w:p>
    <w:p w:rsidR="00800AF2" w:rsidRPr="00800AF2" w:rsidRDefault="00800AF2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u w:val="single"/>
          <w:lang w:val="es-PR"/>
        </w:rPr>
      </w:pPr>
      <w:r w:rsidRPr="00800AF2">
        <w:rPr>
          <w:rFonts w:ascii="Times New Roman" w:hAnsi="Times New Roman"/>
          <w:sz w:val="24"/>
          <w:szCs w:val="24"/>
          <w:u w:val="single"/>
          <w:lang w:val="es-PR"/>
        </w:rPr>
        <w:t>Anejo M Individuo- Ingreso de Profesiones y Comisiones</w:t>
      </w:r>
    </w:p>
    <w:p w:rsidR="00A17C8A" w:rsidRPr="00013FC9" w:rsidRDefault="003771C6" w:rsidP="00A17C8A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4" w:history="1">
        <w:r w:rsidR="00A17C8A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91F2A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E5F9F" w:rsidRPr="00C268D9" w:rsidRDefault="002F5264" w:rsidP="0059790A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  <w:r>
        <w:rPr>
          <w:rFonts w:ascii="Times New Roman" w:hAnsi="Times New Roman"/>
          <w:b/>
          <w:sz w:val="24"/>
          <w:lang w:val="es-PR"/>
        </w:rPr>
        <w:t xml:space="preserve">¿En el Departamento de Hacienda se pueden completar los anejos K, L, M y N? </w:t>
      </w:r>
      <w:r>
        <w:rPr>
          <w:rFonts w:ascii="Times New Roman" w:hAnsi="Times New Roman"/>
          <w:sz w:val="24"/>
          <w:lang w:val="es-PR"/>
        </w:rPr>
        <w:t>No, en el Departamento de Hacienda no se completan estos anejos. El contribuyente deberá contratar los servicios de un especialista en plani</w:t>
      </w:r>
      <w:r w:rsidR="00036B24">
        <w:rPr>
          <w:rFonts w:ascii="Times New Roman" w:hAnsi="Times New Roman"/>
          <w:sz w:val="24"/>
          <w:lang w:val="es-PR"/>
        </w:rPr>
        <w:t>lla para llenar dichos anejos.</w:t>
      </w:r>
      <w:r>
        <w:rPr>
          <w:rFonts w:ascii="Times New Roman" w:hAnsi="Times New Roman"/>
          <w:sz w:val="24"/>
          <w:lang w:val="es-PR"/>
        </w:rPr>
        <w:t xml:space="preserve"> </w:t>
      </w: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90B1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4D" w:rsidRDefault="0074574D" w:rsidP="005501A9">
      <w:pPr>
        <w:spacing w:after="0" w:line="240" w:lineRule="auto"/>
      </w:pPr>
      <w:r>
        <w:separator/>
      </w:r>
    </w:p>
  </w:endnote>
  <w:endnote w:type="continuationSeparator" w:id="0">
    <w:p w:rsidR="0074574D" w:rsidRDefault="0074574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FB" w:rsidRDefault="00E459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F97A0E" w:rsidRPr="004E067B" w:rsidTr="00F97A0E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F97A0E" w:rsidRDefault="00F97A0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3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3771C6" w:rsidRPr="00890B1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90B1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3771C6" w:rsidRPr="00890B1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670C6" w:rsidRPr="00F670C6">
            <w:rPr>
              <w:rFonts w:ascii="Times New Roman" w:hAnsi="Times New Roman"/>
              <w:b/>
              <w:noProof/>
              <w:sz w:val="24"/>
              <w:szCs w:val="24"/>
            </w:rPr>
            <w:t>1</w:t>
          </w:r>
          <w:r w:rsidR="003771C6" w:rsidRPr="00890B1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F97A0E" w:rsidRDefault="00F97A0E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F97A0E" w:rsidRDefault="00F97A0E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F97A0E" w:rsidRDefault="00F97A0E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F97A0E" w:rsidRDefault="00F97A0E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F97A0E" w:rsidRDefault="00F97A0E" w:rsidP="00F97A0E">
    <w:pPr>
      <w:rPr>
        <w:rFonts w:ascii="Times New Roman" w:hAnsi="Times New Roman"/>
        <w:lang w:val="es-PR"/>
      </w:rPr>
    </w:pPr>
  </w:p>
  <w:p w:rsidR="00CF03B8" w:rsidRPr="00091F2A" w:rsidRDefault="00CF03B8" w:rsidP="00F97A0E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FB" w:rsidRDefault="00E45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4D" w:rsidRDefault="0074574D" w:rsidP="005501A9">
      <w:pPr>
        <w:spacing w:after="0" w:line="240" w:lineRule="auto"/>
      </w:pPr>
      <w:r>
        <w:separator/>
      </w:r>
    </w:p>
  </w:footnote>
  <w:footnote w:type="continuationSeparator" w:id="0">
    <w:p w:rsidR="0074574D" w:rsidRDefault="0074574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FB" w:rsidRDefault="00E459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4866BF" w:rsidRPr="00E459FB" w:rsidTr="004E268B">
      <w:trPr>
        <w:trHeight w:val="288"/>
      </w:trPr>
      <w:tc>
        <w:tcPr>
          <w:tcW w:w="8395" w:type="dxa"/>
        </w:tcPr>
        <w:p w:rsidR="00E459FB" w:rsidRDefault="00E459FB" w:rsidP="00E459F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E459FB" w:rsidRPr="00446DFA" w:rsidRDefault="00E459FB" w:rsidP="00E459FB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E459FB" w:rsidRPr="00446DFA" w:rsidRDefault="00E459FB" w:rsidP="00E459FB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866BF" w:rsidRPr="004866BF" w:rsidRDefault="004866BF" w:rsidP="004866BF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 w:rsidRPr="004866B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In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greso por concepto de industria o negocio, servicios profesionales y p</w:t>
          </w:r>
          <w:r w:rsidRPr="004866B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rofesiones, 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a</w:t>
          </w: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gri</w:t>
          </w:r>
          <w:r w:rsidR="00800AF2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cultura y alquiler (Anejos K,L, M, N)</w:t>
          </w:r>
        </w:p>
      </w:tc>
      <w:tc>
        <w:tcPr>
          <w:tcW w:w="1195" w:type="dxa"/>
        </w:tcPr>
        <w:p w:rsidR="004866BF" w:rsidRPr="00D049E5" w:rsidRDefault="003771C6" w:rsidP="004E268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3771C6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6.85pt;width:83.25pt;height:26.5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4866BF" w:rsidRPr="00446DFA" w:rsidRDefault="00E459FB" w:rsidP="00486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4866BF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AC-031</w:t>
                      </w:r>
                    </w:p>
                    <w:p w:rsidR="004866BF" w:rsidRPr="002608D6" w:rsidRDefault="00E459FB" w:rsidP="004866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17-sep</w:t>
                      </w:r>
                      <w:r w:rsidR="004866BF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4866BF" w:rsidRPr="005F26F6" w:rsidRDefault="004866BF" w:rsidP="004866BF">
    <w:pPr>
      <w:spacing w:after="0" w:line="120" w:lineRule="exact"/>
      <w:jc w:val="center"/>
      <w:rPr>
        <w:rFonts w:ascii="Times New Roman" w:hAnsi="Times New Roman"/>
        <w:b/>
        <w:sz w:val="28"/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FB" w:rsidRDefault="00E459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71EC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7644A2"/>
    <w:multiLevelType w:val="hybridMultilevel"/>
    <w:tmpl w:val="9D02FAE2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AD54AC3"/>
    <w:multiLevelType w:val="hybridMultilevel"/>
    <w:tmpl w:val="7A9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42B4E"/>
    <w:multiLevelType w:val="hybridMultilevel"/>
    <w:tmpl w:val="F4FE7CCA"/>
    <w:lvl w:ilvl="0" w:tplc="D20C93F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431C"/>
    <w:multiLevelType w:val="hybridMultilevel"/>
    <w:tmpl w:val="741C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04B01"/>
    <w:multiLevelType w:val="hybridMultilevel"/>
    <w:tmpl w:val="F5B6FAE4"/>
    <w:lvl w:ilvl="0" w:tplc="BAFCF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8"/>
  </w:num>
  <w:num w:numId="10">
    <w:abstractNumId w:val="17"/>
  </w:num>
  <w:num w:numId="11">
    <w:abstractNumId w:val="0"/>
  </w:num>
  <w:num w:numId="12">
    <w:abstractNumId w:val="20"/>
  </w:num>
  <w:num w:numId="13">
    <w:abstractNumId w:val="21"/>
  </w:num>
  <w:num w:numId="14">
    <w:abstractNumId w:val="6"/>
  </w:num>
  <w:num w:numId="15">
    <w:abstractNumId w:val="19"/>
  </w:num>
  <w:num w:numId="16">
    <w:abstractNumId w:val="4"/>
  </w:num>
  <w:num w:numId="17">
    <w:abstractNumId w:val="7"/>
  </w:num>
  <w:num w:numId="18">
    <w:abstractNumId w:val="11"/>
  </w:num>
  <w:num w:numId="19">
    <w:abstractNumId w:val="14"/>
  </w:num>
  <w:num w:numId="20">
    <w:abstractNumId w:val="2"/>
  </w:num>
  <w:num w:numId="21">
    <w:abstractNumId w:val="8"/>
  </w:num>
  <w:num w:numId="2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1913"/>
    <w:rsid w:val="00032898"/>
    <w:rsid w:val="00032D48"/>
    <w:rsid w:val="00035A7B"/>
    <w:rsid w:val="00036B24"/>
    <w:rsid w:val="00037674"/>
    <w:rsid w:val="000458BF"/>
    <w:rsid w:val="000517CD"/>
    <w:rsid w:val="0005534A"/>
    <w:rsid w:val="00057000"/>
    <w:rsid w:val="000654F9"/>
    <w:rsid w:val="00066C33"/>
    <w:rsid w:val="000674D5"/>
    <w:rsid w:val="0007270C"/>
    <w:rsid w:val="00075167"/>
    <w:rsid w:val="00075B22"/>
    <w:rsid w:val="00075B7B"/>
    <w:rsid w:val="00076DE8"/>
    <w:rsid w:val="00077B18"/>
    <w:rsid w:val="0009017E"/>
    <w:rsid w:val="00091C87"/>
    <w:rsid w:val="00091F2A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E4D6A"/>
    <w:rsid w:val="000E7954"/>
    <w:rsid w:val="000F40B6"/>
    <w:rsid w:val="000F7989"/>
    <w:rsid w:val="00101F32"/>
    <w:rsid w:val="0011279C"/>
    <w:rsid w:val="001143FE"/>
    <w:rsid w:val="00122E19"/>
    <w:rsid w:val="00125E0D"/>
    <w:rsid w:val="00126FC9"/>
    <w:rsid w:val="001276A4"/>
    <w:rsid w:val="00133BAB"/>
    <w:rsid w:val="00134878"/>
    <w:rsid w:val="001356F1"/>
    <w:rsid w:val="00142FD6"/>
    <w:rsid w:val="0014766A"/>
    <w:rsid w:val="001544EB"/>
    <w:rsid w:val="00162D4A"/>
    <w:rsid w:val="00162E92"/>
    <w:rsid w:val="0016664C"/>
    <w:rsid w:val="00173985"/>
    <w:rsid w:val="00174283"/>
    <w:rsid w:val="0017550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4B1B"/>
    <w:rsid w:val="001C7A01"/>
    <w:rsid w:val="001D12CF"/>
    <w:rsid w:val="001D3412"/>
    <w:rsid w:val="001D586F"/>
    <w:rsid w:val="001E1870"/>
    <w:rsid w:val="001E5F9F"/>
    <w:rsid w:val="001E770C"/>
    <w:rsid w:val="001F4301"/>
    <w:rsid w:val="001F7010"/>
    <w:rsid w:val="002002BD"/>
    <w:rsid w:val="002004EC"/>
    <w:rsid w:val="0020276F"/>
    <w:rsid w:val="002036C5"/>
    <w:rsid w:val="00203A78"/>
    <w:rsid w:val="00204116"/>
    <w:rsid w:val="002069F5"/>
    <w:rsid w:val="002178F4"/>
    <w:rsid w:val="0022245A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7170"/>
    <w:rsid w:val="002608D6"/>
    <w:rsid w:val="00265792"/>
    <w:rsid w:val="0026787D"/>
    <w:rsid w:val="00267DA0"/>
    <w:rsid w:val="002734CB"/>
    <w:rsid w:val="0027646A"/>
    <w:rsid w:val="00277BF0"/>
    <w:rsid w:val="00282648"/>
    <w:rsid w:val="00285FF6"/>
    <w:rsid w:val="002908E3"/>
    <w:rsid w:val="002A7ACF"/>
    <w:rsid w:val="002B3B83"/>
    <w:rsid w:val="002B5156"/>
    <w:rsid w:val="002C1753"/>
    <w:rsid w:val="002C67C1"/>
    <w:rsid w:val="002D1E0C"/>
    <w:rsid w:val="002D3544"/>
    <w:rsid w:val="002D3658"/>
    <w:rsid w:val="002E4D7C"/>
    <w:rsid w:val="002F030A"/>
    <w:rsid w:val="002F2A29"/>
    <w:rsid w:val="002F38A5"/>
    <w:rsid w:val="002F5264"/>
    <w:rsid w:val="002F644B"/>
    <w:rsid w:val="0030058C"/>
    <w:rsid w:val="003017A1"/>
    <w:rsid w:val="00303BF4"/>
    <w:rsid w:val="00306286"/>
    <w:rsid w:val="00307F9A"/>
    <w:rsid w:val="00311933"/>
    <w:rsid w:val="00314199"/>
    <w:rsid w:val="0033701A"/>
    <w:rsid w:val="00344E42"/>
    <w:rsid w:val="00351C23"/>
    <w:rsid w:val="003556DB"/>
    <w:rsid w:val="003561C2"/>
    <w:rsid w:val="00362B7B"/>
    <w:rsid w:val="003655E1"/>
    <w:rsid w:val="0036675A"/>
    <w:rsid w:val="00370141"/>
    <w:rsid w:val="003771C6"/>
    <w:rsid w:val="0038431C"/>
    <w:rsid w:val="00393F9D"/>
    <w:rsid w:val="003950A0"/>
    <w:rsid w:val="00396926"/>
    <w:rsid w:val="003A20CF"/>
    <w:rsid w:val="003A7310"/>
    <w:rsid w:val="003B29B2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BC2"/>
    <w:rsid w:val="00406783"/>
    <w:rsid w:val="00407014"/>
    <w:rsid w:val="004079D4"/>
    <w:rsid w:val="0041138B"/>
    <w:rsid w:val="00412C48"/>
    <w:rsid w:val="00424030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866BF"/>
    <w:rsid w:val="00492B06"/>
    <w:rsid w:val="0049324C"/>
    <w:rsid w:val="004979AF"/>
    <w:rsid w:val="00497B37"/>
    <w:rsid w:val="004A04AB"/>
    <w:rsid w:val="004A51D4"/>
    <w:rsid w:val="004A5AAE"/>
    <w:rsid w:val="004C2D1D"/>
    <w:rsid w:val="004C746A"/>
    <w:rsid w:val="004D1C16"/>
    <w:rsid w:val="004D2A32"/>
    <w:rsid w:val="004D33BF"/>
    <w:rsid w:val="004D415A"/>
    <w:rsid w:val="004E067B"/>
    <w:rsid w:val="004E0DAC"/>
    <w:rsid w:val="004E1CC2"/>
    <w:rsid w:val="004F0386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46A4B"/>
    <w:rsid w:val="005501A9"/>
    <w:rsid w:val="00550DB3"/>
    <w:rsid w:val="005515A2"/>
    <w:rsid w:val="00551C52"/>
    <w:rsid w:val="005537A2"/>
    <w:rsid w:val="005556A2"/>
    <w:rsid w:val="00556A00"/>
    <w:rsid w:val="00557367"/>
    <w:rsid w:val="0057130F"/>
    <w:rsid w:val="00576109"/>
    <w:rsid w:val="0058498C"/>
    <w:rsid w:val="00586C27"/>
    <w:rsid w:val="00590F9C"/>
    <w:rsid w:val="00591CEE"/>
    <w:rsid w:val="0059391F"/>
    <w:rsid w:val="0059790A"/>
    <w:rsid w:val="005A15F7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21F7"/>
    <w:rsid w:val="005F3A77"/>
    <w:rsid w:val="005F7447"/>
    <w:rsid w:val="00614C19"/>
    <w:rsid w:val="006318C0"/>
    <w:rsid w:val="00632EAF"/>
    <w:rsid w:val="00633154"/>
    <w:rsid w:val="00633672"/>
    <w:rsid w:val="00633E03"/>
    <w:rsid w:val="00644031"/>
    <w:rsid w:val="00655D34"/>
    <w:rsid w:val="00655E15"/>
    <w:rsid w:val="00657A0B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A5E"/>
    <w:rsid w:val="006B5A60"/>
    <w:rsid w:val="006B7DFA"/>
    <w:rsid w:val="006C1662"/>
    <w:rsid w:val="006C50A0"/>
    <w:rsid w:val="006C6588"/>
    <w:rsid w:val="006C6B39"/>
    <w:rsid w:val="006E3049"/>
    <w:rsid w:val="006E374E"/>
    <w:rsid w:val="006E61CF"/>
    <w:rsid w:val="006F0C66"/>
    <w:rsid w:val="006F14E2"/>
    <w:rsid w:val="006F359E"/>
    <w:rsid w:val="00706AE9"/>
    <w:rsid w:val="00722794"/>
    <w:rsid w:val="00726CF4"/>
    <w:rsid w:val="007271F4"/>
    <w:rsid w:val="00735007"/>
    <w:rsid w:val="00735FB7"/>
    <w:rsid w:val="007415A2"/>
    <w:rsid w:val="0074574D"/>
    <w:rsid w:val="0074728C"/>
    <w:rsid w:val="0076116F"/>
    <w:rsid w:val="00771EEF"/>
    <w:rsid w:val="007776A3"/>
    <w:rsid w:val="00781E56"/>
    <w:rsid w:val="007833DA"/>
    <w:rsid w:val="00790A6E"/>
    <w:rsid w:val="00793C85"/>
    <w:rsid w:val="0079658A"/>
    <w:rsid w:val="007A5611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F0041"/>
    <w:rsid w:val="007F6C93"/>
    <w:rsid w:val="007F7A59"/>
    <w:rsid w:val="00800AF2"/>
    <w:rsid w:val="00807397"/>
    <w:rsid w:val="00815B23"/>
    <w:rsid w:val="00817C0C"/>
    <w:rsid w:val="00824CB0"/>
    <w:rsid w:val="00832CC3"/>
    <w:rsid w:val="00841D9E"/>
    <w:rsid w:val="008465C6"/>
    <w:rsid w:val="008542CD"/>
    <w:rsid w:val="008766CF"/>
    <w:rsid w:val="00877A45"/>
    <w:rsid w:val="00890B1D"/>
    <w:rsid w:val="008947B8"/>
    <w:rsid w:val="00895D4A"/>
    <w:rsid w:val="00896085"/>
    <w:rsid w:val="008A0367"/>
    <w:rsid w:val="008B7F12"/>
    <w:rsid w:val="008C29E6"/>
    <w:rsid w:val="008C2B0B"/>
    <w:rsid w:val="008C479E"/>
    <w:rsid w:val="008F34D6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C3BD1"/>
    <w:rsid w:val="009D5454"/>
    <w:rsid w:val="009E10B3"/>
    <w:rsid w:val="009E6F83"/>
    <w:rsid w:val="009F4507"/>
    <w:rsid w:val="00A01CD3"/>
    <w:rsid w:val="00A03578"/>
    <w:rsid w:val="00A05433"/>
    <w:rsid w:val="00A05F47"/>
    <w:rsid w:val="00A132E2"/>
    <w:rsid w:val="00A15EFF"/>
    <w:rsid w:val="00A17C8A"/>
    <w:rsid w:val="00A22135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7A27"/>
    <w:rsid w:val="00AB0DF3"/>
    <w:rsid w:val="00AB1AE5"/>
    <w:rsid w:val="00AB301F"/>
    <w:rsid w:val="00AB3D95"/>
    <w:rsid w:val="00AB7A80"/>
    <w:rsid w:val="00AC3208"/>
    <w:rsid w:val="00AD3D71"/>
    <w:rsid w:val="00AD43CC"/>
    <w:rsid w:val="00AD65F3"/>
    <w:rsid w:val="00AF0F2D"/>
    <w:rsid w:val="00AF2EAF"/>
    <w:rsid w:val="00AF621E"/>
    <w:rsid w:val="00B03DC9"/>
    <w:rsid w:val="00B04364"/>
    <w:rsid w:val="00B105B2"/>
    <w:rsid w:val="00B26E30"/>
    <w:rsid w:val="00B30328"/>
    <w:rsid w:val="00B34D73"/>
    <w:rsid w:val="00B45ED1"/>
    <w:rsid w:val="00B51703"/>
    <w:rsid w:val="00B54104"/>
    <w:rsid w:val="00B54FFF"/>
    <w:rsid w:val="00B65025"/>
    <w:rsid w:val="00B671BF"/>
    <w:rsid w:val="00B759FA"/>
    <w:rsid w:val="00B80DEA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5A35"/>
    <w:rsid w:val="00BE20DD"/>
    <w:rsid w:val="00BE5E84"/>
    <w:rsid w:val="00BF0C6E"/>
    <w:rsid w:val="00BF69F3"/>
    <w:rsid w:val="00C0535D"/>
    <w:rsid w:val="00C133B5"/>
    <w:rsid w:val="00C14966"/>
    <w:rsid w:val="00C21DBC"/>
    <w:rsid w:val="00C22E14"/>
    <w:rsid w:val="00C26448"/>
    <w:rsid w:val="00C268D9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5619"/>
    <w:rsid w:val="00D7198C"/>
    <w:rsid w:val="00D72227"/>
    <w:rsid w:val="00D90302"/>
    <w:rsid w:val="00D97047"/>
    <w:rsid w:val="00DA3D50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4FEB"/>
    <w:rsid w:val="00DD55E4"/>
    <w:rsid w:val="00DD6814"/>
    <w:rsid w:val="00DE0030"/>
    <w:rsid w:val="00DE0A43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EA1"/>
    <w:rsid w:val="00E3579B"/>
    <w:rsid w:val="00E366B6"/>
    <w:rsid w:val="00E36B79"/>
    <w:rsid w:val="00E459FB"/>
    <w:rsid w:val="00E53D05"/>
    <w:rsid w:val="00E562F3"/>
    <w:rsid w:val="00E576A1"/>
    <w:rsid w:val="00E60873"/>
    <w:rsid w:val="00E62119"/>
    <w:rsid w:val="00E62823"/>
    <w:rsid w:val="00E65EC2"/>
    <w:rsid w:val="00E67805"/>
    <w:rsid w:val="00E8314F"/>
    <w:rsid w:val="00E94C68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63DEB"/>
    <w:rsid w:val="00F670C6"/>
    <w:rsid w:val="00F71A63"/>
    <w:rsid w:val="00F7510A"/>
    <w:rsid w:val="00F80327"/>
    <w:rsid w:val="00F8075F"/>
    <w:rsid w:val="00F814FC"/>
    <w:rsid w:val="00F83691"/>
    <w:rsid w:val="00F84D63"/>
    <w:rsid w:val="00F93051"/>
    <w:rsid w:val="00F95728"/>
    <w:rsid w:val="00F965E1"/>
    <w:rsid w:val="00F97A0E"/>
    <w:rsid w:val="00FA2219"/>
    <w:rsid w:val="00FA3431"/>
    <w:rsid w:val="00FB373F"/>
    <w:rsid w:val="00FB479D"/>
    <w:rsid w:val="00FD084F"/>
    <w:rsid w:val="00FD6A44"/>
    <w:rsid w:val="00FD70EE"/>
    <w:rsid w:val="00FF1FCF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21" Type="http://schemas.openxmlformats.org/officeDocument/2006/relationships/hyperlink" Target="http://www.hacienda.pr.gov/sobre-hacienda/servicios-al-contribuyente/directorio-de-colecturias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2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ites/default/files/codigo_de_rentas_internas_11-19-2014_0.pdf" TargetMode="External"/><Relationship Id="rId20" Type="http://schemas.openxmlformats.org/officeDocument/2006/relationships/hyperlink" Target="http://www.hacienda.pr.gov/sobre-hacienda/servicios-al-contribuyente/directorio-de-colecturia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hacienda.pr.gov/" TargetMode="External"/><Relationship Id="rId32" Type="http://schemas.openxmlformats.org/officeDocument/2006/relationships/fontTable" Target="fontTable.xm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36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directorio-de-colecturias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yperlink" Target="http://www.hacienda.pr.gov/sobre-hacienda/servicios-al-contribuyente/procurador-del-contribuyente/contacto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A6C8C6BA-4451-4F37-BD21-98DFB51598C6}"/>
</file>

<file path=customXml/itemProps2.xml><?xml version="1.0" encoding="utf-8"?>
<ds:datastoreItem xmlns:ds="http://schemas.openxmlformats.org/officeDocument/2006/customXml" ds:itemID="{6731390E-A188-44EF-AA28-0E762415C518}"/>
</file>

<file path=customXml/itemProps3.xml><?xml version="1.0" encoding="utf-8"?>
<ds:datastoreItem xmlns:ds="http://schemas.openxmlformats.org/officeDocument/2006/customXml" ds:itemID="{84CD34AA-A108-4D96-AC07-937B7A7B0332}"/>
</file>

<file path=customXml/itemProps4.xml><?xml version="1.0" encoding="utf-8"?>
<ds:datastoreItem xmlns:ds="http://schemas.openxmlformats.org/officeDocument/2006/customXml" ds:itemID="{CDFE9E14-313F-49B3-B033-B57C2427FBD7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50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Ingreso por concepto de industria o negocio, servicios profesionales y profesiones, agricultura y alquiler (Anejos K,L, M, N)</vt:lpstr>
    </vt:vector>
  </TitlesOfParts>
  <Company>Area de Rentas Internas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Ingreso por concepto de industria o negocio, servicios profesionales y profesiones, agricultura y alquiler (Anejos K,L, M, N)</dc:title>
  <dc:subject>Referido</dc:subject>
  <dc:creator>Edgar R Rivera Cruz</dc:creator>
  <cp:keywords>NSAC</cp:keywords>
  <cp:lastModifiedBy>erc0119</cp:lastModifiedBy>
  <cp:revision>17</cp:revision>
  <cp:lastPrinted>2015-03-31T13:58:00Z</cp:lastPrinted>
  <dcterms:created xsi:type="dcterms:W3CDTF">2015-06-02T14:42:00Z</dcterms:created>
  <dcterms:modified xsi:type="dcterms:W3CDTF">2015-09-17T13:56:00Z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