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1D24B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DB717A" w:rsidRPr="00DB717A" w:rsidRDefault="00EC5490" w:rsidP="00DB717A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sz w:val="24"/>
          <w:lang w:val="es-PR"/>
        </w:rPr>
        <w:t>Se ofrece i</w:t>
      </w:r>
      <w:r w:rsidRPr="005405A2">
        <w:rPr>
          <w:rFonts w:ascii="Times New Roman" w:hAnsi="Times New Roman"/>
          <w:sz w:val="24"/>
          <w:lang w:val="es-PR"/>
        </w:rPr>
        <w:t>nformación relacionada a los inte</w:t>
      </w:r>
      <w:r>
        <w:rPr>
          <w:rFonts w:ascii="Times New Roman" w:hAnsi="Times New Roman"/>
          <w:sz w:val="24"/>
          <w:lang w:val="es-PR"/>
        </w:rPr>
        <w:t>reses de distribuciones de IRA del</w:t>
      </w:r>
      <w:r w:rsidR="000E08B5">
        <w:rPr>
          <w:rFonts w:ascii="Times New Roman" w:hAnsi="Times New Roman"/>
          <w:sz w:val="24"/>
          <w:lang w:val="es-PR"/>
        </w:rPr>
        <w:t xml:space="preserve"> Gobierno de Puerto Rico sujetos</w:t>
      </w:r>
      <w:r>
        <w:rPr>
          <w:rFonts w:ascii="Times New Roman" w:hAnsi="Times New Roman"/>
          <w:sz w:val="24"/>
          <w:lang w:val="es-PR"/>
        </w:rPr>
        <w:t xml:space="preserve"> a retención de 10 %.</w:t>
      </w:r>
      <w:r w:rsidR="00DB717A" w:rsidRPr="00DB717A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:rsidR="006B5AC6" w:rsidRPr="00DB717A" w:rsidRDefault="00DB717A" w:rsidP="00DB717A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</w:t>
      </w:r>
      <w:r w:rsidRPr="009C27A0">
        <w:rPr>
          <w:rFonts w:ascii="Times New Roman" w:hAnsi="Times New Roman"/>
          <w:color w:val="000000"/>
          <w:sz w:val="24"/>
          <w:szCs w:val="24"/>
          <w:lang w:val="es-PR"/>
        </w:rPr>
        <w:t>stos intereses recibido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s</w:t>
      </w:r>
      <w:r w:rsidRPr="009C27A0">
        <w:rPr>
          <w:rFonts w:ascii="Times New Roman" w:hAnsi="Times New Roman"/>
          <w:color w:val="000000"/>
          <w:sz w:val="24"/>
          <w:szCs w:val="24"/>
          <w:lang w:val="es-PR"/>
        </w:rPr>
        <w:t xml:space="preserve"> se informarán en la Planilla, Anejo F, Parte I, Columna 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1D24B6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EE2C7A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EC5490" w:rsidRPr="000E08B5" w:rsidRDefault="000E08B5" w:rsidP="00EC5490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6A011C" w:rsidTr="00EC5490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1D24B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EC5490" w:rsidRPr="009C27A0" w:rsidRDefault="00EC5490" w:rsidP="00EC5490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A</w:t>
      </w:r>
      <w:r w:rsidRPr="009C27A0">
        <w:rPr>
          <w:rFonts w:ascii="Times New Roman" w:hAnsi="Times New Roman"/>
          <w:sz w:val="24"/>
          <w:szCs w:val="24"/>
          <w:lang w:val="es-PR"/>
        </w:rPr>
        <w:t>quellos individuos que estén disfrutando de los beneficios de retiro ofrecidos por el Sistema de Retiro del Estado Libre Asociado de Puerto Rico y sus instrumentalidades, el Sistema de Retiro de la Judicatura o el Sistema de Retiro para Maestros podrán optar por pagar una contribución igual al 10% sobre los intereses de distribuciones de sus IRA, que no constituyan el principal aportado a dicha cuenta.</w:t>
      </w:r>
    </w:p>
    <w:p w:rsidR="00EC5490" w:rsidRPr="00EC5490" w:rsidRDefault="00EC5490" w:rsidP="00EC5490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9C27A0">
        <w:rPr>
          <w:rFonts w:ascii="Times New Roman" w:hAnsi="Times New Roman"/>
          <w:sz w:val="24"/>
          <w:szCs w:val="24"/>
          <w:lang w:val="es-PR"/>
        </w:rPr>
        <w:t>Si dicho individuo ejerce la opción de pagar la contribución del 10% dispuesta anteriormente, el fiduciario de la cuenta de retiro individual estará obligado a deducir y retener la contribución del 10% de la cantidad distribuida.</w:t>
      </w:r>
    </w:p>
    <w:p w:rsidR="006B5AC6" w:rsidRDefault="006B5AC6" w:rsidP="00C81510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9C27A0">
        <w:rPr>
          <w:rFonts w:ascii="Times New Roman" w:hAnsi="Times New Roman"/>
          <w:color w:val="000000"/>
          <w:sz w:val="24"/>
          <w:szCs w:val="24"/>
          <w:lang w:val="es-PR"/>
        </w:rPr>
        <w:t>Evidencia a enviar con la planilla: Formulario 480.7: Declaración Informativa- Cuenta de Retiro Individual.</w:t>
      </w:r>
    </w:p>
    <w:p w:rsidR="005206C8" w:rsidRDefault="005206C8" w:rsidP="005206C8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7CAE">
        <w:rPr>
          <w:rFonts w:ascii="Times New Roman" w:hAnsi="Times New Roman"/>
          <w:color w:val="000000"/>
          <w:sz w:val="24"/>
          <w:szCs w:val="24"/>
          <w:lang w:val="es-PR"/>
        </w:rPr>
        <w:t>Aquellos contribuyentes que opten por tributar los intereses a una tasa preferencial (10% ó 17%), en adición al Anejo F, Parte I, deberán completar el Anejo A2 Individuo de la planilla.</w:t>
      </w:r>
    </w:p>
    <w:p w:rsidR="0073454D" w:rsidRPr="00457CAE" w:rsidRDefault="0073454D" w:rsidP="0073454D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7CAE">
        <w:rPr>
          <w:rFonts w:ascii="Times New Roman" w:hAnsi="Times New Roman"/>
          <w:color w:val="000000"/>
          <w:sz w:val="24"/>
          <w:szCs w:val="24"/>
          <w:lang w:val="es-PR"/>
        </w:rPr>
        <w:t>Aquellos contribuyentes que opten por tributar los intereses a una tasa preferencial (10% ó 17%), en adición al Anejo F, Parte I, deberán completar el Anejo A2 Individuo de la planilla.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6A011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1D24B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1D24B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6A011C" w:rsidRPr="000E08B5" w:rsidRDefault="00E746AC" w:rsidP="006A011C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6A011C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6A011C" w:rsidRPr="000E08B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6A011C" w:rsidRPr="000E08B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EC5490" w:rsidRPr="000E08B5" w:rsidRDefault="006B5AC6" w:rsidP="00D73ECA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>Sección 1081.02 [(d)(1)(D)]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6A011C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Sellos de Rentas </w:t>
            </w:r>
            <w:r w:rsidR="001D24B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5F76D2" w:rsidRDefault="006B5AC6" w:rsidP="00A25135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F76D2"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6A011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EC5490" w:rsidRPr="000E08B5" w:rsidRDefault="00EC5490" w:rsidP="00EC5490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E08B5">
        <w:rPr>
          <w:rFonts w:ascii="Times New Roman" w:hAnsi="Times New Roman"/>
          <w:b/>
          <w:color w:val="000000"/>
          <w:sz w:val="24"/>
          <w:szCs w:val="24"/>
          <w:lang w:val="es-PR"/>
        </w:rPr>
        <w:lastRenderedPageBreak/>
        <w:t>Lugar:</w:t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EC5490" w:rsidRPr="000E08B5" w:rsidRDefault="00EC5490" w:rsidP="00EC5490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EC5490" w:rsidRPr="000E08B5" w:rsidRDefault="00EC5490" w:rsidP="00EC5490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E08B5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0E08B5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EC5490" w:rsidRPr="000E08B5" w:rsidRDefault="00EC5490" w:rsidP="00EC5490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E08B5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0E08B5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EC5490" w:rsidRPr="000E08B5" w:rsidRDefault="00EC5490" w:rsidP="00EC5490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EC5490" w:rsidRPr="000E08B5" w:rsidRDefault="00EC5490" w:rsidP="00EC5490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E08B5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EC5490" w:rsidRPr="000E08B5" w:rsidRDefault="00EC5490" w:rsidP="00EC5490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E08B5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0E08B5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EC5490" w:rsidRPr="000E08B5" w:rsidRDefault="00EC5490" w:rsidP="00EC5490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ab/>
        <w:t>(787) 722-0216</w:t>
      </w:r>
    </w:p>
    <w:p w:rsidR="00EC5490" w:rsidRPr="000E08B5" w:rsidRDefault="00EC5490" w:rsidP="00EC5490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EC5490" w:rsidRPr="000E08B5" w:rsidRDefault="00EC5490" w:rsidP="00EC5490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E08B5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EC5490" w:rsidRPr="000E08B5" w:rsidRDefault="00EC5490" w:rsidP="00EC5490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EC5490" w:rsidRPr="000E08B5" w:rsidRDefault="00E746AC" w:rsidP="00EC5490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1D24B6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Directorio de </w:t>
        </w:r>
        <w:r w:rsidR="001B317F">
          <w:rPr>
            <w:rStyle w:val="Hyperlink"/>
            <w:rFonts w:ascii="Times New Roman" w:hAnsi="Times New Roman"/>
            <w:sz w:val="24"/>
            <w:szCs w:val="24"/>
            <w:lang w:val="es-PR"/>
          </w:rPr>
          <w:t>Colecturí</w:t>
        </w:r>
        <w:r w:rsidR="001B317F" w:rsidRPr="000E08B5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EC5490" w:rsidRPr="000E08B5" w:rsidRDefault="00E746AC" w:rsidP="00EC5490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EC5490" w:rsidRPr="000E08B5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EC5490" w:rsidRPr="000E08B5" w:rsidRDefault="00E746AC" w:rsidP="00EC5490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EC5490" w:rsidRPr="000E08B5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EC5490" w:rsidRPr="000E08B5" w:rsidRDefault="00E746AC" w:rsidP="006A17BC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8" w:history="1">
        <w:r w:rsidR="00EC5490" w:rsidRPr="000E08B5">
          <w:rPr>
            <w:rStyle w:val="Hyperlink"/>
            <w:rFonts w:ascii="Times New Roman" w:hAnsi="Times New Roman"/>
            <w:sz w:val="24"/>
            <w:szCs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6A011C" w:rsidRPr="000E08B5" w:rsidRDefault="006A011C" w:rsidP="006A011C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0E08B5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 xml:space="preserve">Anejo A2 Individuo- </w:t>
      </w:r>
      <w:r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Contribució</w:t>
      </w:r>
      <w:r w:rsidRPr="000E08B5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n sobre Ingresos a Tasas Preferenciales</w:t>
      </w:r>
    </w:p>
    <w:p w:rsidR="000E08B5" w:rsidRPr="000E08B5" w:rsidRDefault="000E08B5" w:rsidP="000E08B5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0E08B5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F Individuo – Otros Ingresos</w:t>
      </w:r>
    </w:p>
    <w:p w:rsidR="000E08B5" w:rsidRPr="000E08B5" w:rsidRDefault="00E746AC" w:rsidP="000E08B5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0E08B5" w:rsidRPr="000E08B5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0E08B5" w:rsidRPr="00013FC9" w:rsidRDefault="000E08B5" w:rsidP="000E08B5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6B5AC6" w:rsidRDefault="001E5F9F" w:rsidP="000E08B5">
      <w:pPr>
        <w:pStyle w:val="ListParagraph"/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6B5AC6" w:rsidSect="00F4049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CB" w:rsidRDefault="001321CB" w:rsidP="005501A9">
      <w:pPr>
        <w:spacing w:after="0" w:line="240" w:lineRule="auto"/>
      </w:pPr>
      <w:r>
        <w:separator/>
      </w:r>
    </w:p>
  </w:endnote>
  <w:endnote w:type="continuationSeparator" w:id="0">
    <w:p w:rsidR="001321CB" w:rsidRDefault="001321C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2C" w:rsidRDefault="006076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3C03CB" w:rsidRPr="006A011C" w:rsidTr="003C03CB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3C03CB" w:rsidRDefault="003C03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746AC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E746AC">
            <w:rPr>
              <w:rFonts w:ascii="Times New Roman" w:hAnsi="Times New Roman"/>
            </w:rPr>
            <w:fldChar w:fldCharType="separate"/>
          </w:r>
          <w:r w:rsidR="00D73ECA" w:rsidRPr="00D73ECA">
            <w:rPr>
              <w:rFonts w:ascii="Times New Roman" w:hAnsi="Times New Roman"/>
              <w:b/>
              <w:noProof/>
              <w:sz w:val="32"/>
              <w:szCs w:val="32"/>
            </w:rPr>
            <w:t>2</w:t>
          </w:r>
          <w:r w:rsidR="00E746AC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3C03CB" w:rsidRDefault="003C03CB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3C03CB" w:rsidRDefault="003C03CB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3C03CB" w:rsidRDefault="003C03CB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3C03CB" w:rsidRDefault="003C03CB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3C03CB" w:rsidRDefault="003C03CB" w:rsidP="003C03CB">
    <w:pPr>
      <w:rPr>
        <w:rFonts w:ascii="Times New Roman" w:hAnsi="Times New Roman"/>
        <w:lang w:val="es-PR"/>
      </w:rPr>
    </w:pPr>
  </w:p>
  <w:p w:rsidR="00CF03B8" w:rsidRPr="001D24B6" w:rsidRDefault="00CF03B8" w:rsidP="003C03CB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2C" w:rsidRDefault="00607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CB" w:rsidRDefault="001321CB" w:rsidP="005501A9">
      <w:pPr>
        <w:spacing w:after="0" w:line="240" w:lineRule="auto"/>
      </w:pPr>
      <w:r>
        <w:separator/>
      </w:r>
    </w:p>
  </w:footnote>
  <w:footnote w:type="continuationSeparator" w:id="0">
    <w:p w:rsidR="001321CB" w:rsidRDefault="001321C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2C" w:rsidRDefault="006076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CB4119" w:rsidRPr="00FE4D08" w:rsidTr="00E97D77">
      <w:trPr>
        <w:trHeight w:val="288"/>
      </w:trPr>
      <w:tc>
        <w:tcPr>
          <w:tcW w:w="8395" w:type="dxa"/>
        </w:tcPr>
        <w:p w:rsidR="00FE4D08" w:rsidRDefault="00FE4D08" w:rsidP="00FE4D0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FE4D08" w:rsidRPr="00446DFA" w:rsidRDefault="00FE4D08" w:rsidP="00FE4D0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FE4D08" w:rsidRPr="00446DFA" w:rsidRDefault="00FE4D08" w:rsidP="00FE4D08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CB4119" w:rsidRPr="00CB4119" w:rsidRDefault="0060762C" w:rsidP="00CB4119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Intereses de D</w:t>
          </w:r>
          <w:r w:rsidR="00CB4119" w:rsidRPr="00CB411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istribuciones de IRA a pensionados del Gobierno d</w:t>
          </w:r>
          <w:r w:rsidR="001D24B6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e Puerto Rico Sujetos a </w:t>
          </w:r>
          <w:r w:rsidR="006A011C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Retenció</w:t>
          </w:r>
          <w:r w:rsidR="006A011C" w:rsidRPr="00CB411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</w:t>
          </w:r>
          <w:r w:rsidR="00CB4119" w:rsidRPr="00CB411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del 10% (Anejo F Individuo)</w:t>
          </w:r>
        </w:p>
      </w:tc>
      <w:tc>
        <w:tcPr>
          <w:tcW w:w="1195" w:type="dxa"/>
        </w:tcPr>
        <w:p w:rsidR="00CB4119" w:rsidRPr="00D049E5" w:rsidRDefault="00E746AC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E746AC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5.35pt;width:85.5pt;height:26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CB4119" w:rsidRPr="00446DFA" w:rsidRDefault="00FE4D08" w:rsidP="00CB41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CB411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AC-018</w:t>
                      </w:r>
                    </w:p>
                    <w:p w:rsidR="00CB4119" w:rsidRPr="002608D6" w:rsidRDefault="00CB4119" w:rsidP="00CB41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FE4D08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17-sep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C2660" w:rsidRPr="00CB4119" w:rsidRDefault="00CC2660" w:rsidP="00CB4119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2C" w:rsidRDefault="006076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037C5"/>
    <w:multiLevelType w:val="hybridMultilevel"/>
    <w:tmpl w:val="E70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C87E92"/>
    <w:multiLevelType w:val="hybridMultilevel"/>
    <w:tmpl w:val="9C2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B04F5"/>
    <w:multiLevelType w:val="hybridMultilevel"/>
    <w:tmpl w:val="AB5A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1"/>
  </w:num>
  <w:num w:numId="3">
    <w:abstractNumId w:val="32"/>
  </w:num>
  <w:num w:numId="4">
    <w:abstractNumId w:val="38"/>
  </w:num>
  <w:num w:numId="5">
    <w:abstractNumId w:val="20"/>
  </w:num>
  <w:num w:numId="6">
    <w:abstractNumId w:val="15"/>
  </w:num>
  <w:num w:numId="7">
    <w:abstractNumId w:val="26"/>
  </w:num>
  <w:num w:numId="8">
    <w:abstractNumId w:val="13"/>
  </w:num>
  <w:num w:numId="9">
    <w:abstractNumId w:val="29"/>
  </w:num>
  <w:num w:numId="10">
    <w:abstractNumId w:val="12"/>
  </w:num>
  <w:num w:numId="11">
    <w:abstractNumId w:val="1"/>
  </w:num>
  <w:num w:numId="12">
    <w:abstractNumId w:val="35"/>
  </w:num>
  <w:num w:numId="13">
    <w:abstractNumId w:val="4"/>
  </w:num>
  <w:num w:numId="14">
    <w:abstractNumId w:val="30"/>
  </w:num>
  <w:num w:numId="15">
    <w:abstractNumId w:val="9"/>
  </w:num>
  <w:num w:numId="16">
    <w:abstractNumId w:val="23"/>
  </w:num>
  <w:num w:numId="17">
    <w:abstractNumId w:val="6"/>
  </w:num>
  <w:num w:numId="18">
    <w:abstractNumId w:val="28"/>
  </w:num>
  <w:num w:numId="19">
    <w:abstractNumId w:val="16"/>
  </w:num>
  <w:num w:numId="20">
    <w:abstractNumId w:val="27"/>
  </w:num>
  <w:num w:numId="21">
    <w:abstractNumId w:val="14"/>
  </w:num>
  <w:num w:numId="22">
    <w:abstractNumId w:val="3"/>
  </w:num>
  <w:num w:numId="23">
    <w:abstractNumId w:val="33"/>
  </w:num>
  <w:num w:numId="24">
    <w:abstractNumId w:val="34"/>
  </w:num>
  <w:num w:numId="25">
    <w:abstractNumId w:val="11"/>
  </w:num>
  <w:num w:numId="26">
    <w:abstractNumId w:val="0"/>
  </w:num>
  <w:num w:numId="27">
    <w:abstractNumId w:val="22"/>
  </w:num>
  <w:num w:numId="28">
    <w:abstractNumId w:val="19"/>
  </w:num>
  <w:num w:numId="29">
    <w:abstractNumId w:val="17"/>
  </w:num>
  <w:num w:numId="30">
    <w:abstractNumId w:val="24"/>
  </w:num>
  <w:num w:numId="31">
    <w:abstractNumId w:val="5"/>
  </w:num>
  <w:num w:numId="32">
    <w:abstractNumId w:val="21"/>
  </w:num>
  <w:num w:numId="33">
    <w:abstractNumId w:val="7"/>
  </w:num>
  <w:num w:numId="34">
    <w:abstractNumId w:val="37"/>
  </w:num>
  <w:num w:numId="35">
    <w:abstractNumId w:val="36"/>
  </w:num>
  <w:num w:numId="36">
    <w:abstractNumId w:val="18"/>
  </w:num>
  <w:num w:numId="37">
    <w:abstractNumId w:val="2"/>
  </w:num>
  <w:num w:numId="38">
    <w:abstractNumId w:val="8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1348D"/>
    <w:rsid w:val="00021BB5"/>
    <w:rsid w:val="00022098"/>
    <w:rsid w:val="00031913"/>
    <w:rsid w:val="00032898"/>
    <w:rsid w:val="00032D48"/>
    <w:rsid w:val="000341BE"/>
    <w:rsid w:val="00035A7B"/>
    <w:rsid w:val="00037674"/>
    <w:rsid w:val="000458BF"/>
    <w:rsid w:val="000517CD"/>
    <w:rsid w:val="0005534A"/>
    <w:rsid w:val="00057000"/>
    <w:rsid w:val="00060A0F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B7B83"/>
    <w:rsid w:val="000C5283"/>
    <w:rsid w:val="000C5C22"/>
    <w:rsid w:val="000D60F9"/>
    <w:rsid w:val="000E08B5"/>
    <w:rsid w:val="000E4017"/>
    <w:rsid w:val="000F3D25"/>
    <w:rsid w:val="000F3FE7"/>
    <w:rsid w:val="000F40B6"/>
    <w:rsid w:val="000F7989"/>
    <w:rsid w:val="00101F32"/>
    <w:rsid w:val="0011279C"/>
    <w:rsid w:val="001143FE"/>
    <w:rsid w:val="00116141"/>
    <w:rsid w:val="00122E19"/>
    <w:rsid w:val="00125E0D"/>
    <w:rsid w:val="00126FC9"/>
    <w:rsid w:val="001321CB"/>
    <w:rsid w:val="00133BAB"/>
    <w:rsid w:val="00134878"/>
    <w:rsid w:val="001356F1"/>
    <w:rsid w:val="00142FD6"/>
    <w:rsid w:val="0014766A"/>
    <w:rsid w:val="00162D4A"/>
    <w:rsid w:val="0016564A"/>
    <w:rsid w:val="0016664C"/>
    <w:rsid w:val="00173985"/>
    <w:rsid w:val="00174283"/>
    <w:rsid w:val="00175C1F"/>
    <w:rsid w:val="00181A79"/>
    <w:rsid w:val="00182153"/>
    <w:rsid w:val="00183013"/>
    <w:rsid w:val="00185F44"/>
    <w:rsid w:val="001860B9"/>
    <w:rsid w:val="00191D71"/>
    <w:rsid w:val="00194922"/>
    <w:rsid w:val="001A49AE"/>
    <w:rsid w:val="001B317F"/>
    <w:rsid w:val="001B4194"/>
    <w:rsid w:val="001B5E3B"/>
    <w:rsid w:val="001B6C87"/>
    <w:rsid w:val="001C147E"/>
    <w:rsid w:val="001C2D5F"/>
    <w:rsid w:val="001C4B1B"/>
    <w:rsid w:val="001C7A01"/>
    <w:rsid w:val="001D0911"/>
    <w:rsid w:val="001D24B6"/>
    <w:rsid w:val="001D586F"/>
    <w:rsid w:val="001E1870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1231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D36D3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163CC"/>
    <w:rsid w:val="0033701A"/>
    <w:rsid w:val="00344E42"/>
    <w:rsid w:val="003556DB"/>
    <w:rsid w:val="00362B7B"/>
    <w:rsid w:val="0036675A"/>
    <w:rsid w:val="00370141"/>
    <w:rsid w:val="00393F9D"/>
    <w:rsid w:val="003950A0"/>
    <w:rsid w:val="00396926"/>
    <w:rsid w:val="003A20CF"/>
    <w:rsid w:val="003A7310"/>
    <w:rsid w:val="003B4575"/>
    <w:rsid w:val="003C03CB"/>
    <w:rsid w:val="003C3593"/>
    <w:rsid w:val="003C6015"/>
    <w:rsid w:val="003E0674"/>
    <w:rsid w:val="003E3CF4"/>
    <w:rsid w:val="003F0271"/>
    <w:rsid w:val="003F3448"/>
    <w:rsid w:val="003F6F56"/>
    <w:rsid w:val="003F7B76"/>
    <w:rsid w:val="003F7EF4"/>
    <w:rsid w:val="004012B7"/>
    <w:rsid w:val="00406783"/>
    <w:rsid w:val="00406B0D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2397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206C8"/>
    <w:rsid w:val="005241A9"/>
    <w:rsid w:val="00527066"/>
    <w:rsid w:val="00532C7E"/>
    <w:rsid w:val="00532CF3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0EA6"/>
    <w:rsid w:val="005B2388"/>
    <w:rsid w:val="005B3737"/>
    <w:rsid w:val="005C1B0C"/>
    <w:rsid w:val="005C1D13"/>
    <w:rsid w:val="005C33B7"/>
    <w:rsid w:val="005D2EE9"/>
    <w:rsid w:val="005D56F4"/>
    <w:rsid w:val="005D6FC4"/>
    <w:rsid w:val="005D72CC"/>
    <w:rsid w:val="005D7D3A"/>
    <w:rsid w:val="005F07EB"/>
    <w:rsid w:val="005F7447"/>
    <w:rsid w:val="005F76D2"/>
    <w:rsid w:val="0060762C"/>
    <w:rsid w:val="00614C19"/>
    <w:rsid w:val="00633154"/>
    <w:rsid w:val="00633672"/>
    <w:rsid w:val="00633E03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011C"/>
    <w:rsid w:val="006A17BC"/>
    <w:rsid w:val="006A35EC"/>
    <w:rsid w:val="006A5C1B"/>
    <w:rsid w:val="006B2032"/>
    <w:rsid w:val="006B4A5E"/>
    <w:rsid w:val="006B5A60"/>
    <w:rsid w:val="006B5AC6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1FC2"/>
    <w:rsid w:val="0070471D"/>
    <w:rsid w:val="00706AE9"/>
    <w:rsid w:val="00722794"/>
    <w:rsid w:val="00726CF4"/>
    <w:rsid w:val="007271F4"/>
    <w:rsid w:val="0073454D"/>
    <w:rsid w:val="00735FB7"/>
    <w:rsid w:val="007415A2"/>
    <w:rsid w:val="0074728C"/>
    <w:rsid w:val="0075549C"/>
    <w:rsid w:val="0076116F"/>
    <w:rsid w:val="00781E56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D083E"/>
    <w:rsid w:val="007D4AEB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A7ACD"/>
    <w:rsid w:val="008B5992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3012D"/>
    <w:rsid w:val="00933418"/>
    <w:rsid w:val="00934BD4"/>
    <w:rsid w:val="0093666D"/>
    <w:rsid w:val="00951825"/>
    <w:rsid w:val="00953728"/>
    <w:rsid w:val="00953C5A"/>
    <w:rsid w:val="00963FB9"/>
    <w:rsid w:val="0097559D"/>
    <w:rsid w:val="00983F08"/>
    <w:rsid w:val="009A1E26"/>
    <w:rsid w:val="009A57E5"/>
    <w:rsid w:val="009B26E4"/>
    <w:rsid w:val="009B2C9B"/>
    <w:rsid w:val="009C27A0"/>
    <w:rsid w:val="009C3BD1"/>
    <w:rsid w:val="009D19ED"/>
    <w:rsid w:val="009D5454"/>
    <w:rsid w:val="009E10B3"/>
    <w:rsid w:val="009E6F83"/>
    <w:rsid w:val="009F3A9D"/>
    <w:rsid w:val="009F4507"/>
    <w:rsid w:val="00A03578"/>
    <w:rsid w:val="00A05433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5F3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26E30"/>
    <w:rsid w:val="00B34D73"/>
    <w:rsid w:val="00B354E6"/>
    <w:rsid w:val="00B45ED1"/>
    <w:rsid w:val="00B504E7"/>
    <w:rsid w:val="00B51703"/>
    <w:rsid w:val="00B54FFF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5A35"/>
    <w:rsid w:val="00BE20DD"/>
    <w:rsid w:val="00BE5E84"/>
    <w:rsid w:val="00BF0C6E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679DA"/>
    <w:rsid w:val="00C7220A"/>
    <w:rsid w:val="00C77541"/>
    <w:rsid w:val="00C81510"/>
    <w:rsid w:val="00C84847"/>
    <w:rsid w:val="00C975AA"/>
    <w:rsid w:val="00C97CDC"/>
    <w:rsid w:val="00CA1937"/>
    <w:rsid w:val="00CB4119"/>
    <w:rsid w:val="00CC2660"/>
    <w:rsid w:val="00CC2A43"/>
    <w:rsid w:val="00CD525F"/>
    <w:rsid w:val="00CD63D6"/>
    <w:rsid w:val="00CD6509"/>
    <w:rsid w:val="00CF03B8"/>
    <w:rsid w:val="00CF2784"/>
    <w:rsid w:val="00CF6CE6"/>
    <w:rsid w:val="00D06581"/>
    <w:rsid w:val="00D06B0D"/>
    <w:rsid w:val="00D06C9C"/>
    <w:rsid w:val="00D17B23"/>
    <w:rsid w:val="00D22047"/>
    <w:rsid w:val="00D33863"/>
    <w:rsid w:val="00D34073"/>
    <w:rsid w:val="00D3537B"/>
    <w:rsid w:val="00D42014"/>
    <w:rsid w:val="00D524CC"/>
    <w:rsid w:val="00D57B36"/>
    <w:rsid w:val="00D7198C"/>
    <w:rsid w:val="00D72227"/>
    <w:rsid w:val="00D73ECA"/>
    <w:rsid w:val="00D817BE"/>
    <w:rsid w:val="00D82E99"/>
    <w:rsid w:val="00D90302"/>
    <w:rsid w:val="00D97047"/>
    <w:rsid w:val="00DA5FE2"/>
    <w:rsid w:val="00DA69B9"/>
    <w:rsid w:val="00DB009A"/>
    <w:rsid w:val="00DB20A5"/>
    <w:rsid w:val="00DB63E7"/>
    <w:rsid w:val="00DB717A"/>
    <w:rsid w:val="00DB7E70"/>
    <w:rsid w:val="00DC25B7"/>
    <w:rsid w:val="00DC7A7E"/>
    <w:rsid w:val="00DD55E4"/>
    <w:rsid w:val="00DD6814"/>
    <w:rsid w:val="00DE0030"/>
    <w:rsid w:val="00DE184B"/>
    <w:rsid w:val="00DE6021"/>
    <w:rsid w:val="00DF0DFB"/>
    <w:rsid w:val="00DF27A7"/>
    <w:rsid w:val="00E037C2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7805"/>
    <w:rsid w:val="00E746AC"/>
    <w:rsid w:val="00E94C68"/>
    <w:rsid w:val="00EB10E1"/>
    <w:rsid w:val="00EB7ACD"/>
    <w:rsid w:val="00EC0600"/>
    <w:rsid w:val="00EC5490"/>
    <w:rsid w:val="00EE0ADA"/>
    <w:rsid w:val="00EE10F8"/>
    <w:rsid w:val="00EE130A"/>
    <w:rsid w:val="00EE2C7A"/>
    <w:rsid w:val="00EE3A06"/>
    <w:rsid w:val="00EE489A"/>
    <w:rsid w:val="00F028E3"/>
    <w:rsid w:val="00F05AE7"/>
    <w:rsid w:val="00F10880"/>
    <w:rsid w:val="00F17167"/>
    <w:rsid w:val="00F17576"/>
    <w:rsid w:val="00F3589A"/>
    <w:rsid w:val="00F40494"/>
    <w:rsid w:val="00F4056A"/>
    <w:rsid w:val="00F43B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E4D08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9F1A961A-8343-4CC3-AD8E-D4FD23632F41}"/>
</file>

<file path=customXml/itemProps2.xml><?xml version="1.0" encoding="utf-8"?>
<ds:datastoreItem xmlns:ds="http://schemas.openxmlformats.org/officeDocument/2006/customXml" ds:itemID="{98B5FA74-2435-467B-B982-5831A3387632}"/>
</file>

<file path=customXml/itemProps3.xml><?xml version="1.0" encoding="utf-8"?>
<ds:datastoreItem xmlns:ds="http://schemas.openxmlformats.org/officeDocument/2006/customXml" ds:itemID="{863107C7-5271-4A41-9BB8-36E5E7F21BDE}"/>
</file>

<file path=customXml/itemProps4.xml><?xml version="1.0" encoding="utf-8"?>
<ds:datastoreItem xmlns:ds="http://schemas.openxmlformats.org/officeDocument/2006/customXml" ds:itemID="{36CF2E37-7A1E-42FD-9D56-AF66BBBC0DDD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138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Intereses de Distribuciones de IRA a pensionados del Gobierno de Puerto Rico Sujetos a Retencion del 10% (Anejo F Individuo)</vt:lpstr>
    </vt:vector>
  </TitlesOfParts>
  <Company>Area de Rentas Internas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Intereses de Distribuciones de IRA a pensionados del Gobierno de Puerto Rico Sujetos a Retencion del 10 (Anejo F Individuo)</dc:title>
  <dc:subject>Referido</dc:subject>
  <dc:creator>Edgar R Rivera Cruz</dc:creator>
  <cp:keywords>NSAC</cp:keywords>
  <cp:lastModifiedBy>erc0119</cp:lastModifiedBy>
  <cp:revision>41</cp:revision>
  <cp:lastPrinted>2012-05-17T13:48:00Z</cp:lastPrinted>
  <dcterms:created xsi:type="dcterms:W3CDTF">2015-01-28T20:53:00Z</dcterms:created>
  <dcterms:modified xsi:type="dcterms:W3CDTF">2015-09-18T13:40:00Z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