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8" w:tblpY="16"/>
        <w:tblW w:w="1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2"/>
      </w:tblGrid>
      <w:tr w:rsidR="00F162D5" w:rsidRPr="001E5D83" w:rsidTr="00F162D5">
        <w:trPr>
          <w:trHeight w:val="485"/>
        </w:trPr>
        <w:tc>
          <w:tcPr>
            <w:tcW w:w="1319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bookmarkStart w:id="0" w:name="_GoBack"/>
          <w:bookmarkEnd w:id="0"/>
          <w:p w:rsidR="00F162D5" w:rsidRPr="00512572" w:rsidRDefault="002C74E4" w:rsidP="007C2932">
            <w:pPr>
              <w:tabs>
                <w:tab w:val="left" w:pos="-90"/>
              </w:tabs>
              <w:spacing w:before="120" w:after="0" w:line="240" w:lineRule="auto"/>
              <w:ind w:right="-1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r>
              <w:fldChar w:fldCharType="begin"/>
            </w:r>
            <w:r>
              <w:instrText xml:space="preserve"> HYPERLINK "http://www.hacienda.gobierno.pr/comerciantes/licencias-de-rentas-internas/requisitos-para-cada-tipo-de-licencia-de-rentas-internas" \l "licencia-de-traficante-de-bebidas-alcoholicas-en-tiendas-de-terminales-aereos-o-maritimos" </w:instrText>
            </w:r>
            <w:r>
              <w:fldChar w:fldCharType="separate"/>
            </w:r>
            <w:r w:rsidR="007C2932" w:rsidRPr="009B36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  <w:t>Licencia de Traficante de Bebidas Alcohólicas en Tiendas de Terminales Aéreos o Marítimos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  <w:fldChar w:fldCharType="end"/>
            </w:r>
          </w:p>
        </w:tc>
      </w:tr>
    </w:tbl>
    <w:p w:rsidR="00070ADA" w:rsidRPr="005563AC" w:rsidRDefault="00070ADA" w:rsidP="00070ADA">
      <w:pPr>
        <w:spacing w:before="120" w:after="120" w:line="240" w:lineRule="auto"/>
        <w:rPr>
          <w:b/>
          <w:lang w:val="es-PR"/>
        </w:rPr>
      </w:pPr>
    </w:p>
    <w:p w:rsidR="00A70FA2" w:rsidRDefault="00D678CD" w:rsidP="00A70FA2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678C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Requisitos</w:t>
      </w:r>
      <w:r w:rsidR="00E47A5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para solicitar la licencia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</w:p>
    <w:p w:rsidR="00A70FA2" w:rsidRDefault="00A70FA2" w:rsidP="00A70FA2">
      <w:pPr>
        <w:pStyle w:val="ListParagraph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A70FA2" w:rsidRPr="00A70FA2" w:rsidRDefault="007C2932" w:rsidP="00A70FA2">
      <w:pPr>
        <w:pStyle w:val="ListParagraph"/>
        <w:numPr>
          <w:ilvl w:val="1"/>
          <w:numId w:val="1"/>
        </w:num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A70FA2">
        <w:rPr>
          <w:rFonts w:ascii="Times New Roman" w:hAnsi="Times New Roman" w:cs="Times New Roman"/>
          <w:sz w:val="24"/>
          <w:lang w:val="es-ES"/>
        </w:rPr>
        <w:t xml:space="preserve">Completar formulario </w:t>
      </w:r>
      <w:hyperlink r:id="rId9" w:history="1">
        <w:r w:rsidR="001E5D83" w:rsidRPr="00F561F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/>
          </w:rPr>
          <w:t>Modelo SC 2309 Solicitud de Licencias</w:t>
        </w:r>
        <w:r w:rsidR="001E5D83" w:rsidRPr="00F561F7">
          <w:rPr>
            <w:rStyle w:val="Hyperlink"/>
            <w:lang w:val="es-PR"/>
          </w:rPr>
          <w:t>.</w:t>
        </w:r>
      </w:hyperlink>
      <w:r w:rsidR="00082D74" w:rsidRPr="003724D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082D74" w:rsidRPr="00644B2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A70FA2">
        <w:rPr>
          <w:rFonts w:ascii="Times New Roman" w:hAnsi="Times New Roman" w:cs="Times New Roman"/>
          <w:sz w:val="24"/>
          <w:lang w:val="es-ES"/>
        </w:rPr>
        <w:t xml:space="preserve"> </w:t>
      </w:r>
    </w:p>
    <w:p w:rsidR="00A70FA2" w:rsidRPr="00A70FA2" w:rsidRDefault="007C2932" w:rsidP="00A70FA2">
      <w:pPr>
        <w:pStyle w:val="ListParagraph"/>
        <w:numPr>
          <w:ilvl w:val="1"/>
          <w:numId w:val="1"/>
        </w:num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A70FA2">
        <w:rPr>
          <w:rFonts w:ascii="Times New Roman" w:hAnsi="Times New Roman" w:cs="Times New Roman"/>
          <w:sz w:val="24"/>
          <w:lang w:val="es-ES"/>
        </w:rPr>
        <w:t>Radicación de planillas ante el Departamento de Hacienda</w:t>
      </w:r>
    </w:p>
    <w:p w:rsidR="00A70FA2" w:rsidRPr="00A70FA2" w:rsidRDefault="007C2932" w:rsidP="00A70FA2">
      <w:pPr>
        <w:pStyle w:val="ListParagraph"/>
        <w:numPr>
          <w:ilvl w:val="1"/>
          <w:numId w:val="1"/>
        </w:num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A70FA2">
        <w:rPr>
          <w:rFonts w:ascii="Times New Roman" w:hAnsi="Times New Roman" w:cs="Times New Roman"/>
          <w:sz w:val="24"/>
          <w:lang w:val="es-ES"/>
        </w:rPr>
        <w:t>Deudas ante el Departamento de Hacienda</w:t>
      </w:r>
    </w:p>
    <w:p w:rsidR="00A70FA2" w:rsidRPr="00A70FA2" w:rsidRDefault="007C2932" w:rsidP="00A70FA2">
      <w:pPr>
        <w:pStyle w:val="ListParagraph"/>
        <w:numPr>
          <w:ilvl w:val="1"/>
          <w:numId w:val="1"/>
        </w:num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A70FA2">
        <w:rPr>
          <w:rFonts w:ascii="Times New Roman" w:hAnsi="Times New Roman" w:cs="Times New Roman"/>
          <w:sz w:val="24"/>
          <w:lang w:val="es-ES"/>
        </w:rPr>
        <w:t>Registro de Comerciante</w:t>
      </w:r>
    </w:p>
    <w:p w:rsidR="00A70FA2" w:rsidRPr="00A70FA2" w:rsidRDefault="007C2932" w:rsidP="00A70FA2">
      <w:pPr>
        <w:pStyle w:val="ListParagraph"/>
        <w:numPr>
          <w:ilvl w:val="1"/>
          <w:numId w:val="1"/>
        </w:num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A70FA2">
        <w:rPr>
          <w:rFonts w:ascii="Times New Roman" w:hAnsi="Times New Roman" w:cs="Times New Roman"/>
          <w:sz w:val="24"/>
          <w:lang w:val="es-ES"/>
        </w:rPr>
        <w:t>Certificación de la Administración para el Sustento de Menores (ASUME)</w:t>
      </w:r>
    </w:p>
    <w:p w:rsidR="00A70FA2" w:rsidRPr="00A70FA2" w:rsidRDefault="007C2932" w:rsidP="00A70FA2">
      <w:pPr>
        <w:pStyle w:val="ListParagraph"/>
        <w:numPr>
          <w:ilvl w:val="1"/>
          <w:numId w:val="1"/>
        </w:num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A70FA2">
        <w:rPr>
          <w:rFonts w:ascii="Times New Roman" w:hAnsi="Times New Roman" w:cs="Times New Roman"/>
          <w:sz w:val="24"/>
          <w:lang w:val="es-ES"/>
        </w:rPr>
        <w:t>Copia de la Patente Municipal</w:t>
      </w:r>
    </w:p>
    <w:p w:rsidR="00A70FA2" w:rsidRPr="00A70FA2" w:rsidRDefault="007C2932" w:rsidP="00A70FA2">
      <w:pPr>
        <w:pStyle w:val="ListParagraph"/>
        <w:numPr>
          <w:ilvl w:val="1"/>
          <w:numId w:val="1"/>
        </w:num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A70FA2">
        <w:rPr>
          <w:rFonts w:ascii="Times New Roman" w:hAnsi="Times New Roman" w:cs="Times New Roman"/>
          <w:sz w:val="24"/>
          <w:lang w:val="es-ES"/>
        </w:rPr>
        <w:t>Certificación Negativa de Deudas de Bienes Muebles del Centro de Recaudaciones de Ingresos Municipales (CRIM)</w:t>
      </w:r>
    </w:p>
    <w:p w:rsidR="00A70FA2" w:rsidRPr="00A70FA2" w:rsidRDefault="007C2932" w:rsidP="00A70FA2">
      <w:pPr>
        <w:pStyle w:val="ListParagraph"/>
        <w:numPr>
          <w:ilvl w:val="1"/>
          <w:numId w:val="1"/>
        </w:num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A70FA2">
        <w:rPr>
          <w:rFonts w:ascii="Times New Roman" w:hAnsi="Times New Roman" w:cs="Times New Roman"/>
          <w:sz w:val="24"/>
          <w:lang w:val="es-ES"/>
        </w:rPr>
        <w:t>Permiso de Uso</w:t>
      </w:r>
    </w:p>
    <w:p w:rsidR="00A70FA2" w:rsidRPr="00A70FA2" w:rsidRDefault="007C2932" w:rsidP="00A70FA2">
      <w:pPr>
        <w:pStyle w:val="ListParagraph"/>
        <w:numPr>
          <w:ilvl w:val="1"/>
          <w:numId w:val="1"/>
        </w:num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A70FA2">
        <w:rPr>
          <w:rFonts w:ascii="Times New Roman" w:hAnsi="Times New Roman" w:cs="Times New Roman"/>
          <w:sz w:val="24"/>
          <w:lang w:val="es-ES"/>
        </w:rPr>
        <w:t>Recomendación del Director Ejecutivo de la Autoridad de los Puertos de Puerto Rico</w:t>
      </w:r>
    </w:p>
    <w:p w:rsidR="00A70FA2" w:rsidRPr="00A70FA2" w:rsidRDefault="007C2932" w:rsidP="00A70FA2">
      <w:pPr>
        <w:pStyle w:val="ListParagraph"/>
        <w:numPr>
          <w:ilvl w:val="1"/>
          <w:numId w:val="1"/>
        </w:num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A70FA2">
        <w:rPr>
          <w:rFonts w:ascii="Times New Roman" w:hAnsi="Times New Roman" w:cs="Times New Roman"/>
          <w:sz w:val="24"/>
          <w:lang w:val="es-ES"/>
        </w:rPr>
        <w:t>Certificación de Antecedentes Penales</w:t>
      </w:r>
    </w:p>
    <w:p w:rsidR="00A70FA2" w:rsidRPr="00A70FA2" w:rsidRDefault="007C2932" w:rsidP="00A70FA2">
      <w:pPr>
        <w:pStyle w:val="ListParagraph"/>
        <w:numPr>
          <w:ilvl w:val="1"/>
          <w:numId w:val="1"/>
        </w:num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A70FA2">
        <w:rPr>
          <w:rFonts w:ascii="Times New Roman" w:hAnsi="Times New Roman" w:cs="Times New Roman"/>
          <w:sz w:val="24"/>
          <w:lang w:val="es-ES"/>
        </w:rPr>
        <w:t>Croquis que describa el local</w:t>
      </w:r>
    </w:p>
    <w:p w:rsidR="007C2932" w:rsidRPr="00A70FA2" w:rsidRDefault="007C2932" w:rsidP="00A70FA2">
      <w:pPr>
        <w:pStyle w:val="ListParagraph"/>
        <w:numPr>
          <w:ilvl w:val="1"/>
          <w:numId w:val="1"/>
        </w:num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A70FA2">
        <w:rPr>
          <w:rFonts w:ascii="Times New Roman" w:hAnsi="Times New Roman" w:cs="Times New Roman"/>
          <w:sz w:val="24"/>
          <w:lang w:val="es-ES"/>
        </w:rPr>
        <w:t>El Departamento se reserva el derecho de solicitar cualquier otro requisito que estime necesario para el debido procesamiento de la solicitud.</w:t>
      </w:r>
    </w:p>
    <w:p w:rsidR="00070ADA" w:rsidRPr="00070ADA" w:rsidRDefault="00070ADA" w:rsidP="00D678CD">
      <w:pPr>
        <w:rPr>
          <w:lang w:val="es-ES"/>
        </w:rPr>
      </w:pPr>
    </w:p>
    <w:p w:rsidR="00070ADA" w:rsidRPr="00070ADA" w:rsidRDefault="00070ADA" w:rsidP="00070ADA">
      <w:pPr>
        <w:rPr>
          <w:lang w:val="es-PR"/>
        </w:rPr>
      </w:pPr>
    </w:p>
    <w:p w:rsidR="00F9136E" w:rsidRPr="00070ADA" w:rsidRDefault="002C74E4" w:rsidP="006E28A3">
      <w:pPr>
        <w:tabs>
          <w:tab w:val="left" w:pos="11190"/>
        </w:tabs>
        <w:rPr>
          <w:lang w:val="es-PR"/>
        </w:rPr>
      </w:pPr>
    </w:p>
    <w:sectPr w:rsidR="00F9136E" w:rsidRPr="00070ADA" w:rsidSect="00070ADA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DA" w:rsidRDefault="00070ADA" w:rsidP="00070ADA">
      <w:pPr>
        <w:spacing w:after="0" w:line="240" w:lineRule="auto"/>
      </w:pPr>
      <w:r>
        <w:separator/>
      </w:r>
    </w:p>
  </w:endnote>
  <w:end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206"/>
      <w:gridCol w:w="10970"/>
    </w:tblGrid>
    <w:tr w:rsidR="00070ADA" w:rsidRPr="001E5D83">
      <w:tc>
        <w:tcPr>
          <w:tcW w:w="918" w:type="dxa"/>
        </w:tcPr>
        <w:p w:rsidR="00070ADA" w:rsidRPr="00070ADA" w:rsidRDefault="006E28A3" w:rsidP="00CD47FC">
          <w:pPr>
            <w:pStyle w:val="Footer"/>
            <w:tabs>
              <w:tab w:val="left" w:pos="555"/>
              <w:tab w:val="left" w:pos="705"/>
              <w:tab w:val="left" w:pos="900"/>
            </w:tabs>
            <w:jc w:val="right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E28A3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57250" cy="666750"/>
                <wp:effectExtent l="19050" t="0" r="0" b="0"/>
                <wp:docPr id="2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047" cy="67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lang w:val="es-PR"/>
            </w:rPr>
          </w:pPr>
        </w:p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 w:cs="Times New Roman"/>
              <w:lang w:val="es-PR"/>
            </w:rPr>
            <w:t>Hacienda Responde</w:t>
          </w:r>
        </w:p>
        <w:p w:rsidR="006E28A3" w:rsidRDefault="006E28A3" w:rsidP="006E28A3">
          <w:pPr>
            <w:pStyle w:val="Foo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</w:p>
        <w:p w:rsidR="00070ADA" w:rsidRPr="006E28A3" w:rsidRDefault="006E28A3" w:rsidP="006E28A3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 w:cs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070ADA" w:rsidRPr="006E28A3" w:rsidRDefault="00070ADA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DA" w:rsidRDefault="00070ADA" w:rsidP="00070ADA">
      <w:pPr>
        <w:spacing w:after="0" w:line="240" w:lineRule="auto"/>
      </w:pPr>
      <w:r>
        <w:separator/>
      </w:r>
    </w:p>
  </w:footnote>
  <w:foot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47"/>
      <w:gridCol w:w="1643"/>
    </w:tblGrid>
    <w:tr w:rsidR="00070ADA" w:rsidRPr="001E5D83">
      <w:trPr>
        <w:trHeight w:val="288"/>
      </w:trPr>
      <w:tc>
        <w:tcPr>
          <w:tcW w:w="7765" w:type="dxa"/>
        </w:tcPr>
        <w:p w:rsidR="00386966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>Departamento de Hacienda</w:t>
          </w:r>
        </w:p>
        <w:p w:rsidR="00070ADA" w:rsidRPr="002608D6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070ADA" w:rsidRPr="00386966" w:rsidRDefault="00070ADA" w:rsidP="00D678CD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 w:rsidRPr="00386966">
            <w:rPr>
              <w:rFonts w:ascii="Times New Roman" w:hAnsi="Times New Roman"/>
              <w:sz w:val="28"/>
              <w:szCs w:val="28"/>
              <w:lang w:val="es-PR"/>
            </w:rPr>
            <w:t>Negociado de Impuesto al Consumo</w:t>
          </w:r>
        </w:p>
        <w:bookmarkStart w:id="1" w:name="OLE_LINK1"/>
        <w:bookmarkStart w:id="2" w:name="OLE_LINK2"/>
        <w:p w:rsidR="00070ADA" w:rsidRPr="00070ADA" w:rsidRDefault="006B3938" w:rsidP="00D678CD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fldChar w:fldCharType="begin"/>
          </w:r>
          <w:r w:rsidR="00E14522" w:rsidRPr="00BA12B7">
            <w:rPr>
              <w:lang w:val="es-PR"/>
            </w:rPr>
            <w:instrText>HYPERLINK "http://www.hacienda.gobierno.pr/comerciantes/licencias-de-rentas-internas/requisitos-para-cada-tipo-de-licencia-de-rentas-internas" \l "licencia-de-traficante-de-bebidas-alcoholicas-en-tiendas-de-terminales-aereos-o-maritimos"</w:instrText>
          </w:r>
          <w:r>
            <w:fldChar w:fldCharType="separate"/>
          </w:r>
          <w:r w:rsidR="007C2932" w:rsidRPr="009B3605">
            <w:rPr>
              <w:rFonts w:ascii="Times New Roman" w:eastAsia="Times New Roman" w:hAnsi="Times New Roman" w:cs="Times New Roman"/>
              <w:b/>
              <w:sz w:val="28"/>
              <w:szCs w:val="28"/>
              <w:lang w:val="es-ES"/>
            </w:rPr>
            <w:t>Licencia de Trafic</w:t>
          </w:r>
          <w:r w:rsidR="00FF2C69">
            <w:rPr>
              <w:rFonts w:ascii="Times New Roman" w:eastAsia="Times New Roman" w:hAnsi="Times New Roman" w:cs="Times New Roman"/>
              <w:b/>
              <w:sz w:val="28"/>
              <w:szCs w:val="28"/>
              <w:lang w:val="es-ES"/>
            </w:rPr>
            <w:t xml:space="preserve">ante de Bebidas </w:t>
          </w:r>
          <w:r w:rsidR="00386966">
            <w:rPr>
              <w:rFonts w:ascii="Times New Roman" w:eastAsia="Times New Roman" w:hAnsi="Times New Roman" w:cs="Times New Roman"/>
              <w:b/>
              <w:sz w:val="28"/>
              <w:szCs w:val="28"/>
              <w:lang w:val="es-ES"/>
            </w:rPr>
            <w:t>Alcohó</w:t>
          </w:r>
          <w:r w:rsidR="00386966" w:rsidRPr="009B3605">
            <w:rPr>
              <w:rFonts w:ascii="Times New Roman" w:eastAsia="Times New Roman" w:hAnsi="Times New Roman" w:cs="Times New Roman"/>
              <w:b/>
              <w:sz w:val="28"/>
              <w:szCs w:val="28"/>
              <w:lang w:val="es-ES"/>
            </w:rPr>
            <w:t>l</w:t>
          </w:r>
          <w:r w:rsidR="00386966">
            <w:rPr>
              <w:rFonts w:ascii="Times New Roman" w:eastAsia="Times New Roman" w:hAnsi="Times New Roman" w:cs="Times New Roman"/>
              <w:b/>
              <w:sz w:val="28"/>
              <w:szCs w:val="28"/>
              <w:lang w:val="es-ES"/>
            </w:rPr>
            <w:t>icas</w:t>
          </w:r>
          <w:r w:rsidR="00FF2C69">
            <w:rPr>
              <w:rFonts w:ascii="Times New Roman" w:eastAsia="Times New Roman" w:hAnsi="Times New Roman" w:cs="Times New Roman"/>
              <w:b/>
              <w:sz w:val="28"/>
              <w:szCs w:val="28"/>
              <w:lang w:val="es-ES"/>
            </w:rPr>
            <w:t xml:space="preserve"> en Tiendas de Terminales </w:t>
          </w:r>
          <w:r w:rsidR="00386966">
            <w:rPr>
              <w:rFonts w:ascii="Times New Roman" w:eastAsia="Times New Roman" w:hAnsi="Times New Roman" w:cs="Times New Roman"/>
              <w:b/>
              <w:sz w:val="28"/>
              <w:szCs w:val="28"/>
              <w:lang w:val="es-ES"/>
            </w:rPr>
            <w:t>Aéreos</w:t>
          </w:r>
          <w:r w:rsidR="00FF2C69">
            <w:rPr>
              <w:rFonts w:ascii="Times New Roman" w:eastAsia="Times New Roman" w:hAnsi="Times New Roman" w:cs="Times New Roman"/>
              <w:b/>
              <w:sz w:val="28"/>
              <w:szCs w:val="28"/>
              <w:lang w:val="es-ES"/>
            </w:rPr>
            <w:t xml:space="preserve"> o </w:t>
          </w:r>
          <w:r w:rsidR="00386966">
            <w:rPr>
              <w:rFonts w:ascii="Times New Roman" w:eastAsia="Times New Roman" w:hAnsi="Times New Roman" w:cs="Times New Roman"/>
              <w:b/>
              <w:sz w:val="28"/>
              <w:szCs w:val="28"/>
              <w:lang w:val="es-ES"/>
            </w:rPr>
            <w:t>Marí</w:t>
          </w:r>
          <w:r w:rsidR="00386966" w:rsidRPr="009B3605">
            <w:rPr>
              <w:rFonts w:ascii="Times New Roman" w:eastAsia="Times New Roman" w:hAnsi="Times New Roman" w:cs="Times New Roman"/>
              <w:b/>
              <w:sz w:val="28"/>
              <w:szCs w:val="28"/>
              <w:lang w:val="es-ES"/>
            </w:rPr>
            <w:t>timos</w:t>
          </w:r>
          <w:r>
            <w:fldChar w:fldCharType="end"/>
          </w:r>
          <w:bookmarkEnd w:id="1"/>
          <w:bookmarkEnd w:id="2"/>
        </w:p>
      </w:tc>
      <w:tc>
        <w:tcPr>
          <w:tcW w:w="1105" w:type="dxa"/>
        </w:tcPr>
        <w:p w:rsidR="00070ADA" w:rsidRPr="00070ADA" w:rsidRDefault="002C74E4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margin-left:-2.4pt;margin-top:44.4pt;width:84.3pt;height:26.3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;mso-fit-shape-to-text:t">
                  <w:txbxContent>
                    <w:p w:rsidR="00070ADA" w:rsidRPr="002608D6" w:rsidRDefault="00070ADA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NIC</w:t>
                      </w:r>
                      <w:r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</w:t>
                      </w:r>
                      <w:r w:rsidR="00F504D7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024</w:t>
                      </w:r>
                    </w:p>
                    <w:p w:rsidR="00070ADA" w:rsidRPr="002608D6" w:rsidRDefault="00986E48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BA12B7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8</w:t>
                      </w:r>
                      <w:r w:rsidR="00BA12B7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-ago</w:t>
                      </w:r>
                      <w:r w:rsidR="00070ADA"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070ADA" w:rsidRPr="00070ADA" w:rsidRDefault="00070ADA" w:rsidP="00F162D5">
    <w:pPr>
      <w:pStyle w:val="Header"/>
      <w:spacing w:after="120" w:line="12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B429E"/>
    <w:multiLevelType w:val="hybridMultilevel"/>
    <w:tmpl w:val="7152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40156"/>
    <w:multiLevelType w:val="hybridMultilevel"/>
    <w:tmpl w:val="9A5A1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17FDB"/>
    <w:multiLevelType w:val="hybridMultilevel"/>
    <w:tmpl w:val="D08C0B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E69A4"/>
    <w:multiLevelType w:val="multilevel"/>
    <w:tmpl w:val="327C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ADA"/>
    <w:rsid w:val="00006F28"/>
    <w:rsid w:val="00041CFD"/>
    <w:rsid w:val="00055892"/>
    <w:rsid w:val="00070ADA"/>
    <w:rsid w:val="00082D74"/>
    <w:rsid w:val="0018490E"/>
    <w:rsid w:val="001E5732"/>
    <w:rsid w:val="001E5D83"/>
    <w:rsid w:val="002479B6"/>
    <w:rsid w:val="002C74E4"/>
    <w:rsid w:val="00386966"/>
    <w:rsid w:val="003D7B56"/>
    <w:rsid w:val="004133BB"/>
    <w:rsid w:val="00422242"/>
    <w:rsid w:val="005440FD"/>
    <w:rsid w:val="00666705"/>
    <w:rsid w:val="006B3938"/>
    <w:rsid w:val="006E28A3"/>
    <w:rsid w:val="0078632B"/>
    <w:rsid w:val="00794150"/>
    <w:rsid w:val="007C2932"/>
    <w:rsid w:val="007C7710"/>
    <w:rsid w:val="00822E2D"/>
    <w:rsid w:val="00984020"/>
    <w:rsid w:val="00986E48"/>
    <w:rsid w:val="00A10E9A"/>
    <w:rsid w:val="00A3032A"/>
    <w:rsid w:val="00A70FA2"/>
    <w:rsid w:val="00A720A7"/>
    <w:rsid w:val="00A8014B"/>
    <w:rsid w:val="00B317C6"/>
    <w:rsid w:val="00BA12B7"/>
    <w:rsid w:val="00BC15B7"/>
    <w:rsid w:val="00C05B03"/>
    <w:rsid w:val="00C31D7A"/>
    <w:rsid w:val="00CD47FC"/>
    <w:rsid w:val="00D2639B"/>
    <w:rsid w:val="00D678CD"/>
    <w:rsid w:val="00D82EAB"/>
    <w:rsid w:val="00E14522"/>
    <w:rsid w:val="00E47A55"/>
    <w:rsid w:val="00EA6EF1"/>
    <w:rsid w:val="00F162D5"/>
    <w:rsid w:val="00F504D7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E6DA4B7-483D-4864-8E87-863850A0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DA"/>
  </w:style>
  <w:style w:type="paragraph" w:styleId="Footer">
    <w:name w:val="footer"/>
    <w:basedOn w:val="Normal"/>
    <w:link w:val="Foot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DA"/>
  </w:style>
  <w:style w:type="paragraph" w:styleId="BalloonText">
    <w:name w:val="Balloon Text"/>
    <w:basedOn w:val="Normal"/>
    <w:link w:val="BalloonTextChar"/>
    <w:uiPriority w:val="99"/>
    <w:semiHidden/>
    <w:unhideWhenUsed/>
    <w:rsid w:val="0007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haciendarespondekb.respondcrm.com/HaciendaDocs/ModeloSC%202309%20Solicitud%20de%20Licencias/ModeloSC%202309%20Solicitud%20de%20Licencias.pdf" TargetMode="Externa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157</Negociado>
    <Classification xmlns="5f0ae432-0749-408f-8ead-50bf53da4852">3</Classification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4EC2C768-AA55-447E-B129-3585C6592285}"/>
</file>

<file path=customXml/itemProps3.xml><?xml version="1.0" encoding="utf-8"?>
<ds:datastoreItem xmlns:ds="http://schemas.openxmlformats.org/officeDocument/2006/customXml" ds:itemID="{F610ACFB-BB9B-4B7F-AA72-D80D61E8DCD7}"/>
</file>

<file path=customXml/itemProps4.xml><?xml version="1.0" encoding="utf-8"?>
<ds:datastoreItem xmlns:ds="http://schemas.openxmlformats.org/officeDocument/2006/customXml" ds:itemID="{0A99EFFF-D4D4-4B41-A202-CB8F4E1792B9}"/>
</file>

<file path=customXml/itemProps5.xml><?xml version="1.0" encoding="utf-8"?>
<ds:datastoreItem xmlns:ds="http://schemas.openxmlformats.org/officeDocument/2006/customXml" ds:itemID="{1398F378-9035-4870-B69D-CF59E8390C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Licencia de Traficante de Bebidas Alcoholicas en Tiendas de Terminales Aereos o Maritimos</vt:lpstr>
    </vt:vector>
  </TitlesOfParts>
  <Company>Area de Rentas Internas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 de Traficante de Bebidas Alcoholicas en Tiendas de Terminales Aereos o Maritimos</dc:title>
  <dc:subject>Informacion</dc:subject>
  <dc:creator>Amilcar Canales Domenech</dc:creator>
  <cp:keywords>NIC</cp:keywords>
  <dc:description/>
  <cp:lastModifiedBy>Neftalí Rivera Ortiz</cp:lastModifiedBy>
  <cp:revision>14</cp:revision>
  <cp:lastPrinted>2015-08-20T18:39:00Z</cp:lastPrinted>
  <dcterms:created xsi:type="dcterms:W3CDTF">2015-06-04T13:45:00Z</dcterms:created>
  <dcterms:modified xsi:type="dcterms:W3CDTF">2015-09-29T22:36:00Z</dcterms:modified>
  <cp:category>Negociado de Impuesto al Consumo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