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050F64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información sobre cómo </w:t>
      </w:r>
      <w:r w:rsidR="007E585D">
        <w:rPr>
          <w:rFonts w:asciiTheme="minorHAnsi" w:hAnsiTheme="minorHAnsi" w:cs="Arial"/>
          <w:color w:val="000000"/>
          <w:sz w:val="22"/>
          <w:szCs w:val="22"/>
          <w:lang w:val="es-PR"/>
        </w:rPr>
        <w:t>solicitar las transacciones relacionadas al Archivo de Registro</w:t>
      </w:r>
      <w:r w:rsidR="005911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(Depósito U.S)</w:t>
      </w:r>
      <w:r w:rsidR="007E585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una Marca Federal. Este servicio orientará al ciudadano sobre el proceso para solicitar que la Oficina de Registro de Marcas y Nombres Comerciales autorice darle publicidad</w:t>
      </w:r>
      <w:r w:rsidR="0086306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Puerto Rico</w:t>
      </w:r>
      <w:r w:rsidR="007E585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una marca que fue registrada a nivel federal.</w:t>
      </w:r>
      <w:r w:rsidR="00EE13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E135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E23019" wp14:editId="275C0E26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0003C" w:rsidRPr="008A1C1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Asociaciones</w:t>
      </w:r>
    </w:p>
    <w:p w:rsidR="0080003C" w:rsidRPr="008A1C1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Corporaciones</w:t>
      </w:r>
    </w:p>
    <w:p w:rsidR="0080003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Dueño de una Marca Federal</w:t>
      </w:r>
    </w:p>
    <w:p w:rsidR="0080003C" w:rsidRPr="008A1C1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Dueños de un producto o servicio</w:t>
      </w:r>
    </w:p>
    <w:p w:rsidR="0080003C" w:rsidRPr="008A1C1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Individuos</w:t>
      </w:r>
    </w:p>
    <w:p w:rsidR="0080003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Manufactureros</w:t>
      </w:r>
    </w:p>
    <w:p w:rsidR="0080003C" w:rsidRDefault="0080003C" w:rsidP="00050F6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Representante</w:t>
      </w:r>
    </w:p>
    <w:p w:rsidR="00050F64" w:rsidRPr="008A1C1C" w:rsidRDefault="00050F64" w:rsidP="00050F64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propósito de este servici</w:t>
      </w:r>
      <w:r w:rsidR="0080003C">
        <w:rPr>
          <w:rFonts w:asciiTheme="minorHAnsi" w:hAnsiTheme="minorHAnsi" w:cstheme="minorHAnsi"/>
          <w:color w:val="000000"/>
          <w:sz w:val="22"/>
          <w:szCs w:val="22"/>
          <w:lang w:val="es-PR"/>
        </w:rPr>
        <w:t>o es darle publicidad a una marca registrada en la Oficina de Patentes y Marcas de Estados Unidos (USPTO, por sus siglas en inglés).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9114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91149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911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B906C5" wp14:editId="11459C78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149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9114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91149" w:rsidRPr="00591149" w:rsidRDefault="00591149" w:rsidP="00591149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91149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a proveerse para presentar el trámite deseado, y de ser necesario, solicitar asesoría de un especialista. Tu Línea de Servicios de Gobierno 3-1-1 no está autorizada a ofrecer ningún tipo de asesoría legal, completar solicitudes y/o formularios a nombre del ciudadano.</w:t>
      </w:r>
    </w:p>
    <w:p w:rsidR="007148EF" w:rsidRDefault="007148EF" w:rsidP="007148EF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Oficina de Registro hará referencia a la Oficina de Registro de Marcas y Nombres Comerciales.</w:t>
      </w:r>
    </w:p>
    <w:p w:rsidR="00397DA9" w:rsidRPr="0037734B" w:rsidRDefault="00303F8A" w:rsidP="0037734B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Archivo de Registro (Depósito U.S) de una Marca Federal </w:t>
      </w:r>
      <w:r w:rsidR="0037734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está regulado por </w:t>
      </w:r>
      <w:r w:rsidR="0037734B"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>la</w:t>
      </w:r>
      <w:r w:rsidR="0041737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hyperlink r:id="rId15" w:history="1">
        <w:r w:rsidR="00417374" w:rsidRPr="006D243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 xml:space="preserve">Ley de Marcas del Gobierno de Puerto Rico </w:t>
        </w:r>
      </w:hyperlink>
      <w:r w:rsidR="00417374" w:rsidRPr="009B0548">
        <w:rPr>
          <w:rFonts w:asciiTheme="minorHAnsi" w:hAnsiTheme="minorHAnsi" w:cstheme="minorHAnsi"/>
          <w:color w:val="FF0000"/>
          <w:sz w:val="22"/>
          <w:szCs w:val="22"/>
          <w:lang w:val="es-PR"/>
        </w:rPr>
        <w:t xml:space="preserve"> </w:t>
      </w:r>
      <w:r w:rsidR="00417374" w:rsidRPr="000242E3">
        <w:rPr>
          <w:rFonts w:asciiTheme="minorHAnsi" w:hAnsiTheme="minorHAnsi" w:cstheme="minorHAnsi"/>
          <w:sz w:val="22"/>
          <w:szCs w:val="22"/>
          <w:lang w:val="es-PR"/>
        </w:rPr>
        <w:t xml:space="preserve">y el </w:t>
      </w:r>
      <w:hyperlink r:id="rId16" w:history="1">
        <w:r w:rsidR="00417374" w:rsidRPr="006D243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Reglamento de Procedimientos del Registro de Marcas del Departamento de Estado</w:t>
        </w:r>
      </w:hyperlink>
      <w:r w:rsidR="00417374"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</w:t>
      </w:r>
      <w:r w:rsidR="0037734B"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>por lo que los mismos debe</w:t>
      </w:r>
      <w:r w:rsidR="007F66EB">
        <w:rPr>
          <w:rFonts w:asciiTheme="minorHAnsi" w:hAnsiTheme="minorHAnsi" w:cstheme="minorHAnsi"/>
          <w:color w:val="000000"/>
          <w:sz w:val="22"/>
          <w:szCs w:val="22"/>
          <w:lang w:val="es-PR"/>
        </w:rPr>
        <w:t>n</w:t>
      </w:r>
      <w:r w:rsidR="0037734B"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revisarse antes de comenzar la gestión de un trámite en la Oficina de Registro.</w:t>
      </w:r>
    </w:p>
    <w:p w:rsidR="00397E04" w:rsidRDefault="00591149" w:rsidP="00D57E08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titular de una marca registrada a nivel federal </w:t>
      </w:r>
      <w:r w:rsidR="00397E04">
        <w:rPr>
          <w:rFonts w:asciiTheme="minorHAnsi" w:hAnsiTheme="minorHAnsi" w:cs="Arial"/>
          <w:color w:val="000000"/>
          <w:sz w:val="22"/>
          <w:szCs w:val="22"/>
          <w:lang w:val="es-PR"/>
        </w:rPr>
        <w:t>podrá solicitar de la Oficina de Registro de Marcas y Nombres Comerciales, el Archivo de Registro de Marca Federal (Depósito U.S.).</w:t>
      </w:r>
    </w:p>
    <w:p w:rsidR="00D57E08" w:rsidRPr="00767587" w:rsidRDefault="00D57E08" w:rsidP="00767587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20481">
        <w:rPr>
          <w:rFonts w:asciiTheme="minorHAnsi" w:hAnsiTheme="minorHAnsi" w:cs="Arial"/>
          <w:color w:val="000000"/>
          <w:sz w:val="22"/>
          <w:szCs w:val="22"/>
          <w:lang w:val="es-PR"/>
        </w:rPr>
        <w:t>Para poder solicitar este servicio el solicitante debió haber 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egistrado su marca a través del </w:t>
      </w:r>
      <w:r w:rsidR="007675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portal </w:t>
      </w:r>
      <w:hyperlink r:id="rId17" w:history="1">
        <w:r w:rsidR="00767587" w:rsidRPr="00767587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www.uspto.gov/trademarks</w:t>
        </w:r>
      </w:hyperlink>
      <w:r w:rsidR="007675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67587" w:rsidRPr="007675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 xml:space="preserve">del </w:t>
      </w:r>
      <w:r w:rsidRPr="00767587">
        <w:rPr>
          <w:rFonts w:asciiTheme="minorHAnsi" w:hAnsiTheme="minorHAnsi" w:cstheme="minorHAnsi"/>
          <w:sz w:val="22"/>
          <w:szCs w:val="22"/>
          <w:lang w:val="es-PR"/>
        </w:rPr>
        <w:t>Registro</w:t>
      </w:r>
      <w:r w:rsidRPr="00767587">
        <w:rPr>
          <w:rFonts w:asciiTheme="minorHAnsi" w:hAnsiTheme="minorHAnsi" w:cs="Arial"/>
          <w:sz w:val="22"/>
          <w:szCs w:val="22"/>
          <w:lang w:val="es-PR"/>
        </w:rPr>
        <w:t xml:space="preserve"> </w:t>
      </w:r>
      <w:r w:rsidRPr="00767587">
        <w:rPr>
          <w:rFonts w:asciiTheme="minorHAnsi" w:hAnsiTheme="minorHAnsi" w:cs="Arial"/>
          <w:color w:val="000000"/>
          <w:sz w:val="22"/>
          <w:szCs w:val="22"/>
          <w:lang w:val="es-PR"/>
        </w:rPr>
        <w:t>de Marca Federal</w:t>
      </w:r>
      <w:r w:rsidR="00E22467" w:rsidRPr="007675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Oficina de Patentes y Marcas de Estados Unidos (USPTO, por sus siglas en inglés).</w:t>
      </w:r>
      <w:r w:rsidR="00767587" w:rsidRPr="007675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F225D2" w:rsidRPr="001969F6" w:rsidRDefault="00F225D2" w:rsidP="00F225D2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s-PR"/>
        </w:rPr>
      </w:pPr>
      <w:r w:rsidRPr="001969F6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 xml:space="preserve">Las transacciones relacionadas a </w:t>
      </w:r>
      <w:r w:rsidRPr="001969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Oficina de Registro </w:t>
      </w:r>
      <w:r w:rsidRPr="001969F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deberán ser tramitadas en el </w:t>
      </w:r>
      <w:r w:rsidRPr="001969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Sistema en Línea del Registro de Marcas y Nombres Comerciales a través del portal </w:t>
      </w:r>
      <w:hyperlink r:id="rId18" w:history="1">
        <w:r w:rsidR="00F213E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www.estado.gobierno</w:t>
        </w:r>
      </w:hyperlink>
      <w:r w:rsidR="00F213EC">
        <w:rPr>
          <w:rStyle w:val="Hyperlink"/>
          <w:rFonts w:asciiTheme="minorHAnsi" w:hAnsiTheme="minorHAnsi" w:cs="Arial"/>
          <w:sz w:val="22"/>
          <w:szCs w:val="22"/>
          <w:lang w:val="es-PR"/>
        </w:rPr>
        <w:t>.pr</w:t>
      </w:r>
      <w:r w:rsidRPr="001969F6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es-PR"/>
        </w:rPr>
        <w:t>, con excepción de los siguientes servicios:</w:t>
      </w:r>
    </w:p>
    <w:p w:rsidR="00417374" w:rsidRDefault="001D6F8F" w:rsidP="00417374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9" w:history="1">
        <w:r w:rsidR="00417374" w:rsidRPr="000616E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de Certificación</w:t>
        </w:r>
      </w:hyperlink>
    </w:p>
    <w:p w:rsidR="00417374" w:rsidRPr="007756F8" w:rsidRDefault="001D6F8F" w:rsidP="00417374">
      <w:pPr>
        <w:pStyle w:val="NormalWeb"/>
        <w:numPr>
          <w:ilvl w:val="1"/>
          <w:numId w:val="36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0" w:history="1">
        <w:r w:rsidR="00417374" w:rsidRPr="000616E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Colectiva</w:t>
        </w:r>
      </w:hyperlink>
    </w:p>
    <w:p w:rsidR="002B43A4" w:rsidRPr="002B43A4" w:rsidRDefault="002B43A4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Para los ciudadanos que no cuenten con acceso a Internet, el Departamento de Estado</w:t>
      </w:r>
      <w:r w:rsidR="005C6112">
        <w:rPr>
          <w:rFonts w:asciiTheme="minorHAnsi" w:hAnsiTheme="minorHAnsi" w:cs="Arial"/>
          <w:color w:val="000000"/>
          <w:sz w:val="22"/>
          <w:szCs w:val="22"/>
          <w:lang w:val="es-PR"/>
        </w:rPr>
        <w:t>-Oficina Central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provee un centro de computadoras que es libre de costo para que puedan realizar transacciones relacionadas a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>Registro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También, </w:t>
      </w:r>
      <w:r w:rsidR="00F122C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centro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cuenta con personal para ayudar a los ciudadanos.</w:t>
      </w:r>
    </w:p>
    <w:p w:rsidR="002B43A4" w:rsidRDefault="002B43A4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principal vía de comunicación de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el titular, dueño o representante de una marca será a través del correo electrónico. El solicitante tiene la responsabilidad de comunicarle a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 cualquier cambio en la dirección de correo electrónico informada para propósitos de notificación.</w:t>
      </w:r>
    </w:p>
    <w:p w:rsidR="002B43A4" w:rsidRDefault="002B43A4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se aceptarán solicitudes incompletas.</w:t>
      </w:r>
    </w:p>
    <w:p w:rsidR="002B43A4" w:rsidRDefault="002B43A4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</w:t>
      </w:r>
      <w:r w:rsidRPr="00C74C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</w:t>
      </w:r>
      <w:r w:rsidR="00F122CD" w:rsidRPr="00C74C78">
        <w:rPr>
          <w:rFonts w:asciiTheme="minorHAnsi" w:hAnsiTheme="minorHAnsi" w:cs="Arial"/>
          <w:color w:val="000000"/>
          <w:sz w:val="22"/>
          <w:szCs w:val="22"/>
          <w:lang w:val="es-PR"/>
        </w:rPr>
        <w:t>envia</w:t>
      </w:r>
      <w:r w:rsidR="00F122CD">
        <w:rPr>
          <w:rFonts w:asciiTheme="minorHAnsi" w:hAnsiTheme="minorHAnsi" w:cs="Arial"/>
          <w:color w:val="000000"/>
          <w:sz w:val="22"/>
          <w:szCs w:val="22"/>
          <w:lang w:val="es-PR"/>
        </w:rPr>
        <w:t>rá</w:t>
      </w:r>
      <w:r w:rsidRPr="00C74C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recordatorios o notificaciones para que el titular registral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solicitante </w:t>
      </w:r>
      <w:r w:rsidRPr="00C74C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cumpla con los requisitos para solicitar y mantener el registro </w:t>
      </w:r>
      <w:r w:rsidR="00A86C0D">
        <w:rPr>
          <w:rFonts w:asciiTheme="minorHAnsi" w:hAnsiTheme="minorHAnsi" w:cs="Arial"/>
          <w:color w:val="000000"/>
          <w:sz w:val="22"/>
          <w:szCs w:val="22"/>
          <w:lang w:val="es-PR"/>
        </w:rPr>
        <w:t>de una marca o el Archivo de Registro (Depósito U.S) de una Marca Federal.</w:t>
      </w:r>
    </w:p>
    <w:p w:rsidR="001C5459" w:rsidRDefault="001C5459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En el proceso de calificación de una marca el Oficial Examinador de</w:t>
      </w:r>
      <w:r w:rsidR="00E90EF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la Oficina de Registro realizará una búsqueda en los archivos</w:t>
      </w:r>
      <w:r w:rsidR="00E2246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 Oficina de Registro</w:t>
      </w:r>
      <w:r w:rsidR="00B70B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identificados como Depósito U.S. </w:t>
      </w:r>
      <w:r w:rsidR="00E90EF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efectos de determinar si la marca cuyo registro se solicita puede causar probabilidad de confusión en relación a cualquiera de las marcas </w:t>
      </w:r>
      <w:r w:rsidR="00B70B23">
        <w:rPr>
          <w:rFonts w:asciiTheme="minorHAnsi" w:hAnsiTheme="minorHAnsi" w:cstheme="minorHAnsi"/>
          <w:color w:val="000000"/>
          <w:sz w:val="22"/>
          <w:szCs w:val="22"/>
          <w:lang w:val="es-PR"/>
        </w:rPr>
        <w:t>objeto de archivo o Depósito U.S.</w:t>
      </w:r>
    </w:p>
    <w:p w:rsidR="00B70B23" w:rsidRDefault="00B70B23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 Oficial Examinador de la Oficina de Registro no podrá utilizar el hecho</w:t>
      </w:r>
      <w:r w:rsidR="009747E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 existencia del archivo (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Depósito U.S.</w:t>
      </w:r>
      <w:r w:rsidR="009747E1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como impedimento para permitir el  registro de la marca</w:t>
      </w:r>
      <w:r w:rsidR="00D57E08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B70B23" w:rsidRDefault="00535AF8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Oficina de Registro </w:t>
      </w:r>
      <w:r w:rsidR="00B70B23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deberá notificar al solicitante el hecho que existe una marca igual o similar que pueda causar confusión y las consecuencias si la marca</w:t>
      </w:r>
      <w:r w:rsidR="0059114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federal entra</w:t>
      </w:r>
      <w:r w:rsidR="00B70B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en el mercado de Puerto Rico.</w:t>
      </w:r>
    </w:p>
    <w:p w:rsidR="00D57E08" w:rsidRDefault="00D57E08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La Oficina de Registro no podrá utilizar la existencia ni de un Certificado de Registro Federal previo, ni de un Depósito U.S., como razón para el rechazo de una solicitud.</w:t>
      </w:r>
    </w:p>
    <w:p w:rsidR="001C6526" w:rsidRPr="007148EF" w:rsidRDefault="001C5459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Toda</w:t>
      </w:r>
      <w:r w:rsidR="00F67A4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solicitud de Archiv</w:t>
      </w:r>
      <w:r w:rsidR="009747E1">
        <w:rPr>
          <w:rFonts w:asciiTheme="minorHAnsi" w:hAnsiTheme="minorHAnsi" w:cstheme="minorHAnsi"/>
          <w:color w:val="000000"/>
          <w:sz w:val="22"/>
          <w:szCs w:val="22"/>
          <w:lang w:val="es-PR"/>
        </w:rPr>
        <w:t>o de Registro de Marca Federal (</w:t>
      </w:r>
      <w:r w:rsidR="00F67A4C">
        <w:rPr>
          <w:rFonts w:asciiTheme="minorHAnsi" w:hAnsiTheme="minorHAnsi" w:cstheme="minorHAnsi"/>
          <w:color w:val="000000"/>
          <w:sz w:val="22"/>
          <w:szCs w:val="22"/>
          <w:lang w:val="es-PR"/>
        </w:rPr>
        <w:t>Depósito U.S.</w:t>
      </w:r>
      <w:r w:rsidR="009747E1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F67A4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estará vigente durante la vigencia del registro de la marca en el Registro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Federal.</w:t>
      </w:r>
    </w:p>
    <w:p w:rsidR="002B43A4" w:rsidRPr="002B43A4" w:rsidRDefault="00050F64" w:rsidP="00417374">
      <w:pPr>
        <w:pStyle w:val="NormalWeb"/>
        <w:numPr>
          <w:ilvl w:val="0"/>
          <w:numId w:val="36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solicitud de este servicio no puede enmendar o corregir alguna información en relación con el Certificado del Registro Federal.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F0E6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212472F" wp14:editId="5241A1D3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325C7" w:rsidRPr="009F0E66" w:rsidRDefault="00E325C7" w:rsidP="00E325C7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F0E66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9F0E66">
        <w:rPr>
          <w:rFonts w:asciiTheme="minorHAnsi" w:hAnsiTheme="minorHAnsi" w:cstheme="minorHAnsi"/>
          <w:b/>
          <w:color w:val="000000"/>
          <w:lang w:val="es-PR"/>
        </w:rPr>
        <w:tab/>
      </w:r>
      <w:r w:rsidRPr="009F0E66">
        <w:rPr>
          <w:rFonts w:asciiTheme="minorHAnsi" w:hAnsiTheme="minorHAnsi" w:cstheme="minorHAnsi"/>
          <w:color w:val="000000"/>
          <w:lang w:val="es-PR"/>
        </w:rPr>
        <w:t>Departamento de Estado- Oficina de Registro de Marcas y Nombres Comerciales</w:t>
      </w:r>
    </w:p>
    <w:p w:rsidR="00E325C7" w:rsidRPr="005B252A" w:rsidRDefault="001D6F8F" w:rsidP="00E325C7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22" w:history="1">
        <w:r w:rsidR="00E325C7" w:rsidRPr="009F0E66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A938C6" w:rsidRDefault="00A938C6" w:rsidP="00A938C6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Horario:</w:t>
      </w:r>
      <w:r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A938C6" w:rsidRDefault="00A938C6" w:rsidP="00A938C6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>8:00am- 12:00pm</w:t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  <w:t>1:00pm- 4:30pm</w:t>
      </w:r>
    </w:p>
    <w:p w:rsidR="00A938C6" w:rsidRDefault="00A938C6" w:rsidP="00A938C6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Teléfono:</w:t>
      </w:r>
      <w:r>
        <w:rPr>
          <w:rFonts w:asciiTheme="minorHAnsi" w:hAnsiTheme="minorHAnsi" w:cstheme="minorHAnsi"/>
          <w:color w:val="000000"/>
          <w:lang w:val="es-PR"/>
        </w:rPr>
        <w:tab/>
        <w:t>(787) 722-2121 Extensión 6485, 6487, 6488 o 6489</w:t>
      </w:r>
    </w:p>
    <w:p w:rsidR="00A938C6" w:rsidRDefault="00A938C6" w:rsidP="00A938C6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 xml:space="preserve">Teléfono para apoyo técnico para  el Registro Electrónico: </w:t>
      </w:r>
      <w:r>
        <w:rPr>
          <w:rFonts w:asciiTheme="minorHAnsi" w:hAnsiTheme="minorHAnsi" w:cstheme="minorHAnsi"/>
          <w:color w:val="000000"/>
          <w:lang w:val="es-PR"/>
        </w:rPr>
        <w:t xml:space="preserve">787-722-2121 Extensión 6335, 6320,     </w:t>
      </w:r>
    </w:p>
    <w:p w:rsidR="00A938C6" w:rsidRDefault="00A938C6" w:rsidP="00A938C6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                             4348 o 6273</w:t>
      </w:r>
    </w:p>
    <w:p w:rsidR="00A938C6" w:rsidRDefault="00A938C6" w:rsidP="00A938C6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Fax: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:rsidR="00E325C7" w:rsidRPr="009F0E66" w:rsidRDefault="00E325C7" w:rsidP="00E325C7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9F0E66">
        <w:rPr>
          <w:rFonts w:asciiTheme="minorHAnsi" w:hAnsiTheme="minorHAnsi" w:cstheme="minorHAnsi"/>
          <w:b/>
          <w:color w:val="000000"/>
          <w:lang w:val="es-PR"/>
        </w:rPr>
        <w:t xml:space="preserve">Para preguntas o apoyo técnico: </w:t>
      </w:r>
      <w:hyperlink r:id="rId23" w:history="1">
        <w:r w:rsidRPr="009F0E66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marcas@estado.gobierno.pr</w:t>
        </w:r>
      </w:hyperlink>
    </w:p>
    <w:p w:rsidR="00E325C7" w:rsidRPr="002A1B1E" w:rsidRDefault="00E325C7" w:rsidP="00E325C7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9F0E66">
        <w:rPr>
          <w:rFonts w:asciiTheme="minorHAnsi" w:hAnsiTheme="minorHAnsi" w:cstheme="minorHAnsi"/>
          <w:b/>
          <w:color w:val="000000"/>
          <w:u w:val="single"/>
          <w:lang w:val="es-PR"/>
        </w:rPr>
        <w:t>Nota:</w:t>
      </w:r>
      <w:r w:rsidRPr="009F0E66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Pr="009F0E66">
        <w:rPr>
          <w:rFonts w:asciiTheme="minorHAnsi" w:hAnsiTheme="minorHAnsi" w:cstheme="minorHAnsi"/>
          <w:color w:val="000000"/>
          <w:lang w:val="es-PR"/>
        </w:rPr>
        <w:t>Tu Línea de Servicio de Gobierno 3-1-1 no le dará seguimiento a correos electrónicos enviados a la Oficina de Registro.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F0E6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F3D4B7" wp14:editId="1B3469A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529C8" w:rsidRPr="00B377E3" w:rsidRDefault="00E529C8" w:rsidP="00E529C8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377E3">
        <w:rPr>
          <w:rFonts w:cs="Arial"/>
          <w:color w:val="000000"/>
          <w:lang w:val="es-PR"/>
        </w:rPr>
        <w:t>Métodos de pago:</w:t>
      </w:r>
    </w:p>
    <w:p w:rsidR="00E529C8" w:rsidRPr="00B377E3" w:rsidRDefault="00E529C8" w:rsidP="00E529C8">
      <w:pPr>
        <w:pStyle w:val="ListParagraph"/>
        <w:numPr>
          <w:ilvl w:val="0"/>
          <w:numId w:val="47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377E3">
        <w:rPr>
          <w:rFonts w:cs="Arial"/>
          <w:color w:val="000000"/>
          <w:lang w:val="es-PR"/>
        </w:rPr>
        <w:t xml:space="preserve">Tarjetas de Crédito: American Express, MasterCard y Visa </w:t>
      </w:r>
    </w:p>
    <w:p w:rsidR="00E529C8" w:rsidRPr="00B377E3" w:rsidRDefault="00E529C8" w:rsidP="00E529C8">
      <w:pPr>
        <w:pStyle w:val="ListParagraph"/>
        <w:numPr>
          <w:ilvl w:val="0"/>
          <w:numId w:val="47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377E3">
        <w:rPr>
          <w:rFonts w:cs="Arial"/>
          <w:color w:val="000000"/>
          <w:lang w:val="es-PR"/>
        </w:rPr>
        <w:t>Tarjetas de Débito (ATH) con logo de MasterCard y Visa</w:t>
      </w:r>
    </w:p>
    <w:p w:rsidR="00E529C8" w:rsidRPr="00E529C8" w:rsidRDefault="00E529C8" w:rsidP="00A25135">
      <w:pPr>
        <w:pStyle w:val="ListParagraph"/>
        <w:numPr>
          <w:ilvl w:val="0"/>
          <w:numId w:val="47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377E3">
        <w:rPr>
          <w:rFonts w:cs="Arial"/>
          <w:color w:val="000000"/>
          <w:lang w:val="es-PR"/>
        </w:rPr>
        <w:t>Comprobantes de Rentas Internas (cifra de cuenta</w:t>
      </w:r>
      <w:r>
        <w:rPr>
          <w:rFonts w:cs="Arial"/>
          <w:color w:val="000000"/>
          <w:lang w:val="es-PR"/>
        </w:rPr>
        <w:t>-5189</w:t>
      </w:r>
      <w:r w:rsidRPr="00B377E3">
        <w:rPr>
          <w:rFonts w:cs="Arial"/>
          <w:color w:val="000000"/>
          <w:lang w:val="es-PR"/>
        </w:rPr>
        <w:t>)</w:t>
      </w:r>
    </w:p>
    <w:p w:rsidR="00EB7ACD" w:rsidRPr="00D57E08" w:rsidRDefault="00C35AE4" w:rsidP="00417374">
      <w:pPr>
        <w:shd w:val="clear" w:color="auto" w:fill="FFFFFF"/>
        <w:spacing w:before="120" w:after="120"/>
        <w:rPr>
          <w:rFonts w:cs="Arial"/>
          <w:b/>
          <w:color w:val="000000"/>
          <w:u w:val="single"/>
          <w:lang w:val="es-PR"/>
        </w:rPr>
      </w:pPr>
      <w:r w:rsidRPr="00D57E08">
        <w:rPr>
          <w:rFonts w:cs="Arial"/>
          <w:b/>
          <w:color w:val="000000"/>
          <w:u w:val="single"/>
          <w:lang w:val="es-PR"/>
        </w:rPr>
        <w:t xml:space="preserve">Solicitud de </w:t>
      </w:r>
      <w:r w:rsidR="00D57E08" w:rsidRPr="00D57E08">
        <w:rPr>
          <w:rFonts w:asciiTheme="minorHAnsi" w:hAnsiTheme="minorHAnsi" w:cstheme="minorHAnsi"/>
          <w:b/>
          <w:color w:val="000000"/>
          <w:u w:val="single"/>
          <w:lang w:val="es-PR"/>
        </w:rPr>
        <w:t>Archivo</w:t>
      </w:r>
      <w:r w:rsidR="00D57E0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  <w:r w:rsidR="009747E1">
        <w:rPr>
          <w:rFonts w:asciiTheme="minorHAnsi" w:hAnsiTheme="minorHAnsi" w:cstheme="minorHAnsi"/>
          <w:b/>
          <w:color w:val="000000"/>
          <w:u w:val="single"/>
          <w:lang w:val="es-PR"/>
        </w:rPr>
        <w:t>de Registro de Marca Federal (Depósito U.S.)</w:t>
      </w:r>
    </w:p>
    <w:p w:rsidR="00C35AE4" w:rsidRDefault="00E529C8" w:rsidP="00417374">
      <w:pPr>
        <w:pStyle w:val="ListParagraph"/>
        <w:numPr>
          <w:ilvl w:val="0"/>
          <w:numId w:val="37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Pago</w:t>
      </w:r>
      <w:r w:rsidR="00C35AE4">
        <w:rPr>
          <w:rFonts w:cs="Arial"/>
          <w:color w:val="000000"/>
          <w:lang w:val="es-PR"/>
        </w:rPr>
        <w:t xml:space="preserve"> por la cantidad de </w:t>
      </w:r>
      <w:r w:rsidR="00C35AE4" w:rsidRPr="003B2846">
        <w:rPr>
          <w:rFonts w:cs="Arial"/>
          <w:color w:val="00B050"/>
          <w:lang w:val="es-PR"/>
        </w:rPr>
        <w:t>ciento cincuenta dólares ($150.00)</w:t>
      </w:r>
      <w:r w:rsidR="00C35AE4">
        <w:rPr>
          <w:rFonts w:cs="Arial"/>
          <w:color w:val="000000"/>
          <w:lang w:val="es-PR"/>
        </w:rPr>
        <w:t xml:space="preserve">. </w:t>
      </w:r>
    </w:p>
    <w:p w:rsidR="00C35AE4" w:rsidRDefault="00C35AE4" w:rsidP="00417374">
      <w:pPr>
        <w:shd w:val="clear" w:color="auto" w:fill="FFFFFF"/>
        <w:spacing w:before="120" w:after="120"/>
        <w:rPr>
          <w:rFonts w:cs="Arial"/>
          <w:b/>
          <w:color w:val="000000"/>
          <w:u w:val="single"/>
          <w:lang w:val="es-PR"/>
        </w:rPr>
      </w:pPr>
      <w:r w:rsidRPr="00C35AE4">
        <w:rPr>
          <w:rFonts w:cs="Arial"/>
          <w:b/>
          <w:color w:val="000000"/>
          <w:u w:val="single"/>
          <w:lang w:val="es-PR"/>
        </w:rPr>
        <w:t>Renovación  de Archivo</w:t>
      </w:r>
      <w:r w:rsidR="00E22467">
        <w:rPr>
          <w:rFonts w:cs="Arial"/>
          <w:b/>
          <w:color w:val="000000"/>
          <w:u w:val="single"/>
          <w:lang w:val="es-PR"/>
        </w:rPr>
        <w:t xml:space="preserve"> de Regist</w:t>
      </w:r>
      <w:r w:rsidR="009747E1">
        <w:rPr>
          <w:rFonts w:cs="Arial"/>
          <w:b/>
          <w:color w:val="000000"/>
          <w:u w:val="single"/>
          <w:lang w:val="es-PR"/>
        </w:rPr>
        <w:t>ro de Marca Federal (</w:t>
      </w:r>
      <w:r w:rsidRPr="00C35AE4">
        <w:rPr>
          <w:rFonts w:cs="Arial"/>
          <w:b/>
          <w:color w:val="000000"/>
          <w:u w:val="single"/>
          <w:lang w:val="es-PR"/>
        </w:rPr>
        <w:t>Depósito U</w:t>
      </w:r>
      <w:r w:rsidR="009747E1">
        <w:rPr>
          <w:rFonts w:cs="Arial"/>
          <w:b/>
          <w:color w:val="000000"/>
          <w:u w:val="single"/>
          <w:lang w:val="es-PR"/>
        </w:rPr>
        <w:t>.</w:t>
      </w:r>
      <w:r w:rsidRPr="00C35AE4">
        <w:rPr>
          <w:rFonts w:cs="Arial"/>
          <w:b/>
          <w:color w:val="000000"/>
          <w:u w:val="single"/>
          <w:lang w:val="es-PR"/>
        </w:rPr>
        <w:t>S</w:t>
      </w:r>
      <w:r w:rsidR="009747E1">
        <w:rPr>
          <w:rFonts w:cs="Arial"/>
          <w:b/>
          <w:color w:val="000000"/>
          <w:u w:val="single"/>
          <w:lang w:val="es-PR"/>
        </w:rPr>
        <w:t>.)</w:t>
      </w:r>
    </w:p>
    <w:p w:rsidR="00C35AE4" w:rsidRPr="00C35AE4" w:rsidRDefault="00E529C8" w:rsidP="00417374">
      <w:pPr>
        <w:pStyle w:val="ListParagraph"/>
        <w:numPr>
          <w:ilvl w:val="0"/>
          <w:numId w:val="37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Pago</w:t>
      </w:r>
      <w:r w:rsidR="00C35AE4">
        <w:rPr>
          <w:rFonts w:cs="Arial"/>
          <w:color w:val="000000"/>
          <w:lang w:val="es-PR"/>
        </w:rPr>
        <w:t xml:space="preserve"> por la cantidad de </w:t>
      </w:r>
      <w:r w:rsidR="00C35AE4" w:rsidRPr="003B2846">
        <w:rPr>
          <w:rFonts w:cs="Arial"/>
          <w:color w:val="00B050"/>
          <w:lang w:val="es-PR"/>
        </w:rPr>
        <w:t>ciento cincuenta dólares ($150.00)</w:t>
      </w:r>
      <w:r w:rsidR="00C35AE4">
        <w:rPr>
          <w:rFonts w:cs="Arial"/>
          <w:color w:val="000000"/>
          <w:lang w:val="es-PR"/>
        </w:rPr>
        <w:t xml:space="preserve">. </w:t>
      </w:r>
    </w:p>
    <w:p w:rsidR="00C35AE4" w:rsidRDefault="00E22467" w:rsidP="00417374">
      <w:pPr>
        <w:shd w:val="clear" w:color="auto" w:fill="FFFFFF"/>
        <w:spacing w:before="120" w:after="120"/>
        <w:rPr>
          <w:rFonts w:cs="Arial"/>
          <w:b/>
          <w:color w:val="000000"/>
          <w:u w:val="single"/>
          <w:lang w:val="es-PR"/>
        </w:rPr>
      </w:pPr>
      <w:r>
        <w:rPr>
          <w:rFonts w:cs="Arial"/>
          <w:b/>
          <w:color w:val="000000"/>
          <w:u w:val="single"/>
          <w:lang w:val="es-PR"/>
        </w:rPr>
        <w:t xml:space="preserve">Cambio de Titular </w:t>
      </w:r>
      <w:r w:rsidR="00C35AE4" w:rsidRPr="00C35AE4">
        <w:rPr>
          <w:rFonts w:cs="Arial"/>
          <w:b/>
          <w:color w:val="000000"/>
          <w:u w:val="single"/>
          <w:lang w:val="es-PR"/>
        </w:rPr>
        <w:t>un</w:t>
      </w:r>
      <w:r>
        <w:rPr>
          <w:rFonts w:cs="Arial"/>
          <w:b/>
          <w:color w:val="000000"/>
          <w:u w:val="single"/>
          <w:lang w:val="es-PR"/>
        </w:rPr>
        <w:t xml:space="preserve"> Archiv</w:t>
      </w:r>
      <w:r w:rsidR="009747E1">
        <w:rPr>
          <w:rFonts w:cs="Arial"/>
          <w:b/>
          <w:color w:val="000000"/>
          <w:u w:val="single"/>
          <w:lang w:val="es-PR"/>
        </w:rPr>
        <w:t>o de Registro de Marca Federal (</w:t>
      </w:r>
      <w:r w:rsidR="00C35AE4" w:rsidRPr="00C35AE4">
        <w:rPr>
          <w:rFonts w:cs="Arial"/>
          <w:b/>
          <w:color w:val="000000"/>
          <w:u w:val="single"/>
          <w:lang w:val="es-PR"/>
        </w:rPr>
        <w:t>Depósito U</w:t>
      </w:r>
      <w:r w:rsidR="009747E1">
        <w:rPr>
          <w:rFonts w:cs="Arial"/>
          <w:b/>
          <w:color w:val="000000"/>
          <w:u w:val="single"/>
          <w:lang w:val="es-PR"/>
        </w:rPr>
        <w:t>.</w:t>
      </w:r>
      <w:r w:rsidR="00C35AE4" w:rsidRPr="00C35AE4">
        <w:rPr>
          <w:rFonts w:cs="Arial"/>
          <w:b/>
          <w:color w:val="000000"/>
          <w:u w:val="single"/>
          <w:lang w:val="es-PR"/>
        </w:rPr>
        <w:t>S</w:t>
      </w:r>
      <w:r w:rsidR="009747E1">
        <w:rPr>
          <w:rFonts w:cs="Arial"/>
          <w:b/>
          <w:color w:val="000000"/>
          <w:u w:val="single"/>
          <w:lang w:val="es-PR"/>
        </w:rPr>
        <w:t>.)</w:t>
      </w:r>
    </w:p>
    <w:p w:rsidR="00E529C8" w:rsidRPr="00E529C8" w:rsidRDefault="00E529C8" w:rsidP="00417374">
      <w:pPr>
        <w:pStyle w:val="ListParagraph"/>
        <w:numPr>
          <w:ilvl w:val="0"/>
          <w:numId w:val="37"/>
        </w:numPr>
        <w:shd w:val="clear" w:color="auto" w:fill="FFFFFF"/>
        <w:spacing w:before="120" w:after="12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Pago</w:t>
      </w:r>
      <w:r w:rsidR="00C35AE4">
        <w:rPr>
          <w:rFonts w:cs="Arial"/>
          <w:color w:val="000000"/>
          <w:lang w:val="es-PR"/>
        </w:rPr>
        <w:t xml:space="preserve"> por la cantidad de </w:t>
      </w:r>
      <w:r w:rsidR="00C35AE4">
        <w:rPr>
          <w:rFonts w:cs="Arial"/>
          <w:color w:val="00B050"/>
          <w:lang w:val="es-PR"/>
        </w:rPr>
        <w:t>diez  dólares ($1</w:t>
      </w:r>
      <w:r w:rsidR="00C35AE4" w:rsidRPr="003B2846">
        <w:rPr>
          <w:rFonts w:cs="Arial"/>
          <w:color w:val="00B050"/>
          <w:lang w:val="es-PR"/>
        </w:rPr>
        <w:t>0.00)</w:t>
      </w:r>
      <w:r w:rsidR="00C35AE4">
        <w:rPr>
          <w:rFonts w:cs="Arial"/>
          <w:color w:val="000000"/>
          <w:lang w:val="es-PR"/>
        </w:rPr>
        <w:t xml:space="preserve">. </w:t>
      </w:r>
    </w:p>
    <w:p w:rsidR="00EA0EE4" w:rsidRDefault="00C82209" w:rsidP="00C82209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r>
        <w:rPr>
          <w:rFonts w:cs="Arial"/>
          <w:lang w:val="es-PR"/>
        </w:rPr>
        <w:t xml:space="preserve">Nota: </w:t>
      </w:r>
      <w:r w:rsidRPr="00C82209">
        <w:rPr>
          <w:rFonts w:cs="Arial"/>
          <w:lang w:val="es-PR"/>
        </w:rPr>
        <w:t xml:space="preserve">Para conocer los costos de las diferentes transacciones que puede realizar el ciudadano a través  de la cuenta del </w:t>
      </w:r>
      <w:r w:rsidR="002B732C" w:rsidRPr="00CA6D79">
        <w:rPr>
          <w:rFonts w:asciiTheme="minorHAnsi" w:hAnsiTheme="minorHAnsi" w:cstheme="minorHAnsi"/>
          <w:color w:val="000000"/>
          <w:lang w:val="es-PR"/>
        </w:rPr>
        <w:t>Sistema en Línea del Registro de Marcas y Nombres Comerciales</w:t>
      </w:r>
      <w:r w:rsidRPr="00C82209">
        <w:rPr>
          <w:rFonts w:cs="Arial"/>
          <w:lang w:val="es-PR"/>
        </w:rPr>
        <w:t xml:space="preserve"> favor</w:t>
      </w:r>
      <w:r>
        <w:rPr>
          <w:rFonts w:cs="Arial"/>
          <w:lang w:val="es-PR"/>
        </w:rPr>
        <w:t xml:space="preserve"> de acceder al siguiente enlace: </w:t>
      </w:r>
      <w:hyperlink r:id="rId25" w:history="1">
        <w:r w:rsidRPr="00417374">
          <w:rPr>
            <w:rStyle w:val="Hyperlink"/>
            <w:rFonts w:asciiTheme="minorHAnsi" w:hAnsiTheme="minorHAnsi" w:cs="Arial"/>
            <w:lang w:val="es-PR"/>
          </w:rPr>
          <w:t>Transacciones Relacionadas al Registro de una Marca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8166B3" wp14:editId="7E4DA283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7C4F0B" w:rsidRPr="007C4F0B" w:rsidRDefault="007C4F0B" w:rsidP="00E22467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C4F0B">
        <w:rPr>
          <w:rFonts w:cs="Arial"/>
          <w:color w:val="000000"/>
          <w:lang w:val="es-PR"/>
        </w:rPr>
        <w:t>Para las transacciones relacionadas a los Archivos de Registro de Marca Federal o Depósito U.S el solicitante deberá:</w:t>
      </w:r>
    </w:p>
    <w:p w:rsidR="007C4F0B" w:rsidRPr="007C4F0B" w:rsidRDefault="007C4F0B" w:rsidP="007C4F0B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C4F0B">
        <w:rPr>
          <w:rFonts w:cs="Arial"/>
          <w:color w:val="000000"/>
          <w:lang w:val="es-PR"/>
        </w:rPr>
        <w:t>Tener acceso al internet.</w:t>
      </w:r>
    </w:p>
    <w:p w:rsidR="007C4F0B" w:rsidRPr="007C4F0B" w:rsidRDefault="007C4F0B" w:rsidP="007C4F0B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C4F0B">
        <w:rPr>
          <w:rFonts w:cs="Arial"/>
          <w:color w:val="000000"/>
          <w:lang w:val="es-PR"/>
        </w:rPr>
        <w:t>Posee</w:t>
      </w:r>
      <w:r w:rsidR="002977FC">
        <w:rPr>
          <w:rFonts w:cs="Arial"/>
          <w:color w:val="000000"/>
          <w:lang w:val="es-PR"/>
        </w:rPr>
        <w:t>r</w:t>
      </w:r>
      <w:r w:rsidRPr="007C4F0B">
        <w:rPr>
          <w:rFonts w:cs="Arial"/>
          <w:color w:val="000000"/>
          <w:lang w:val="es-PR"/>
        </w:rPr>
        <w:t xml:space="preserve"> una cuenta de correo electrónico.</w:t>
      </w:r>
    </w:p>
    <w:p w:rsidR="00E22467" w:rsidRPr="00E22467" w:rsidRDefault="00E22467" w:rsidP="00E22467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E22467">
        <w:rPr>
          <w:rFonts w:cs="Arial"/>
          <w:b/>
          <w:color w:val="000000"/>
          <w:u w:val="single"/>
          <w:lang w:val="es-PR"/>
        </w:rPr>
        <w:lastRenderedPageBreak/>
        <w:t xml:space="preserve">Solicitud de </w:t>
      </w:r>
      <w:r w:rsidRPr="00E22467">
        <w:rPr>
          <w:rFonts w:asciiTheme="minorHAnsi" w:hAnsiTheme="minorHAnsi" w:cstheme="minorHAnsi"/>
          <w:b/>
          <w:color w:val="000000"/>
          <w:u w:val="single"/>
          <w:lang w:val="es-PR"/>
        </w:rPr>
        <w:t>Archivo de Registro de Marca Federal o Depósito U.S.</w:t>
      </w:r>
      <w:r w:rsidR="009747E1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E529C8" w:rsidRPr="00E529C8" w:rsidRDefault="00E22467" w:rsidP="00E529C8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El solicitante debió registrar su marca a través del Registro de Marca Federal de la Oficina de Patentes y Marcas de Estados Unidos (USPTO, por sus siglas en inglés).</w:t>
      </w:r>
    </w:p>
    <w:p w:rsidR="00E529C8" w:rsidRPr="00FD5FAE" w:rsidRDefault="007C4F0B" w:rsidP="00E529C8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Acceder a </w:t>
      </w:r>
      <w:hyperlink r:id="rId27" w:history="1">
        <w:r w:rsidRPr="005A1B51">
          <w:rPr>
            <w:rStyle w:val="Hyperlink"/>
            <w:rFonts w:cs="Arial"/>
            <w:color w:val="FF0000"/>
            <w:lang w:val="es-PR"/>
          </w:rPr>
          <w:t>Instrucciones para presentar una solicitud de Archivo de Registro de Marca Federal o Depósito U.S</w:t>
        </w:r>
      </w:hyperlink>
      <w:r w:rsidRPr="005E2E4F">
        <w:rPr>
          <w:rFonts w:cs="Arial"/>
          <w:lang w:val="es-PR"/>
        </w:rPr>
        <w:t>.</w:t>
      </w:r>
    </w:p>
    <w:p w:rsidR="00E529C8" w:rsidRPr="00C35AE4" w:rsidRDefault="00E529C8" w:rsidP="00E529C8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Pago por la cantidad de </w:t>
      </w:r>
      <w:r w:rsidRPr="003B2846">
        <w:rPr>
          <w:rFonts w:cs="Arial"/>
          <w:color w:val="00B050"/>
          <w:lang w:val="es-PR"/>
        </w:rPr>
        <w:t>ciento cincuenta dólares ($150.00)</w:t>
      </w:r>
      <w:r>
        <w:rPr>
          <w:rFonts w:cs="Arial"/>
          <w:color w:val="000000"/>
          <w:lang w:val="es-PR"/>
        </w:rPr>
        <w:t xml:space="preserve">. </w:t>
      </w:r>
    </w:p>
    <w:p w:rsidR="006C0E53" w:rsidRDefault="006C0E53" w:rsidP="00E22467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</w:p>
    <w:p w:rsidR="00933D87" w:rsidRPr="00E22467" w:rsidRDefault="00E22467" w:rsidP="00E22467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E22467">
        <w:rPr>
          <w:rFonts w:cs="Arial"/>
          <w:b/>
          <w:color w:val="000000"/>
          <w:u w:val="single"/>
          <w:lang w:val="es-PR"/>
        </w:rPr>
        <w:t>Renovación  de Archivo de Registro de Marca Federal o Depósito US</w:t>
      </w:r>
    </w:p>
    <w:p w:rsidR="000F6D40" w:rsidRPr="000F6D40" w:rsidRDefault="00535AF8" w:rsidP="000F6D40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 xml:space="preserve">El solicitante </w:t>
      </w:r>
      <w:r w:rsidRPr="00E22467">
        <w:rPr>
          <w:rFonts w:asciiTheme="minorHAnsi" w:hAnsiTheme="minorHAnsi" w:cs="Arial"/>
          <w:color w:val="000000"/>
          <w:lang w:val="es-PR"/>
        </w:rPr>
        <w:t>deberá haber renovado</w:t>
      </w:r>
      <w:r>
        <w:rPr>
          <w:rFonts w:asciiTheme="minorHAnsi" w:hAnsiTheme="minorHAnsi" w:cs="Arial"/>
          <w:color w:val="000000"/>
          <w:lang w:val="es-PR"/>
        </w:rPr>
        <w:t xml:space="preserve"> su marca en el </w:t>
      </w:r>
      <w:r w:rsidR="009747E1">
        <w:rPr>
          <w:rFonts w:asciiTheme="minorHAnsi" w:hAnsiTheme="minorHAnsi" w:cs="Arial"/>
          <w:color w:val="000000"/>
          <w:lang w:val="es-PR"/>
        </w:rPr>
        <w:t>Registro de Marca Federal de la Oficina de Patentes y Marcas de Estados Unidos (USPTO, por sus siglas en inglés).</w:t>
      </w:r>
    </w:p>
    <w:p w:rsidR="007C4F0B" w:rsidRPr="000F6D40" w:rsidRDefault="007C4F0B" w:rsidP="000F6D40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0F6D40">
        <w:rPr>
          <w:rFonts w:cs="Arial"/>
          <w:color w:val="000000"/>
          <w:lang w:val="es-PR"/>
        </w:rPr>
        <w:t>Acceder a</w:t>
      </w:r>
      <w:r w:rsidR="00C63D48" w:rsidRPr="000F6D40">
        <w:rPr>
          <w:rFonts w:cs="Arial"/>
          <w:color w:val="000000"/>
          <w:lang w:val="es-PR"/>
        </w:rPr>
        <w:t xml:space="preserve"> </w:t>
      </w:r>
      <w:hyperlink r:id="rId28" w:history="1">
        <w:r w:rsidR="005A1B51" w:rsidRPr="00BB693A">
          <w:rPr>
            <w:rStyle w:val="Hyperlink"/>
            <w:rFonts w:cs="Arial"/>
            <w:color w:val="FF0000"/>
            <w:lang w:val="es-PR"/>
          </w:rPr>
          <w:t>Instrucciones Para Presentar Renovaciones</w:t>
        </w:r>
      </w:hyperlink>
      <w:r w:rsidR="00727279" w:rsidRPr="00727279">
        <w:rPr>
          <w:rFonts w:cs="Arial"/>
          <w:lang w:val="es-PR"/>
        </w:rPr>
        <w:t>.</w:t>
      </w:r>
    </w:p>
    <w:p w:rsidR="00C63D48" w:rsidRPr="000F6D40" w:rsidRDefault="00E529C8" w:rsidP="000F6D40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Pago</w:t>
      </w:r>
      <w:r w:rsidR="00C35AE4">
        <w:rPr>
          <w:rFonts w:cs="Arial"/>
          <w:color w:val="000000"/>
          <w:lang w:val="es-PR"/>
        </w:rPr>
        <w:t xml:space="preserve"> por la cantidad de </w:t>
      </w:r>
      <w:r w:rsidR="00C35AE4" w:rsidRPr="003B2846">
        <w:rPr>
          <w:rFonts w:cs="Arial"/>
          <w:color w:val="00B050"/>
          <w:lang w:val="es-PR"/>
        </w:rPr>
        <w:t>ciento cincuenta dólares ($150.00)</w:t>
      </w:r>
      <w:r w:rsidR="00C35AE4">
        <w:rPr>
          <w:rFonts w:cs="Arial"/>
          <w:color w:val="000000"/>
          <w:lang w:val="es-PR"/>
        </w:rPr>
        <w:t xml:space="preserve">. </w:t>
      </w:r>
    </w:p>
    <w:p w:rsidR="00E22467" w:rsidRPr="00E22467" w:rsidRDefault="00E22467" w:rsidP="00E22467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E22467">
        <w:rPr>
          <w:rFonts w:cs="Arial"/>
          <w:b/>
          <w:color w:val="000000"/>
          <w:u w:val="single"/>
          <w:lang w:val="es-PR"/>
        </w:rPr>
        <w:t>Cambio de Titular un Archivo de Registro de Marca Federal o Depósito US</w:t>
      </w:r>
      <w:r w:rsidR="00C63D48">
        <w:rPr>
          <w:rFonts w:cs="Arial"/>
          <w:b/>
          <w:color w:val="000000"/>
          <w:u w:val="single"/>
          <w:lang w:val="es-PR"/>
        </w:rPr>
        <w:t xml:space="preserve"> u otras transacciones</w:t>
      </w:r>
    </w:p>
    <w:p w:rsidR="000A093E" w:rsidRPr="007C4F0B" w:rsidRDefault="000A093E" w:rsidP="007C4F0B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0A093E">
        <w:rPr>
          <w:rFonts w:asciiTheme="minorHAnsi" w:hAnsiTheme="minorHAnsi" w:cs="Arial"/>
          <w:color w:val="000000"/>
          <w:lang w:val="es-PR"/>
        </w:rPr>
        <w:t>El solicitante debió registrar su marca a través del Registro de Marca Federal de la Oficina de Patentes y Marcas de Estados Unidos (USPTO, por sus siglas en inglés).</w:t>
      </w:r>
    </w:p>
    <w:p w:rsidR="000F6D40" w:rsidRPr="000F6D40" w:rsidRDefault="00C63D48" w:rsidP="007C4F0B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El ciudadano podrá utilizar como guía las</w:t>
      </w:r>
      <w:r w:rsidR="007C4F0B">
        <w:rPr>
          <w:rFonts w:cs="Arial"/>
          <w:color w:val="000000"/>
          <w:lang w:val="es-PR"/>
        </w:rPr>
        <w:t xml:space="preserve"> </w:t>
      </w:r>
      <w:hyperlink r:id="rId29" w:history="1">
        <w:r w:rsidR="005A1B51" w:rsidRPr="00BB693A">
          <w:rPr>
            <w:rStyle w:val="Hyperlink"/>
            <w:rFonts w:cs="Arial"/>
            <w:color w:val="FF0000"/>
            <w:lang w:val="es-PR"/>
          </w:rPr>
          <w:t>Instrucciones Para Presentar Renovaciones</w:t>
        </w:r>
      </w:hyperlink>
      <w:r>
        <w:rPr>
          <w:rFonts w:cs="Arial"/>
          <w:lang w:val="es-PR"/>
        </w:rPr>
        <w:t>. De tener alguna duda de como tramitar esta transacción</w:t>
      </w:r>
      <w:r w:rsidR="000F6D40">
        <w:rPr>
          <w:rFonts w:cs="Arial"/>
          <w:lang w:val="es-PR"/>
        </w:rPr>
        <w:t>, el ciudadano deberá:</w:t>
      </w:r>
    </w:p>
    <w:p w:rsidR="000F6D40" w:rsidRDefault="000F6D40" w:rsidP="000F6D40">
      <w:pPr>
        <w:pStyle w:val="ListParagraph"/>
        <w:numPr>
          <w:ilvl w:val="1"/>
          <w:numId w:val="46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 xml:space="preserve">Acceder a la Información de los Servicios del Sistema de Marcas y Nombres Comerciales en Línea </w:t>
      </w:r>
      <w:hyperlink r:id="rId30" w:history="1">
        <w:r w:rsidRPr="00432507">
          <w:rPr>
            <w:rStyle w:val="Hyperlink"/>
            <w:rFonts w:asciiTheme="minorHAnsi" w:hAnsiTheme="minorHAnsi" w:cs="Arial"/>
            <w:lang w:val="es-PR"/>
          </w:rPr>
          <w:t>https://prtmfiling.f1hst.com/Content/Help_es.html</w:t>
        </w:r>
      </w:hyperlink>
    </w:p>
    <w:p w:rsidR="000F6D40" w:rsidRPr="000F6D40" w:rsidRDefault="000F6D40" w:rsidP="000F6D40">
      <w:pPr>
        <w:pStyle w:val="ListParagraph"/>
        <w:numPr>
          <w:ilvl w:val="1"/>
          <w:numId w:val="46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lang w:val="es-PR"/>
        </w:rPr>
        <w:t xml:space="preserve">Comunicarse con la </w:t>
      </w:r>
      <w:r w:rsidR="00C63D48" w:rsidRPr="000F6D40">
        <w:rPr>
          <w:rFonts w:cs="Arial"/>
          <w:lang w:val="es-PR"/>
        </w:rPr>
        <w:t xml:space="preserve">Línea para </w:t>
      </w:r>
      <w:r w:rsidR="00C63D48" w:rsidRPr="00413D59">
        <w:rPr>
          <w:rFonts w:asciiTheme="minorHAnsi" w:hAnsiTheme="minorHAnsi" w:cstheme="minorHAnsi"/>
          <w:color w:val="000000"/>
          <w:lang w:val="es-PR"/>
        </w:rPr>
        <w:t>Apoyo técnico para  el Registro Electrónico</w:t>
      </w:r>
    </w:p>
    <w:p w:rsidR="007C4F0B" w:rsidRPr="000F6D40" w:rsidRDefault="000F6D40" w:rsidP="000F6D40">
      <w:pPr>
        <w:pStyle w:val="ListParagraph"/>
        <w:numPr>
          <w:ilvl w:val="1"/>
          <w:numId w:val="46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lang w:val="es-PR"/>
        </w:rPr>
        <w:t>V</w:t>
      </w:r>
      <w:r w:rsidR="00C63D48" w:rsidRPr="000F6D40">
        <w:rPr>
          <w:rFonts w:cs="Arial"/>
          <w:lang w:val="es-PR"/>
        </w:rPr>
        <w:t xml:space="preserve">isitar el </w:t>
      </w:r>
      <w:r w:rsidR="00C63D48" w:rsidRPr="000F6D40">
        <w:rPr>
          <w:rFonts w:asciiTheme="minorHAnsi" w:hAnsiTheme="minorHAnsi" w:cs="Arial"/>
          <w:color w:val="000000"/>
          <w:lang w:val="es-PR"/>
        </w:rPr>
        <w:t xml:space="preserve">Centro de Computadoras del Departamento de Estado </w:t>
      </w:r>
      <w:r w:rsidR="00413D59">
        <w:rPr>
          <w:rFonts w:asciiTheme="minorHAnsi" w:hAnsiTheme="minorHAnsi" w:cs="Arial"/>
          <w:color w:val="000000"/>
          <w:lang w:val="es-PR"/>
        </w:rPr>
        <w:t xml:space="preserve">(ubicado en la Oficina Central) </w:t>
      </w:r>
      <w:r w:rsidR="00C63D48" w:rsidRPr="000F6D40">
        <w:rPr>
          <w:rFonts w:asciiTheme="minorHAnsi" w:hAnsiTheme="minorHAnsi" w:cs="Arial"/>
          <w:color w:val="000000"/>
          <w:lang w:val="es-PR"/>
        </w:rPr>
        <w:t>que cuenta con personal para ayudar a los ciudadanos.</w:t>
      </w:r>
    </w:p>
    <w:p w:rsidR="00C35AE4" w:rsidRPr="000A093E" w:rsidRDefault="00E529C8" w:rsidP="000A093E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Pago</w:t>
      </w:r>
      <w:r w:rsidR="00C35AE4" w:rsidRPr="000A093E">
        <w:rPr>
          <w:rFonts w:cs="Arial"/>
          <w:color w:val="000000"/>
          <w:lang w:val="es-PR"/>
        </w:rPr>
        <w:t xml:space="preserve"> por la cantidad de </w:t>
      </w:r>
      <w:r w:rsidR="00C35AE4" w:rsidRPr="000A093E">
        <w:rPr>
          <w:rFonts w:cs="Arial"/>
          <w:color w:val="00B050"/>
          <w:lang w:val="es-PR"/>
        </w:rPr>
        <w:t>diez  dólares ($10.00)</w:t>
      </w:r>
      <w:r w:rsidR="00C35AE4" w:rsidRPr="000A093E">
        <w:rPr>
          <w:rFonts w:cs="Arial"/>
          <w:color w:val="000000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50F6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EDF9A8" wp14:editId="598F601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B09BB" w:rsidRPr="008A1C1C" w:rsidRDefault="000B09BB" w:rsidP="000B09BB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8A1C1C">
        <w:rPr>
          <w:rFonts w:asciiTheme="minorHAnsi" w:eastAsia="Times New Roman" w:hAnsiTheme="minorHAnsi" w:cstheme="minorHAnsi"/>
          <w:b/>
          <w:color w:val="000000"/>
          <w:lang w:val="es-PR"/>
        </w:rPr>
        <w:t>¿Qué es una marca?</w:t>
      </w:r>
      <w:r w:rsidRPr="008A1C1C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s-PR"/>
        </w:rPr>
        <w:t>Se define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como todo signo o medio que sirva para distinguir en el mercado</w:t>
      </w:r>
      <w:r w:rsidR="00591149">
        <w:rPr>
          <w:rFonts w:asciiTheme="minorHAnsi" w:eastAsia="Times New Roman" w:hAnsiTheme="minorHAnsi" w:cstheme="minorHAnsi"/>
          <w:color w:val="000000"/>
          <w:lang w:val="es-PR"/>
        </w:rPr>
        <w:t xml:space="preserve"> el origen de los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productos o servicios de una persona, al igual que de productos o servicios de otra persona. E</w:t>
      </w:r>
      <w:r>
        <w:rPr>
          <w:rFonts w:asciiTheme="minorHAnsi" w:eastAsia="Times New Roman" w:hAnsiTheme="minorHAnsi" w:cstheme="minorHAnsi"/>
          <w:color w:val="000000"/>
          <w:lang w:val="es-PR"/>
        </w:rPr>
        <w:t>l término incluye cualquier marca de fábrica, marca de servicio, marca de certificación y marca colectiva.</w:t>
      </w:r>
    </w:p>
    <w:p w:rsidR="000B09BB" w:rsidRPr="000B09BB" w:rsidRDefault="000B09BB" w:rsidP="000B09BB">
      <w:pPr>
        <w:pStyle w:val="ListParagraph"/>
        <w:numPr>
          <w:ilvl w:val="0"/>
          <w:numId w:val="4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¿Qué puede ser una marca?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Cualquier palabra, diseño, sonido, color, sabor, olor, lema e imagen comercial. Estos pueden utilizarse individualmente o combinarse para constituir una marca. Para más información favor de referirse al </w:t>
      </w:r>
      <w:hyperlink r:id="rId32" w:history="1">
        <w:r w:rsidR="005A1B51" w:rsidRPr="005443F3">
          <w:rPr>
            <w:rStyle w:val="Hyperlink"/>
            <w:rFonts w:asciiTheme="minorHAnsi" w:hAnsiTheme="minorHAnsi" w:cstheme="minorHAnsi"/>
            <w:color w:val="FF0000"/>
            <w:lang w:val="es-PR"/>
          </w:rPr>
          <w:t>Reglamento Núm. 8075</w:t>
        </w:r>
      </w:hyperlink>
      <w:r>
        <w:rPr>
          <w:rFonts w:asciiTheme="minorHAnsi" w:hAnsiTheme="minorHAnsi" w:cs="Arial"/>
          <w:lang w:val="es-PR"/>
        </w:rPr>
        <w:t xml:space="preserve"> o puede acceder el </w:t>
      </w:r>
      <w:r w:rsidRPr="006C0E53">
        <w:rPr>
          <w:rFonts w:asciiTheme="minorHAnsi" w:hAnsiTheme="minorHAnsi" w:cstheme="minorHAnsi"/>
          <w:color w:val="000000"/>
          <w:lang w:val="es-PR"/>
        </w:rPr>
        <w:t>Sistema en Línea del Registro de Marcas y</w:t>
      </w:r>
      <w:r w:rsidR="006C0E53">
        <w:rPr>
          <w:rFonts w:asciiTheme="minorHAnsi" w:hAnsiTheme="minorHAnsi" w:cstheme="minorHAnsi"/>
          <w:color w:val="000000"/>
          <w:lang w:val="es-PR"/>
        </w:rPr>
        <w:t xml:space="preserve"> N</w:t>
      </w:r>
      <w:r w:rsidRPr="006C0E53">
        <w:rPr>
          <w:rFonts w:asciiTheme="minorHAnsi" w:hAnsiTheme="minorHAnsi" w:cstheme="minorHAnsi"/>
          <w:color w:val="000000"/>
          <w:lang w:val="es-PR"/>
        </w:rPr>
        <w:t>ombres Comerciales</w:t>
      </w:r>
      <w:r w:rsidRPr="006C0E53">
        <w:rPr>
          <w:rFonts w:asciiTheme="minorHAnsi" w:hAnsiTheme="minorHAnsi" w:cs="Arial"/>
          <w:lang w:val="es-PR"/>
        </w:rPr>
        <w:t>.</w:t>
      </w:r>
      <w:r>
        <w:rPr>
          <w:rFonts w:asciiTheme="minorHAnsi" w:hAnsiTheme="minorHAnsi" w:cs="Arial"/>
          <w:lang w:val="es-PR"/>
        </w:rPr>
        <w:t xml:space="preserve"> En esta base de dato</w:t>
      </w:r>
      <w:r w:rsidR="00AD7B5E">
        <w:rPr>
          <w:rFonts w:asciiTheme="minorHAnsi" w:hAnsiTheme="minorHAnsi" w:cs="Arial"/>
          <w:lang w:val="es-PR"/>
        </w:rPr>
        <w:t>s encontrará ejemplos de marcas.</w:t>
      </w:r>
    </w:p>
    <w:p w:rsidR="000A093E" w:rsidRDefault="00CC0437" w:rsidP="00C82209">
      <w:pPr>
        <w:pStyle w:val="ListParagraph"/>
        <w:numPr>
          <w:ilvl w:val="0"/>
          <w:numId w:val="4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084926">
        <w:rPr>
          <w:rFonts w:eastAsia="Times New Roman" w:cs="Arial"/>
          <w:b/>
          <w:color w:val="000000"/>
          <w:lang w:val="es-PR"/>
        </w:rPr>
        <w:t xml:space="preserve">¿Qué es el </w:t>
      </w:r>
      <w:r w:rsidR="000A093E">
        <w:rPr>
          <w:rFonts w:eastAsia="Times New Roman" w:cs="Arial"/>
          <w:b/>
          <w:color w:val="000000"/>
          <w:lang w:val="es-PR"/>
        </w:rPr>
        <w:t xml:space="preserve">Certificado de </w:t>
      </w:r>
      <w:r w:rsidRPr="00084926">
        <w:rPr>
          <w:rFonts w:eastAsia="Times New Roman" w:cs="Arial"/>
          <w:b/>
          <w:color w:val="000000"/>
          <w:lang w:val="es-PR"/>
        </w:rPr>
        <w:t>Archi</w:t>
      </w:r>
      <w:r w:rsidR="00294FBC">
        <w:rPr>
          <w:rFonts w:eastAsia="Times New Roman" w:cs="Arial"/>
          <w:b/>
          <w:color w:val="000000"/>
          <w:lang w:val="es-PR"/>
        </w:rPr>
        <w:t xml:space="preserve">vo de Registro de Marca Federal o </w:t>
      </w:r>
      <w:r w:rsidRPr="00084926">
        <w:rPr>
          <w:rFonts w:eastAsia="Times New Roman" w:cs="Arial"/>
          <w:b/>
          <w:color w:val="000000"/>
          <w:lang w:val="es-PR"/>
        </w:rPr>
        <w:t>Depósito US</w:t>
      </w:r>
      <w:r w:rsidRPr="00084926">
        <w:rPr>
          <w:rFonts w:eastAsia="Times New Roman" w:cs="Arial"/>
          <w:color w:val="000000"/>
          <w:lang w:val="es-PR"/>
        </w:rPr>
        <w:t xml:space="preserve">? Se refiere al certificado de publicidad que se le emite a todo </w:t>
      </w:r>
      <w:r w:rsidR="000A093E">
        <w:rPr>
          <w:rFonts w:eastAsia="Times New Roman" w:cs="Arial"/>
          <w:color w:val="000000"/>
          <w:lang w:val="es-PR"/>
        </w:rPr>
        <w:t>solicitante</w:t>
      </w:r>
      <w:r w:rsidR="00084926" w:rsidRPr="00084926">
        <w:rPr>
          <w:rFonts w:eastAsia="Times New Roman" w:cs="Arial"/>
          <w:color w:val="000000"/>
          <w:lang w:val="es-PR"/>
        </w:rPr>
        <w:t xml:space="preserve"> que interese </w:t>
      </w:r>
      <w:r w:rsidRPr="00084926">
        <w:rPr>
          <w:rFonts w:eastAsia="Times New Roman" w:cs="Arial"/>
          <w:color w:val="000000"/>
          <w:lang w:val="es-PR"/>
        </w:rPr>
        <w:t xml:space="preserve">hacer constar el hecho del registro federal relacionado a su marca en el Registro </w:t>
      </w:r>
      <w:r w:rsidR="000A093E">
        <w:rPr>
          <w:rFonts w:eastAsia="Times New Roman" w:cs="Arial"/>
          <w:color w:val="000000"/>
          <w:lang w:val="es-PR"/>
        </w:rPr>
        <w:t>de Marcas y Nombres Comerciales de Puerto Rico.</w:t>
      </w:r>
    </w:p>
    <w:p w:rsidR="00C178E5" w:rsidRDefault="00C178E5" w:rsidP="000B09BB">
      <w:pPr>
        <w:pStyle w:val="ListParagraph"/>
        <w:numPr>
          <w:ilvl w:val="0"/>
          <w:numId w:val="4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¿Cuánto tiempo se tarda en emitir el Certificado de Archivo de Registro de Marca Federal o Depósito U.S?</w:t>
      </w:r>
      <w:r>
        <w:rPr>
          <w:rFonts w:eastAsia="Times New Roman" w:cs="Arial"/>
          <w:color w:val="000000"/>
          <w:lang w:val="es-PR"/>
        </w:rPr>
        <w:t xml:space="preserve"> Debido a la complejidad del proceso y la particularidad de cada presentación de solicitud, el tiempo puede variar.</w:t>
      </w:r>
    </w:p>
    <w:p w:rsidR="00294FBC" w:rsidRPr="006C0E53" w:rsidRDefault="000B09BB" w:rsidP="00C178E5">
      <w:pPr>
        <w:pStyle w:val="ListParagraph"/>
        <w:numPr>
          <w:ilvl w:val="0"/>
          <w:numId w:val="4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lang w:val="es-PR"/>
        </w:rPr>
        <w:t xml:space="preserve">¿Qué es un representante? </w:t>
      </w:r>
      <w:r w:rsidRPr="003E6950">
        <w:rPr>
          <w:rFonts w:eastAsia="Times New Roman" w:cs="Arial"/>
          <w:lang w:val="es-PR"/>
        </w:rPr>
        <w:t xml:space="preserve">Es una persona facultada por la ley para actuar en </w:t>
      </w:r>
      <w:r>
        <w:rPr>
          <w:rFonts w:eastAsia="Times New Roman" w:cs="Arial"/>
          <w:lang w:val="es-PR"/>
        </w:rPr>
        <w:t>carácter de otra</w:t>
      </w:r>
      <w:r w:rsidRPr="003E6950">
        <w:rPr>
          <w:rFonts w:eastAsia="Times New Roman" w:cs="Arial"/>
          <w:lang w:val="es-PR"/>
        </w:rPr>
        <w:t xml:space="preserve"> persona. </w:t>
      </w:r>
      <w:r>
        <w:rPr>
          <w:rFonts w:eastAsia="Times New Roman" w:cs="Arial"/>
          <w:lang w:val="es-PR"/>
        </w:rPr>
        <w:t>Para la Oficina de Registro</w:t>
      </w:r>
      <w:r w:rsidR="00747B76">
        <w:rPr>
          <w:rFonts w:eastAsia="Times New Roman" w:cs="Arial"/>
          <w:lang w:val="es-PR"/>
        </w:rPr>
        <w:t>, el representante</w:t>
      </w:r>
      <w:r w:rsidRPr="003E6950">
        <w:rPr>
          <w:rFonts w:eastAsia="Times New Roman" w:cs="Arial"/>
          <w:lang w:val="es-PR"/>
        </w:rPr>
        <w:t xml:space="preserve"> es la persona a quien el dueño de una marca delega la responsabilidad de tramitar toda transacción relacionada a</w:t>
      </w:r>
      <w:r>
        <w:rPr>
          <w:rFonts w:eastAsia="Times New Roman" w:cs="Arial"/>
          <w:lang w:val="es-PR"/>
        </w:rPr>
        <w:t xml:space="preserve"> la Oficina de Registro</w:t>
      </w:r>
      <w:r w:rsidRPr="003E6950">
        <w:rPr>
          <w:rFonts w:eastAsia="Times New Roman" w:cs="Arial"/>
          <w:lang w:val="es-PR"/>
        </w:rPr>
        <w:t>.</w:t>
      </w:r>
      <w:r>
        <w:rPr>
          <w:rFonts w:eastAsia="Times New Roman" w:cs="Arial"/>
          <w:lang w:val="es-PR"/>
        </w:rPr>
        <w:t xml:space="preserve"> Para más información, la Oficina de Registro  recomienda al solicitante que consulte el </w:t>
      </w:r>
      <w:hyperlink r:id="rId33" w:history="1">
        <w:r w:rsidR="005A1B51" w:rsidRPr="005443F3">
          <w:rPr>
            <w:rStyle w:val="Hyperlink"/>
            <w:rFonts w:asciiTheme="minorHAnsi" w:hAnsiTheme="minorHAnsi" w:cstheme="minorHAnsi"/>
            <w:color w:val="FF0000"/>
            <w:lang w:val="es-PR"/>
          </w:rPr>
          <w:t>Reglamento Núm. 8075</w:t>
        </w:r>
      </w:hyperlink>
      <w:r w:rsidRPr="007735A3">
        <w:rPr>
          <w:lang w:val="es-PR"/>
        </w:rPr>
        <w:t>.</w:t>
      </w:r>
    </w:p>
    <w:p w:rsidR="006C0E53" w:rsidRPr="00C178E5" w:rsidRDefault="006C0E53" w:rsidP="006C0E53">
      <w:pPr>
        <w:pStyle w:val="ListParagraph"/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C043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7D6A1B" wp14:editId="775C6758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117A16" w:rsidRDefault="00117A16" w:rsidP="00117A16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Apoyo:</w:t>
      </w:r>
    </w:p>
    <w:p w:rsidR="005A1B51" w:rsidRDefault="001D6F8F" w:rsidP="005A1B51">
      <w:pPr>
        <w:spacing w:before="120" w:after="120" w:line="240" w:lineRule="auto"/>
        <w:ind w:left="720"/>
        <w:rPr>
          <w:rFonts w:cs="Arial"/>
          <w:color w:val="FF0000"/>
          <w:u w:val="single"/>
          <w:lang w:val="es-PR"/>
        </w:rPr>
      </w:pPr>
      <w:hyperlink r:id="rId35" w:history="1">
        <w:r w:rsidR="005A1B51" w:rsidRPr="005A1B51">
          <w:rPr>
            <w:rStyle w:val="Hyperlink"/>
            <w:rFonts w:cs="Arial"/>
            <w:color w:val="FF0000"/>
            <w:lang w:val="es-PR"/>
          </w:rPr>
          <w:t>Instrucciones para presentar una solicitud de Archivo de Registro de Marca Federal o Depósito U.S</w:t>
        </w:r>
      </w:hyperlink>
    </w:p>
    <w:p w:rsidR="005A1B51" w:rsidRPr="00BB693A" w:rsidRDefault="001D6F8F" w:rsidP="005A1B51">
      <w:pPr>
        <w:spacing w:before="120" w:after="120" w:line="240" w:lineRule="auto"/>
        <w:ind w:firstLine="720"/>
        <w:rPr>
          <w:color w:val="FF0000"/>
          <w:lang w:val="es-PR"/>
        </w:rPr>
      </w:pPr>
      <w:hyperlink r:id="rId36" w:history="1">
        <w:r w:rsidR="005A1B51" w:rsidRPr="00BB693A">
          <w:rPr>
            <w:rStyle w:val="Hyperlink"/>
            <w:rFonts w:cs="Arial"/>
            <w:color w:val="FF0000"/>
            <w:lang w:val="es-PR"/>
          </w:rPr>
          <w:t>Instrucciones Para Presentar Renovaciones</w:t>
        </w:r>
      </w:hyperlink>
    </w:p>
    <w:p w:rsidR="009E5CAB" w:rsidRDefault="009E5CAB" w:rsidP="009E5CAB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9E5CAB" w:rsidRPr="00CC2A43" w:rsidRDefault="009E5CAB" w:rsidP="009E5CAB">
      <w:pPr>
        <w:spacing w:before="120" w:after="120" w:line="240" w:lineRule="auto"/>
        <w:rPr>
          <w:lang w:val="es-PR"/>
        </w:rPr>
      </w:pPr>
      <w:r>
        <w:rPr>
          <w:lang w:val="es-PR"/>
        </w:rPr>
        <w:tab/>
      </w:r>
      <w:hyperlink r:id="rId37" w:history="1">
        <w:r w:rsidRPr="00AB552C">
          <w:rPr>
            <w:rStyle w:val="Hyperlink"/>
            <w:lang w:val="es-PR"/>
          </w:rPr>
          <w:t>www.pr.gov</w:t>
        </w:r>
      </w:hyperlink>
    </w:p>
    <w:p w:rsidR="005641FF" w:rsidRDefault="001D6F8F" w:rsidP="00037F1A">
      <w:pPr>
        <w:spacing w:before="120" w:after="120" w:line="240" w:lineRule="auto"/>
        <w:ind w:left="720"/>
        <w:rPr>
          <w:lang w:val="es-PR"/>
        </w:rPr>
      </w:pPr>
      <w:hyperlink r:id="rId38" w:history="1">
        <w:r w:rsidR="005641FF" w:rsidRPr="002628FF">
          <w:rPr>
            <w:rStyle w:val="Hyperlink"/>
            <w:lang w:val="es-PR"/>
          </w:rPr>
          <w:t>www.estado.gobierno.pr</w:t>
        </w:r>
      </w:hyperlink>
    </w:p>
    <w:p w:rsidR="00037F1A" w:rsidRDefault="00037F1A" w:rsidP="00037F1A">
      <w:pPr>
        <w:spacing w:before="120" w:after="120" w:line="240" w:lineRule="auto"/>
        <w:ind w:left="720"/>
        <w:rPr>
          <w:u w:val="single"/>
          <w:lang w:val="es-PR"/>
        </w:rPr>
      </w:pPr>
      <w:r w:rsidRPr="000565F6">
        <w:rPr>
          <w:lang w:val="es-PR"/>
        </w:rPr>
        <w:t>Ayuda para los Servicios de Marcas en L</w:t>
      </w:r>
      <w:r>
        <w:rPr>
          <w:lang w:val="es-PR"/>
        </w:rPr>
        <w:t>ínea-</w:t>
      </w:r>
      <w:r>
        <w:rPr>
          <w:color w:val="FF0000"/>
          <w:lang w:val="es-PR"/>
        </w:rPr>
        <w:t xml:space="preserve"> </w:t>
      </w:r>
      <w:hyperlink r:id="rId39" w:history="1">
        <w:r w:rsidRPr="000841F1">
          <w:rPr>
            <w:rStyle w:val="Hyperlink"/>
            <w:lang w:val="es-PR"/>
          </w:rPr>
          <w:t>https://prtmfiling.f1hst.com/Content/Help_es.html</w:t>
        </w:r>
      </w:hyperlink>
    </w:p>
    <w:p w:rsidR="005641FF" w:rsidRDefault="00037F1A" w:rsidP="005641FF">
      <w:pPr>
        <w:spacing w:before="120" w:after="120" w:line="240" w:lineRule="auto"/>
        <w:ind w:left="720"/>
        <w:rPr>
          <w:color w:val="000000" w:themeColor="text1"/>
          <w:lang w:val="es-PR"/>
        </w:rPr>
      </w:pPr>
      <w:r w:rsidRPr="006F04AA">
        <w:rPr>
          <w:lang w:val="es-PR"/>
        </w:rPr>
        <w:t>Clasificación Internacional de Productos y Servicios para el Registro de Marcas-</w:t>
      </w:r>
      <w:r>
        <w:rPr>
          <w:u w:val="single"/>
          <w:lang w:val="es-PR"/>
        </w:rPr>
        <w:t xml:space="preserve"> </w:t>
      </w:r>
      <w:hyperlink r:id="rId40" w:history="1">
        <w:r w:rsidR="005641FF" w:rsidRPr="002628FF">
          <w:rPr>
            <w:rStyle w:val="Hyperlink"/>
            <w:lang w:val="es-PR"/>
          </w:rPr>
          <w:t>https://prtmfiling.f1hst.com/Content/ClassesAndSubclasses.html</w:t>
        </w:r>
      </w:hyperlink>
    </w:p>
    <w:p w:rsidR="00C362B1" w:rsidRDefault="00C362B1" w:rsidP="00C362B1">
      <w:pPr>
        <w:spacing w:before="120" w:after="120" w:line="240" w:lineRule="auto"/>
        <w:ind w:left="720"/>
        <w:rPr>
          <w:rStyle w:val="Hyperlink"/>
          <w:lang w:val="es-PR"/>
        </w:rPr>
      </w:pPr>
      <w:r>
        <w:rPr>
          <w:lang w:val="es-PR"/>
        </w:rPr>
        <w:t xml:space="preserve">Página de Internet para la Oficina de Patentes y Marcas de Estados Unidos (Registro de Marcas Federal)- </w:t>
      </w:r>
      <w:hyperlink r:id="rId41" w:history="1">
        <w:r w:rsidR="00767587" w:rsidRPr="00E7741C">
          <w:rPr>
            <w:rStyle w:val="Hyperlink"/>
            <w:lang w:val="es-PR"/>
          </w:rPr>
          <w:t>http://www.uspto.gov/trademarks/</w:t>
        </w:r>
      </w:hyperlink>
    </w:p>
    <w:p w:rsidR="00303A02" w:rsidRPr="00AD67F4" w:rsidRDefault="00303A02" w:rsidP="00303A02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CC2A43">
        <w:rPr>
          <w:lang w:val="es-PR"/>
        </w:rPr>
        <w:t>Reglamento(s):</w:t>
      </w:r>
    </w:p>
    <w:p w:rsidR="005A1B51" w:rsidRPr="005443F3" w:rsidRDefault="001D6F8F" w:rsidP="005A1B51">
      <w:pPr>
        <w:shd w:val="clear" w:color="auto" w:fill="FFFFFF"/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42" w:history="1">
        <w:r w:rsidR="005A1B51" w:rsidRPr="005443F3">
          <w:rPr>
            <w:rStyle w:val="Hyperlink"/>
            <w:color w:val="FF0000"/>
            <w:lang w:val="es-PR"/>
          </w:rPr>
          <w:t>Ley Núm. 169-2009 Ley de Marcas del Gobierno de Puerto Rico según enmendada</w:t>
        </w:r>
      </w:hyperlink>
    </w:p>
    <w:p w:rsidR="005A1B51" w:rsidRPr="005443F3" w:rsidRDefault="001D6F8F" w:rsidP="005A1B51">
      <w:pPr>
        <w:shd w:val="clear" w:color="auto" w:fill="FFFFFF"/>
        <w:spacing w:before="120" w:after="120" w:line="240" w:lineRule="auto"/>
        <w:ind w:left="720"/>
        <w:rPr>
          <w:rFonts w:asciiTheme="minorHAnsi" w:hAnsiTheme="minorHAnsi" w:cs="Arial"/>
          <w:color w:val="FF0000"/>
          <w:u w:val="single"/>
          <w:lang w:val="es-PR"/>
        </w:rPr>
      </w:pPr>
      <w:hyperlink r:id="rId43" w:history="1">
        <w:r w:rsidR="005A1B51" w:rsidRPr="005443F3">
          <w:rPr>
            <w:rStyle w:val="Hyperlink"/>
            <w:rFonts w:asciiTheme="minorHAnsi" w:hAnsiTheme="minorHAnsi" w:cs="Arial"/>
            <w:color w:val="FF0000"/>
            <w:lang w:val="es-PR"/>
          </w:rPr>
          <w:t>Reglamento Núm. 8075 Procedimientos del Registro de Marcas del Departamento de Estado</w:t>
        </w:r>
      </w:hyperlink>
    </w:p>
    <w:p w:rsidR="00303A02" w:rsidRDefault="00303A02" w:rsidP="00303A02">
      <w:pPr>
        <w:spacing w:before="120" w:after="120" w:line="240" w:lineRule="auto"/>
        <w:rPr>
          <w:color w:val="0000FF"/>
          <w:lang w:val="es-PR"/>
        </w:rPr>
      </w:pPr>
    </w:p>
    <w:p w:rsidR="00FC4E04" w:rsidRPr="00C362B1" w:rsidRDefault="00FC4E04" w:rsidP="00C362B1">
      <w:pPr>
        <w:spacing w:before="120" w:after="120" w:line="240" w:lineRule="auto"/>
        <w:ind w:firstLine="720"/>
        <w:rPr>
          <w:lang w:val="es-PR"/>
        </w:rPr>
      </w:pPr>
    </w:p>
    <w:sectPr w:rsidR="00FC4E04" w:rsidRPr="00C362B1" w:rsidSect="00D34073">
      <w:headerReference w:type="default" r:id="rId44"/>
      <w:footerReference w:type="default" r:id="rId4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C" w:rsidRDefault="000B6AAC" w:rsidP="005501A9">
      <w:pPr>
        <w:spacing w:after="0" w:line="240" w:lineRule="auto"/>
      </w:pPr>
      <w:r>
        <w:separator/>
      </w:r>
    </w:p>
  </w:endnote>
  <w:endnote w:type="continuationSeparator" w:id="0">
    <w:p w:rsidR="000B6AAC" w:rsidRDefault="000B6AA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37E5AC47" wp14:editId="010EF0B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5357CEA" wp14:editId="6005EE1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CEC88E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300425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D6F8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D6F8F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620481" w:rsidRPr="00350C56" w:rsidRDefault="00620481" w:rsidP="00620481">
    <w:pPr>
      <w:jc w:val="center"/>
      <w:rPr>
        <w:lang w:val="es-PR"/>
      </w:rPr>
    </w:pPr>
    <w:r w:rsidRPr="004B2797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  <w:p w:rsidR="00CF03B8" w:rsidRPr="00620481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C" w:rsidRDefault="000B6AAC" w:rsidP="005501A9">
      <w:pPr>
        <w:spacing w:after="0" w:line="240" w:lineRule="auto"/>
      </w:pPr>
      <w:r>
        <w:separator/>
      </w:r>
    </w:p>
  </w:footnote>
  <w:footnote w:type="continuationSeparator" w:id="0">
    <w:p w:rsidR="000B6AAC" w:rsidRDefault="000B6AA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9AA77F" wp14:editId="5118860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FE3FDD" w:rsidRDefault="0018438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FE3FDD">
                            <w:rPr>
                              <w:sz w:val="16"/>
                              <w:szCs w:val="16"/>
                              <w:lang w:val="es-PR"/>
                            </w:rPr>
                            <w:t>ESTADO-</w:t>
                          </w:r>
                          <w:r w:rsidR="004A4A60" w:rsidRPr="00FE3FDD">
                            <w:rPr>
                              <w:sz w:val="16"/>
                              <w:szCs w:val="16"/>
                              <w:lang w:val="es-PR"/>
                            </w:rPr>
                            <w:t>025</w:t>
                          </w:r>
                        </w:p>
                        <w:p w:rsidR="00CF03B8" w:rsidRPr="00815B23" w:rsidRDefault="00FE3FDD" w:rsidP="00FE3FD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9F0E66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9F0E66">
                            <w:rPr>
                              <w:sz w:val="16"/>
                              <w:szCs w:val="16"/>
                              <w:lang w:val="es-PR"/>
                            </w:rPr>
                            <w:t>dic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D9AA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FE3FDD" w:rsidRDefault="0018438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FE3FDD">
                      <w:rPr>
                        <w:sz w:val="16"/>
                        <w:szCs w:val="16"/>
                        <w:lang w:val="es-PR"/>
                      </w:rPr>
                      <w:t>ESTADO-</w:t>
                    </w:r>
                    <w:r w:rsidR="004A4A60" w:rsidRPr="00FE3FDD">
                      <w:rPr>
                        <w:sz w:val="16"/>
                        <w:szCs w:val="16"/>
                        <w:lang w:val="es-PR"/>
                      </w:rPr>
                      <w:t>025</w:t>
                    </w:r>
                  </w:p>
                  <w:p w:rsidR="00CF03B8" w:rsidRPr="00815B23" w:rsidRDefault="00FE3FDD" w:rsidP="00FE3FD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9F0E66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9F0E66">
                      <w:rPr>
                        <w:sz w:val="16"/>
                        <w:szCs w:val="16"/>
                        <w:lang w:val="es-PR"/>
                      </w:rPr>
                      <w:t>dic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CC0437">
      <w:rPr>
        <w:sz w:val="32"/>
        <w:szCs w:val="32"/>
        <w:lang w:val="es-PR"/>
      </w:rPr>
      <w:t>Departamento de Estado (ESTADO)</w:t>
    </w:r>
    <w:r w:rsidR="00576109">
      <w:rPr>
        <w:sz w:val="32"/>
        <w:szCs w:val="32"/>
        <w:lang w:val="es-PR"/>
      </w:rPr>
      <w:tab/>
    </w:r>
  </w:p>
  <w:p w:rsidR="007E585D" w:rsidRDefault="007E585D" w:rsidP="00177328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y Requisitos para Solicitar, Renovar y Cambiar el</w:t>
    </w:r>
    <w:r w:rsidR="00177328">
      <w:rPr>
        <w:b/>
        <w:sz w:val="28"/>
        <w:szCs w:val="28"/>
        <w:lang w:val="es-PR"/>
      </w:rPr>
      <w:t xml:space="preserve"> </w:t>
    </w:r>
  </w:p>
  <w:p w:rsidR="00CC0437" w:rsidRPr="00BC0EC0" w:rsidRDefault="00177328" w:rsidP="007E585D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Titular de</w:t>
    </w:r>
    <w:r w:rsidR="007E585D">
      <w:rPr>
        <w:b/>
        <w:sz w:val="28"/>
        <w:szCs w:val="28"/>
        <w:lang w:val="es-PR"/>
      </w:rPr>
      <w:t xml:space="preserve">l </w:t>
    </w:r>
    <w:r w:rsidR="00CC0437">
      <w:rPr>
        <w:b/>
        <w:sz w:val="28"/>
        <w:szCs w:val="28"/>
        <w:lang w:val="es-PR"/>
      </w:rPr>
      <w:t>Archiv</w:t>
    </w:r>
    <w:r w:rsidR="00050F64">
      <w:rPr>
        <w:b/>
        <w:sz w:val="28"/>
        <w:szCs w:val="28"/>
        <w:lang w:val="es-PR"/>
      </w:rPr>
      <w:t>o de Registro de</w:t>
    </w:r>
    <w:r>
      <w:rPr>
        <w:b/>
        <w:sz w:val="28"/>
        <w:szCs w:val="28"/>
        <w:lang w:val="es-PR"/>
      </w:rPr>
      <w:t xml:space="preserve"> </w:t>
    </w:r>
    <w:r w:rsidR="006F0977">
      <w:rPr>
        <w:b/>
        <w:sz w:val="28"/>
        <w:szCs w:val="28"/>
        <w:lang w:val="es-PR"/>
      </w:rPr>
      <w:t xml:space="preserve">una </w:t>
    </w:r>
    <w:r w:rsidR="00050F64">
      <w:rPr>
        <w:b/>
        <w:sz w:val="28"/>
        <w:szCs w:val="28"/>
        <w:lang w:val="es-PR"/>
      </w:rPr>
      <w:t>Marca Federal (Depósito U</w:t>
    </w:r>
    <w:r w:rsidR="00BA124C">
      <w:rPr>
        <w:b/>
        <w:sz w:val="28"/>
        <w:szCs w:val="28"/>
        <w:lang w:val="es-PR"/>
      </w:rPr>
      <w:t>.</w:t>
    </w:r>
    <w:r w:rsidR="00050F64">
      <w:rPr>
        <w:b/>
        <w:sz w:val="28"/>
        <w:szCs w:val="28"/>
        <w:lang w:val="es-PR"/>
      </w:rPr>
      <w:t>S</w:t>
    </w:r>
    <w:r w:rsidR="00BA124C">
      <w:rPr>
        <w:b/>
        <w:sz w:val="28"/>
        <w:szCs w:val="28"/>
        <w:lang w:val="es-PR"/>
      </w:rPr>
      <w:t>.</w:t>
    </w:r>
    <w:r w:rsidR="00050F64">
      <w:rPr>
        <w:b/>
        <w:sz w:val="28"/>
        <w:szCs w:val="28"/>
        <w:lang w:val="es-PR"/>
      </w:rPr>
      <w:t>)</w:t>
    </w:r>
    <w:r w:rsidR="00CC0437">
      <w:rPr>
        <w:b/>
        <w:sz w:val="28"/>
        <w:szCs w:val="28"/>
        <w:lang w:val="es-P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23634"/>
    <w:multiLevelType w:val="hybridMultilevel"/>
    <w:tmpl w:val="5D8E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6F2"/>
    <w:multiLevelType w:val="hybridMultilevel"/>
    <w:tmpl w:val="E5A6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855C6"/>
    <w:multiLevelType w:val="hybridMultilevel"/>
    <w:tmpl w:val="8898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7363"/>
    <w:multiLevelType w:val="hybridMultilevel"/>
    <w:tmpl w:val="AF607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54D61"/>
    <w:multiLevelType w:val="hybridMultilevel"/>
    <w:tmpl w:val="1E80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25E43"/>
    <w:multiLevelType w:val="hybridMultilevel"/>
    <w:tmpl w:val="654E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63E3"/>
    <w:multiLevelType w:val="hybridMultilevel"/>
    <w:tmpl w:val="A3B6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3A77"/>
    <w:multiLevelType w:val="hybridMultilevel"/>
    <w:tmpl w:val="6E5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034DE"/>
    <w:multiLevelType w:val="hybridMultilevel"/>
    <w:tmpl w:val="B45A5622"/>
    <w:lvl w:ilvl="0" w:tplc="967A7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63411"/>
    <w:multiLevelType w:val="hybridMultilevel"/>
    <w:tmpl w:val="65C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E681B"/>
    <w:multiLevelType w:val="hybridMultilevel"/>
    <w:tmpl w:val="76D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D16D0"/>
    <w:multiLevelType w:val="hybridMultilevel"/>
    <w:tmpl w:val="CD7CCB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F7B41"/>
    <w:multiLevelType w:val="hybridMultilevel"/>
    <w:tmpl w:val="A5A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FF621B6"/>
    <w:multiLevelType w:val="hybridMultilevel"/>
    <w:tmpl w:val="E940D5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A2D0C06"/>
    <w:multiLevelType w:val="hybridMultilevel"/>
    <w:tmpl w:val="FF4A7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072526"/>
    <w:multiLevelType w:val="hybridMultilevel"/>
    <w:tmpl w:val="ABB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E263C"/>
    <w:multiLevelType w:val="hybridMultilevel"/>
    <w:tmpl w:val="08FC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8"/>
  </w:num>
  <w:num w:numId="3">
    <w:abstractNumId w:val="40"/>
  </w:num>
  <w:num w:numId="4">
    <w:abstractNumId w:val="46"/>
  </w:num>
  <w:num w:numId="5">
    <w:abstractNumId w:val="25"/>
  </w:num>
  <w:num w:numId="6">
    <w:abstractNumId w:val="19"/>
  </w:num>
  <w:num w:numId="7">
    <w:abstractNumId w:val="32"/>
  </w:num>
  <w:num w:numId="8">
    <w:abstractNumId w:val="14"/>
  </w:num>
  <w:num w:numId="9">
    <w:abstractNumId w:val="36"/>
  </w:num>
  <w:num w:numId="10">
    <w:abstractNumId w:val="13"/>
  </w:num>
  <w:num w:numId="11">
    <w:abstractNumId w:val="2"/>
  </w:num>
  <w:num w:numId="12">
    <w:abstractNumId w:val="43"/>
  </w:num>
  <w:num w:numId="13">
    <w:abstractNumId w:val="4"/>
  </w:num>
  <w:num w:numId="14">
    <w:abstractNumId w:val="37"/>
  </w:num>
  <w:num w:numId="15">
    <w:abstractNumId w:val="6"/>
  </w:num>
  <w:num w:numId="16">
    <w:abstractNumId w:val="29"/>
  </w:num>
  <w:num w:numId="17">
    <w:abstractNumId w:val="5"/>
  </w:num>
  <w:num w:numId="18">
    <w:abstractNumId w:val="34"/>
  </w:num>
  <w:num w:numId="19">
    <w:abstractNumId w:val="20"/>
  </w:num>
  <w:num w:numId="20">
    <w:abstractNumId w:val="33"/>
  </w:num>
  <w:num w:numId="21">
    <w:abstractNumId w:val="17"/>
  </w:num>
  <w:num w:numId="22">
    <w:abstractNumId w:val="3"/>
  </w:num>
  <w:num w:numId="23">
    <w:abstractNumId w:val="41"/>
  </w:num>
  <w:num w:numId="24">
    <w:abstractNumId w:val="42"/>
  </w:num>
  <w:num w:numId="25">
    <w:abstractNumId w:val="12"/>
  </w:num>
  <w:num w:numId="26">
    <w:abstractNumId w:val="0"/>
  </w:num>
  <w:num w:numId="27">
    <w:abstractNumId w:val="27"/>
  </w:num>
  <w:num w:numId="28">
    <w:abstractNumId w:val="23"/>
  </w:num>
  <w:num w:numId="29">
    <w:abstractNumId w:val="22"/>
  </w:num>
  <w:num w:numId="30">
    <w:abstractNumId w:val="44"/>
  </w:num>
  <w:num w:numId="31">
    <w:abstractNumId w:val="26"/>
  </w:num>
  <w:num w:numId="32">
    <w:abstractNumId w:val="8"/>
  </w:num>
  <w:num w:numId="33">
    <w:abstractNumId w:val="39"/>
  </w:num>
  <w:num w:numId="34">
    <w:abstractNumId w:val="28"/>
  </w:num>
  <w:num w:numId="35">
    <w:abstractNumId w:val="31"/>
  </w:num>
  <w:num w:numId="36">
    <w:abstractNumId w:val="18"/>
  </w:num>
  <w:num w:numId="37">
    <w:abstractNumId w:val="15"/>
  </w:num>
  <w:num w:numId="38">
    <w:abstractNumId w:val="9"/>
  </w:num>
  <w:num w:numId="39">
    <w:abstractNumId w:val="1"/>
  </w:num>
  <w:num w:numId="40">
    <w:abstractNumId w:val="24"/>
  </w:num>
  <w:num w:numId="41">
    <w:abstractNumId w:val="16"/>
  </w:num>
  <w:num w:numId="42">
    <w:abstractNumId w:val="45"/>
  </w:num>
  <w:num w:numId="43">
    <w:abstractNumId w:val="35"/>
  </w:num>
  <w:num w:numId="44">
    <w:abstractNumId w:val="30"/>
  </w:num>
  <w:num w:numId="45">
    <w:abstractNumId w:val="21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7"/>
    <w:rsid w:val="00005355"/>
    <w:rsid w:val="000103CD"/>
    <w:rsid w:val="00013BDA"/>
    <w:rsid w:val="00021BB5"/>
    <w:rsid w:val="00022098"/>
    <w:rsid w:val="00031913"/>
    <w:rsid w:val="00032898"/>
    <w:rsid w:val="00032D48"/>
    <w:rsid w:val="00035A7B"/>
    <w:rsid w:val="00037674"/>
    <w:rsid w:val="00037F1A"/>
    <w:rsid w:val="000458BF"/>
    <w:rsid w:val="00050F64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4926"/>
    <w:rsid w:val="0009017E"/>
    <w:rsid w:val="00091C87"/>
    <w:rsid w:val="000940BF"/>
    <w:rsid w:val="00095162"/>
    <w:rsid w:val="0009607A"/>
    <w:rsid w:val="0009685B"/>
    <w:rsid w:val="000A093E"/>
    <w:rsid w:val="000A1207"/>
    <w:rsid w:val="000A19E1"/>
    <w:rsid w:val="000A550A"/>
    <w:rsid w:val="000A6877"/>
    <w:rsid w:val="000B09BB"/>
    <w:rsid w:val="000B2831"/>
    <w:rsid w:val="000B69D3"/>
    <w:rsid w:val="000B6AAC"/>
    <w:rsid w:val="000C5283"/>
    <w:rsid w:val="000D2ED6"/>
    <w:rsid w:val="000D60F9"/>
    <w:rsid w:val="000E0FE5"/>
    <w:rsid w:val="000E4017"/>
    <w:rsid w:val="000F40B6"/>
    <w:rsid w:val="000F5DBC"/>
    <w:rsid w:val="000F6D40"/>
    <w:rsid w:val="000F7989"/>
    <w:rsid w:val="00101F32"/>
    <w:rsid w:val="00110CA1"/>
    <w:rsid w:val="0011279C"/>
    <w:rsid w:val="001143FE"/>
    <w:rsid w:val="00117A16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77328"/>
    <w:rsid w:val="00181A79"/>
    <w:rsid w:val="00182153"/>
    <w:rsid w:val="00184385"/>
    <w:rsid w:val="00185F44"/>
    <w:rsid w:val="001860B9"/>
    <w:rsid w:val="00191D71"/>
    <w:rsid w:val="00194922"/>
    <w:rsid w:val="001A1970"/>
    <w:rsid w:val="001B4171"/>
    <w:rsid w:val="001B4194"/>
    <w:rsid w:val="001B5E3B"/>
    <w:rsid w:val="001B6C87"/>
    <w:rsid w:val="001C147E"/>
    <w:rsid w:val="001C23B3"/>
    <w:rsid w:val="001C2D5F"/>
    <w:rsid w:val="001C4B1B"/>
    <w:rsid w:val="001C5459"/>
    <w:rsid w:val="001C6526"/>
    <w:rsid w:val="001C7A01"/>
    <w:rsid w:val="001D586F"/>
    <w:rsid w:val="001D6F8F"/>
    <w:rsid w:val="001E1870"/>
    <w:rsid w:val="001E770C"/>
    <w:rsid w:val="001F5D90"/>
    <w:rsid w:val="002004EC"/>
    <w:rsid w:val="0020276F"/>
    <w:rsid w:val="002036C5"/>
    <w:rsid w:val="00203A78"/>
    <w:rsid w:val="00204116"/>
    <w:rsid w:val="002069F5"/>
    <w:rsid w:val="00210F22"/>
    <w:rsid w:val="0021197F"/>
    <w:rsid w:val="002178F4"/>
    <w:rsid w:val="002241F3"/>
    <w:rsid w:val="00224796"/>
    <w:rsid w:val="00225FE9"/>
    <w:rsid w:val="00226D3D"/>
    <w:rsid w:val="00231ED1"/>
    <w:rsid w:val="00236370"/>
    <w:rsid w:val="00237BDC"/>
    <w:rsid w:val="00245FEB"/>
    <w:rsid w:val="002501E2"/>
    <w:rsid w:val="00265792"/>
    <w:rsid w:val="0026787D"/>
    <w:rsid w:val="00267DA0"/>
    <w:rsid w:val="002729E2"/>
    <w:rsid w:val="002734CB"/>
    <w:rsid w:val="0027646A"/>
    <w:rsid w:val="00277BF0"/>
    <w:rsid w:val="00285FF6"/>
    <w:rsid w:val="002908E3"/>
    <w:rsid w:val="00294FBC"/>
    <w:rsid w:val="002977FC"/>
    <w:rsid w:val="002A7ACF"/>
    <w:rsid w:val="002B43A4"/>
    <w:rsid w:val="002B5156"/>
    <w:rsid w:val="002B5F33"/>
    <w:rsid w:val="002B732C"/>
    <w:rsid w:val="002C1753"/>
    <w:rsid w:val="002D1E0C"/>
    <w:rsid w:val="002D3544"/>
    <w:rsid w:val="002D3658"/>
    <w:rsid w:val="002F030A"/>
    <w:rsid w:val="002F1778"/>
    <w:rsid w:val="002F38A5"/>
    <w:rsid w:val="002F7327"/>
    <w:rsid w:val="00300425"/>
    <w:rsid w:val="0030058C"/>
    <w:rsid w:val="003017A1"/>
    <w:rsid w:val="00303A02"/>
    <w:rsid w:val="00303BF4"/>
    <w:rsid w:val="00303F8A"/>
    <w:rsid w:val="00306286"/>
    <w:rsid w:val="00307F9A"/>
    <w:rsid w:val="00314199"/>
    <w:rsid w:val="0033701A"/>
    <w:rsid w:val="00337E98"/>
    <w:rsid w:val="00344E42"/>
    <w:rsid w:val="003479A4"/>
    <w:rsid w:val="00353651"/>
    <w:rsid w:val="003556DB"/>
    <w:rsid w:val="00362B7B"/>
    <w:rsid w:val="0036675A"/>
    <w:rsid w:val="00370141"/>
    <w:rsid w:val="0037734B"/>
    <w:rsid w:val="00385F88"/>
    <w:rsid w:val="00392311"/>
    <w:rsid w:val="00393F9D"/>
    <w:rsid w:val="003950A0"/>
    <w:rsid w:val="00397DA9"/>
    <w:rsid w:val="00397E04"/>
    <w:rsid w:val="003A20CF"/>
    <w:rsid w:val="003A7310"/>
    <w:rsid w:val="003B4575"/>
    <w:rsid w:val="003C6015"/>
    <w:rsid w:val="003C760D"/>
    <w:rsid w:val="003E0674"/>
    <w:rsid w:val="003E1548"/>
    <w:rsid w:val="003E3CF4"/>
    <w:rsid w:val="003E7A4C"/>
    <w:rsid w:val="003F0271"/>
    <w:rsid w:val="003F6F56"/>
    <w:rsid w:val="003F7104"/>
    <w:rsid w:val="003F7B76"/>
    <w:rsid w:val="003F7EF4"/>
    <w:rsid w:val="004012B7"/>
    <w:rsid w:val="00406783"/>
    <w:rsid w:val="00410EF6"/>
    <w:rsid w:val="00412C48"/>
    <w:rsid w:val="00413D59"/>
    <w:rsid w:val="00417374"/>
    <w:rsid w:val="004241F6"/>
    <w:rsid w:val="00426F25"/>
    <w:rsid w:val="00427B22"/>
    <w:rsid w:val="0043005F"/>
    <w:rsid w:val="00431CC3"/>
    <w:rsid w:val="00434497"/>
    <w:rsid w:val="00445105"/>
    <w:rsid w:val="004529FC"/>
    <w:rsid w:val="004548F1"/>
    <w:rsid w:val="00456683"/>
    <w:rsid w:val="004651BE"/>
    <w:rsid w:val="00467890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4269"/>
    <w:rsid w:val="004A4A60"/>
    <w:rsid w:val="004A5AAE"/>
    <w:rsid w:val="004B2797"/>
    <w:rsid w:val="004C0275"/>
    <w:rsid w:val="004C2D1D"/>
    <w:rsid w:val="004D2A32"/>
    <w:rsid w:val="004D33BF"/>
    <w:rsid w:val="004D415A"/>
    <w:rsid w:val="004E0DAC"/>
    <w:rsid w:val="004E1CC2"/>
    <w:rsid w:val="004F4209"/>
    <w:rsid w:val="00504A9F"/>
    <w:rsid w:val="00506097"/>
    <w:rsid w:val="005115C4"/>
    <w:rsid w:val="005241A9"/>
    <w:rsid w:val="00527066"/>
    <w:rsid w:val="00532C7E"/>
    <w:rsid w:val="00535AF8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41FF"/>
    <w:rsid w:val="00565D71"/>
    <w:rsid w:val="00576109"/>
    <w:rsid w:val="0058498C"/>
    <w:rsid w:val="00590F9C"/>
    <w:rsid w:val="00591149"/>
    <w:rsid w:val="00591CEE"/>
    <w:rsid w:val="005A1B51"/>
    <w:rsid w:val="005B14FF"/>
    <w:rsid w:val="005B2388"/>
    <w:rsid w:val="005B38D7"/>
    <w:rsid w:val="005B4B4D"/>
    <w:rsid w:val="005C1B0C"/>
    <w:rsid w:val="005C1D13"/>
    <w:rsid w:val="005C33B7"/>
    <w:rsid w:val="005C6112"/>
    <w:rsid w:val="005D2EE9"/>
    <w:rsid w:val="005D6FC4"/>
    <w:rsid w:val="005D72CC"/>
    <w:rsid w:val="005E2E4F"/>
    <w:rsid w:val="005E56AE"/>
    <w:rsid w:val="005F07EB"/>
    <w:rsid w:val="005F7447"/>
    <w:rsid w:val="00606762"/>
    <w:rsid w:val="00614C19"/>
    <w:rsid w:val="00620481"/>
    <w:rsid w:val="0062146E"/>
    <w:rsid w:val="00633154"/>
    <w:rsid w:val="00633672"/>
    <w:rsid w:val="00633E03"/>
    <w:rsid w:val="00636BA9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0E53"/>
    <w:rsid w:val="006C1662"/>
    <w:rsid w:val="006C50A0"/>
    <w:rsid w:val="006C6588"/>
    <w:rsid w:val="006C6B39"/>
    <w:rsid w:val="006C755C"/>
    <w:rsid w:val="006E3049"/>
    <w:rsid w:val="006E374E"/>
    <w:rsid w:val="006F0977"/>
    <w:rsid w:val="006F0C66"/>
    <w:rsid w:val="006F359E"/>
    <w:rsid w:val="006F5503"/>
    <w:rsid w:val="00704AC2"/>
    <w:rsid w:val="00706AE9"/>
    <w:rsid w:val="007148EF"/>
    <w:rsid w:val="00722794"/>
    <w:rsid w:val="00726CF4"/>
    <w:rsid w:val="007271F4"/>
    <w:rsid w:val="00727279"/>
    <w:rsid w:val="00735F19"/>
    <w:rsid w:val="00735FB7"/>
    <w:rsid w:val="007415A2"/>
    <w:rsid w:val="0074728C"/>
    <w:rsid w:val="00747B76"/>
    <w:rsid w:val="0076116F"/>
    <w:rsid w:val="00767587"/>
    <w:rsid w:val="00770319"/>
    <w:rsid w:val="00776A1D"/>
    <w:rsid w:val="00781E56"/>
    <w:rsid w:val="00790A6E"/>
    <w:rsid w:val="00793C85"/>
    <w:rsid w:val="007A3C16"/>
    <w:rsid w:val="007B1C6B"/>
    <w:rsid w:val="007B3534"/>
    <w:rsid w:val="007B4C53"/>
    <w:rsid w:val="007C00D8"/>
    <w:rsid w:val="007C089B"/>
    <w:rsid w:val="007C4C59"/>
    <w:rsid w:val="007C4F0B"/>
    <w:rsid w:val="007C795B"/>
    <w:rsid w:val="007D07C4"/>
    <w:rsid w:val="007E1921"/>
    <w:rsid w:val="007E319D"/>
    <w:rsid w:val="007E585D"/>
    <w:rsid w:val="007F0041"/>
    <w:rsid w:val="007F66EB"/>
    <w:rsid w:val="007F6C93"/>
    <w:rsid w:val="007F7A59"/>
    <w:rsid w:val="0080003C"/>
    <w:rsid w:val="00807397"/>
    <w:rsid w:val="008104DF"/>
    <w:rsid w:val="00815B23"/>
    <w:rsid w:val="00817C0C"/>
    <w:rsid w:val="00824CB0"/>
    <w:rsid w:val="00832CC3"/>
    <w:rsid w:val="00841D9E"/>
    <w:rsid w:val="0084700B"/>
    <w:rsid w:val="008542CD"/>
    <w:rsid w:val="00855C4B"/>
    <w:rsid w:val="0086306A"/>
    <w:rsid w:val="008766CF"/>
    <w:rsid w:val="00877A45"/>
    <w:rsid w:val="008933E9"/>
    <w:rsid w:val="008947B8"/>
    <w:rsid w:val="008A0367"/>
    <w:rsid w:val="008B4C26"/>
    <w:rsid w:val="008B7F12"/>
    <w:rsid w:val="008C479E"/>
    <w:rsid w:val="008C54F2"/>
    <w:rsid w:val="008D14DC"/>
    <w:rsid w:val="008D51C5"/>
    <w:rsid w:val="008E5BC6"/>
    <w:rsid w:val="008F34D6"/>
    <w:rsid w:val="00910F3B"/>
    <w:rsid w:val="00916D37"/>
    <w:rsid w:val="00917173"/>
    <w:rsid w:val="009177F5"/>
    <w:rsid w:val="00920A24"/>
    <w:rsid w:val="00920F3A"/>
    <w:rsid w:val="00924F05"/>
    <w:rsid w:val="00933418"/>
    <w:rsid w:val="00933D87"/>
    <w:rsid w:val="0093666D"/>
    <w:rsid w:val="00951825"/>
    <w:rsid w:val="00953728"/>
    <w:rsid w:val="00963FB9"/>
    <w:rsid w:val="009747E1"/>
    <w:rsid w:val="0097559D"/>
    <w:rsid w:val="009776D8"/>
    <w:rsid w:val="00983F08"/>
    <w:rsid w:val="009A1E26"/>
    <w:rsid w:val="009B26E4"/>
    <w:rsid w:val="009B2C9B"/>
    <w:rsid w:val="009C3BD1"/>
    <w:rsid w:val="009D0C60"/>
    <w:rsid w:val="009D5454"/>
    <w:rsid w:val="009E10B3"/>
    <w:rsid w:val="009E274C"/>
    <w:rsid w:val="009E5CAB"/>
    <w:rsid w:val="009E5FB5"/>
    <w:rsid w:val="009E6F83"/>
    <w:rsid w:val="009F0E66"/>
    <w:rsid w:val="009F1F59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567F7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C0D"/>
    <w:rsid w:val="00A877BD"/>
    <w:rsid w:val="00A87E54"/>
    <w:rsid w:val="00A902C1"/>
    <w:rsid w:val="00A938C6"/>
    <w:rsid w:val="00A953D9"/>
    <w:rsid w:val="00AB0DF3"/>
    <w:rsid w:val="00AB1AE5"/>
    <w:rsid w:val="00AB301F"/>
    <w:rsid w:val="00AB7A80"/>
    <w:rsid w:val="00AD3D71"/>
    <w:rsid w:val="00AD43CC"/>
    <w:rsid w:val="00AD7B5E"/>
    <w:rsid w:val="00AF0F2D"/>
    <w:rsid w:val="00AF2EAF"/>
    <w:rsid w:val="00B03DC9"/>
    <w:rsid w:val="00B16F23"/>
    <w:rsid w:val="00B26E30"/>
    <w:rsid w:val="00B27B1A"/>
    <w:rsid w:val="00B34D73"/>
    <w:rsid w:val="00B43F5F"/>
    <w:rsid w:val="00B45ED1"/>
    <w:rsid w:val="00B51703"/>
    <w:rsid w:val="00B60DF7"/>
    <w:rsid w:val="00B65025"/>
    <w:rsid w:val="00B671BF"/>
    <w:rsid w:val="00B70B23"/>
    <w:rsid w:val="00B76690"/>
    <w:rsid w:val="00B80DEA"/>
    <w:rsid w:val="00B841AB"/>
    <w:rsid w:val="00B96917"/>
    <w:rsid w:val="00B97614"/>
    <w:rsid w:val="00BA124C"/>
    <w:rsid w:val="00BA55B7"/>
    <w:rsid w:val="00BA6F76"/>
    <w:rsid w:val="00BB3D25"/>
    <w:rsid w:val="00BB72F0"/>
    <w:rsid w:val="00BB7B19"/>
    <w:rsid w:val="00BB7D22"/>
    <w:rsid w:val="00BC089D"/>
    <w:rsid w:val="00BC0EC0"/>
    <w:rsid w:val="00BC361C"/>
    <w:rsid w:val="00BD293E"/>
    <w:rsid w:val="00BE20DD"/>
    <w:rsid w:val="00BE5E84"/>
    <w:rsid w:val="00BF69F3"/>
    <w:rsid w:val="00C133B5"/>
    <w:rsid w:val="00C14966"/>
    <w:rsid w:val="00C178E5"/>
    <w:rsid w:val="00C21DBC"/>
    <w:rsid w:val="00C22E14"/>
    <w:rsid w:val="00C26448"/>
    <w:rsid w:val="00C30F2D"/>
    <w:rsid w:val="00C35AE4"/>
    <w:rsid w:val="00C362B1"/>
    <w:rsid w:val="00C45633"/>
    <w:rsid w:val="00C54516"/>
    <w:rsid w:val="00C56D6C"/>
    <w:rsid w:val="00C57A67"/>
    <w:rsid w:val="00C614EA"/>
    <w:rsid w:val="00C62C17"/>
    <w:rsid w:val="00C63D48"/>
    <w:rsid w:val="00C7220A"/>
    <w:rsid w:val="00C77541"/>
    <w:rsid w:val="00C82209"/>
    <w:rsid w:val="00C84847"/>
    <w:rsid w:val="00C90206"/>
    <w:rsid w:val="00CA1937"/>
    <w:rsid w:val="00CB6636"/>
    <w:rsid w:val="00CC0437"/>
    <w:rsid w:val="00CC28E7"/>
    <w:rsid w:val="00CD525F"/>
    <w:rsid w:val="00CD63D6"/>
    <w:rsid w:val="00CF03B8"/>
    <w:rsid w:val="00CF2784"/>
    <w:rsid w:val="00CF6CE6"/>
    <w:rsid w:val="00D06C9C"/>
    <w:rsid w:val="00D1754E"/>
    <w:rsid w:val="00D17B23"/>
    <w:rsid w:val="00D22047"/>
    <w:rsid w:val="00D304F9"/>
    <w:rsid w:val="00D33863"/>
    <w:rsid w:val="00D34073"/>
    <w:rsid w:val="00D42014"/>
    <w:rsid w:val="00D4278E"/>
    <w:rsid w:val="00D57B36"/>
    <w:rsid w:val="00D57E08"/>
    <w:rsid w:val="00D619EA"/>
    <w:rsid w:val="00D62805"/>
    <w:rsid w:val="00D62ADA"/>
    <w:rsid w:val="00D65D33"/>
    <w:rsid w:val="00D7198C"/>
    <w:rsid w:val="00D72227"/>
    <w:rsid w:val="00D84468"/>
    <w:rsid w:val="00D90302"/>
    <w:rsid w:val="00D97047"/>
    <w:rsid w:val="00DA4A14"/>
    <w:rsid w:val="00DA5FE2"/>
    <w:rsid w:val="00DA69B9"/>
    <w:rsid w:val="00DB009A"/>
    <w:rsid w:val="00DB20A5"/>
    <w:rsid w:val="00DB63E7"/>
    <w:rsid w:val="00DB7E70"/>
    <w:rsid w:val="00DC25B7"/>
    <w:rsid w:val="00DC4F84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2467"/>
    <w:rsid w:val="00E263A1"/>
    <w:rsid w:val="00E27EA1"/>
    <w:rsid w:val="00E325C7"/>
    <w:rsid w:val="00E366B6"/>
    <w:rsid w:val="00E36B79"/>
    <w:rsid w:val="00E529C8"/>
    <w:rsid w:val="00E53D05"/>
    <w:rsid w:val="00E62823"/>
    <w:rsid w:val="00E65EC2"/>
    <w:rsid w:val="00E67805"/>
    <w:rsid w:val="00E90EF9"/>
    <w:rsid w:val="00E94C68"/>
    <w:rsid w:val="00EA0EE4"/>
    <w:rsid w:val="00EB10E1"/>
    <w:rsid w:val="00EB7ACD"/>
    <w:rsid w:val="00EC0600"/>
    <w:rsid w:val="00EE0ADA"/>
    <w:rsid w:val="00EE130A"/>
    <w:rsid w:val="00EE135A"/>
    <w:rsid w:val="00EE3A06"/>
    <w:rsid w:val="00EE489A"/>
    <w:rsid w:val="00EF6922"/>
    <w:rsid w:val="00F028E3"/>
    <w:rsid w:val="00F05AE7"/>
    <w:rsid w:val="00F10880"/>
    <w:rsid w:val="00F122CD"/>
    <w:rsid w:val="00F213EC"/>
    <w:rsid w:val="00F225D2"/>
    <w:rsid w:val="00F31C1A"/>
    <w:rsid w:val="00F3589A"/>
    <w:rsid w:val="00F44F70"/>
    <w:rsid w:val="00F5308E"/>
    <w:rsid w:val="00F60981"/>
    <w:rsid w:val="00F62596"/>
    <w:rsid w:val="00F62E43"/>
    <w:rsid w:val="00F67A4C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4E04"/>
    <w:rsid w:val="00FC6BB6"/>
    <w:rsid w:val="00FD084F"/>
    <w:rsid w:val="00FD6A44"/>
    <w:rsid w:val="00FD70EE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D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estado.pr.gov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prtmfiling.f1hst.com/Content/Help_es.html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8.png"/><Relationship Id="rId42" Type="http://schemas.openxmlformats.org/officeDocument/2006/relationships/hyperlink" Target="https://spnavigation.respondcrm.com/AppViewer.html?q=https://311prkb.respondcrm.com/respondweb/Estado-DM012%20Ley%20169%202009/Ley%20169%202009.pdf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29" Type="http://schemas.openxmlformats.org/officeDocument/2006/relationships/hyperlink" Target="https://spnavigation.respondcrm.com/AppViewer.html?q=https://311prkb.respondcrm.com/respondweb/Estado-DM003%20Instrucciones%20para%20Presentar%20Renovaciones/Instrucciones%20Presentar%20Renovacio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37" Type="http://schemas.openxmlformats.org/officeDocument/2006/relationships/hyperlink" Target="http://www.pr.gov" TargetMode="External"/><Relationship Id="rId40" Type="http://schemas.openxmlformats.org/officeDocument/2006/relationships/hyperlink" Target="https://prtmfiling.f1hst.com/Content/ClassesAndSubclasses.html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Estado-DM012%20Ley%20169%202009/Ley%20169%202009.pdf" TargetMode="External"/><Relationship Id="rId23" Type="http://schemas.openxmlformats.org/officeDocument/2006/relationships/hyperlink" Target="mailto:marcas@estado.gobierno.pr" TargetMode="External"/><Relationship Id="rId28" Type="http://schemas.openxmlformats.org/officeDocument/2006/relationships/hyperlink" Target="https://spnavigation.respondcrm.com/AppViewer.html?q=https://311prkb.respondcrm.com/respondweb/Estado-DM003%20Instrucciones%20para%20Presentar%20Renovaciones/Instrucciones%20Presentar%20Renovaciones.pdf" TargetMode="External"/><Relationship Id="rId36" Type="http://schemas.openxmlformats.org/officeDocument/2006/relationships/hyperlink" Target="https://spnavigation.respondcrm.com/AppViewer.html?q=https://311prkb.respondcrm.com/respondweb/Estado-DM003%20Instrucciones%20para%20Presentar%20Renovaciones/Instrucciones%20Presentar%20Renovacione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STADO-022%20Renovar%20Registro%20Certificacion/ESTADO-022%20Solicitar%20Renovar%20Registro%20Certificacion.pdf" TargetMode="External"/><Relationship Id="rId31" Type="http://schemas.openxmlformats.org/officeDocument/2006/relationships/image" Target="media/image7.jpe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7" Type="http://schemas.openxmlformats.org/officeDocument/2006/relationships/hyperlink" Target="https://spnavigation.respondcrm.com/AppViewer.html?q=https://311prkb.respondcrm.com/respondweb/Estado-DM006%20Instrucciones%20para%20Registro%20de%20Deposito%20US/Instrucciones%20Solicitud%20Deposito%20US.pdf" TargetMode="External"/><Relationship Id="rId30" Type="http://schemas.openxmlformats.org/officeDocument/2006/relationships/hyperlink" Target="https://prtmfiling.f1hst.com/Content/Help_es.html" TargetMode="External"/><Relationship Id="rId35" Type="http://schemas.openxmlformats.org/officeDocument/2006/relationships/hyperlink" Target="https://spnavigation.respondcrm.com/AppViewer.html?q=https://311prkb.respondcrm.com/respondweb/Estado-DM006%20Instrucciones%20para%20Registro%20de%20Deposito%20US/Instrucciones%20Solicitud%20Deposito%20US.pdf" TargetMode="External"/><Relationship Id="rId43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uspto.gov/trademarks" TargetMode="External"/><Relationship Id="rId25" Type="http://schemas.openxmlformats.org/officeDocument/2006/relationships/hyperlink" Target="https://spnavigation.respondcrm.com/AppViewer.html?q=https://311prkb.respondcrm.com/respondweb/ESTADO-024%20Transacciones%20Marca/ESTADO-024%20Transacciones%20Marca.pdf" TargetMode="External"/><Relationship Id="rId33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38" Type="http://schemas.openxmlformats.org/officeDocument/2006/relationships/hyperlink" Target="http://www.estado.gobierno.pr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pnavigation.respondcrm.com/AppViewer.html?q=https://311prkb.respondcrm.com/respondweb/ESTADO-023%20Renovar%20Registro%20Colectiva/ESTADO-023%20Solicitar%20Renovar%20Registro%20Colectiva.pdf" TargetMode="External"/><Relationship Id="rId41" Type="http://schemas.openxmlformats.org/officeDocument/2006/relationships/hyperlink" Target="http://www.uspto.gov/trademar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7AEA7-FA06-402F-9BF5-0293CF5A7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0F768-8BD9-4FAC-8822-BB281400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874F7-D4DC-4DFB-8F1F-D4DE8A89A0F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CFD5C4E-2869-457C-A9BA-B66CFD4B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2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Solicitar, Renovar y Cambiar el Titular del Archivo de Registro de una Marca Federal (Depósito U.S.)</vt:lpstr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Solicitar, Renovar y Cambiar el Titular del Archivo de Registro de una Marca Federal (Depósito U.S.)</dc:title>
  <dc:subject>Información General</dc:subject>
  <dc:creator>3-1-1 Tu Línea de Servicios de Gobierno</dc:creator>
  <cp:keywords>ESTADO</cp:keywords>
  <cp:lastModifiedBy>respondadmin</cp:lastModifiedBy>
  <cp:revision>4</cp:revision>
  <cp:lastPrinted>2014-12-08T15:31:00Z</cp:lastPrinted>
  <dcterms:created xsi:type="dcterms:W3CDTF">2014-12-05T13:23:00Z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