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9D7E0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D7E05" w:rsidRDefault="00591CEE" w:rsidP="009D7E05">
            <w:pPr>
              <w:pStyle w:val="NormalWeb"/>
              <w:spacing w:before="0" w:beforeAutospacing="0" w:after="0" w:afterAutospacing="0"/>
              <w:jc w:val="both"/>
              <w:rPr>
                <w:rFonts w:ascii="Verdana" w:hAnsi="Verdana" w:cs="Arial"/>
                <w:color w:val="000000"/>
                <w:sz w:val="20"/>
                <w:szCs w:val="20"/>
              </w:rPr>
            </w:pPr>
            <w:bookmarkStart w:id="0" w:name="_GoBack"/>
            <w:bookmarkEnd w:id="0"/>
            <w:r w:rsidRPr="009D7E05">
              <w:rPr>
                <w:b/>
                <w:noProof/>
                <w:sz w:val="28"/>
                <w:szCs w:val="28"/>
                <w:lang w:val="en-US" w:eastAsia="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D572B8" w:rsidRDefault="004979AF" w:rsidP="00D572B8">
            <w:r w:rsidRPr="009D7E05">
              <w:rPr>
                <w:b/>
                <w:sz w:val="28"/>
                <w:szCs w:val="28"/>
              </w:rPr>
              <w:t xml:space="preserve">Descripción del Servicio </w:t>
            </w:r>
            <w:r w:rsidR="00D572B8">
              <w:rPr>
                <w:b/>
                <w:sz w:val="28"/>
                <w:szCs w:val="28"/>
              </w:rPr>
              <w:t xml:space="preserve">                                                                  </w:t>
            </w:r>
            <w:r w:rsidR="00D572B8" w:rsidRPr="00AB75FA">
              <w:rPr>
                <w:rFonts w:cs="Calibri"/>
                <w:b/>
                <w:sz w:val="28"/>
                <w:szCs w:val="28"/>
              </w:rPr>
              <w:t>Crear Referido</w:t>
            </w:r>
          </w:p>
        </w:tc>
      </w:tr>
    </w:tbl>
    <w:p w:rsidR="00122696" w:rsidRPr="009D7E05" w:rsidRDefault="00326A6B" w:rsidP="0044605C">
      <w:pPr>
        <w:pStyle w:val="NormalWeb"/>
        <w:numPr>
          <w:ilvl w:val="0"/>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Proveer información general del Sistema de </w:t>
      </w:r>
      <w:r w:rsidR="009D7E05" w:rsidRPr="009D7E05">
        <w:rPr>
          <w:rFonts w:asciiTheme="minorHAnsi" w:hAnsiTheme="minorHAnsi" w:cs="Arial"/>
          <w:color w:val="000000"/>
          <w:sz w:val="22"/>
          <w:szCs w:val="22"/>
        </w:rPr>
        <w:t>AutoExpreso</w:t>
      </w:r>
      <w:r w:rsidR="001A62C6" w:rsidRPr="009D7E05">
        <w:rPr>
          <w:rFonts w:asciiTheme="minorHAnsi" w:hAnsiTheme="minorHAnsi" w:cs="Arial"/>
          <w:color w:val="000000"/>
          <w:sz w:val="22"/>
          <w:szCs w:val="22"/>
        </w:rPr>
        <w:t>.</w:t>
      </w:r>
    </w:p>
    <w:p w:rsidR="00503520" w:rsidRPr="009D7E05" w:rsidRDefault="003565A7" w:rsidP="0044605C">
      <w:pPr>
        <w:pStyle w:val="NormalWeb"/>
        <w:numPr>
          <w:ilvl w:val="0"/>
          <w:numId w:val="17"/>
        </w:numPr>
        <w:spacing w:before="12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 xml:space="preserve">La Autoridad de Carreteras y Transportación (ACT) </w:t>
      </w:r>
      <w:r w:rsidR="00ED7E67" w:rsidRPr="009D7E05">
        <w:rPr>
          <w:rFonts w:asciiTheme="minorHAnsi" w:hAnsiTheme="minorHAnsi" w:cs="Arial"/>
          <w:color w:val="000000"/>
          <w:sz w:val="22"/>
          <w:szCs w:val="22"/>
        </w:rPr>
        <w:t xml:space="preserve"> está modernizando los peaj</w:t>
      </w:r>
      <w:r w:rsidR="00503520" w:rsidRPr="009D7E05">
        <w:rPr>
          <w:rFonts w:asciiTheme="minorHAnsi" w:hAnsiTheme="minorHAnsi" w:cs="Arial"/>
          <w:color w:val="000000"/>
          <w:sz w:val="22"/>
          <w:szCs w:val="22"/>
        </w:rPr>
        <w:t>es tradicionales de Puerto Rico</w:t>
      </w:r>
      <w:r w:rsidR="00ED7E67" w:rsidRPr="009D7E05">
        <w:rPr>
          <w:rFonts w:asciiTheme="minorHAnsi" w:hAnsiTheme="minorHAnsi" w:cs="Arial"/>
          <w:color w:val="000000"/>
          <w:sz w:val="22"/>
          <w:szCs w:val="22"/>
        </w:rPr>
        <w:t xml:space="preserve"> para convertirlos en carriles de pago electrónico. Este </w:t>
      </w:r>
      <w:r w:rsidR="00503520" w:rsidRPr="009D7E05">
        <w:rPr>
          <w:rFonts w:asciiTheme="minorHAnsi" w:hAnsiTheme="minorHAnsi" w:cs="Arial"/>
          <w:color w:val="000000"/>
          <w:sz w:val="22"/>
          <w:szCs w:val="22"/>
        </w:rPr>
        <w:t xml:space="preserve">proyecto utiliza la tecnología para mejorar el flujo del tránsito en las autopistas. </w:t>
      </w:r>
    </w:p>
    <w:p w:rsidR="00ED7E67" w:rsidRPr="009D7E05" w:rsidRDefault="00503520" w:rsidP="0044605C">
      <w:pPr>
        <w:pStyle w:val="NormalWeb"/>
        <w:numPr>
          <w:ilvl w:val="0"/>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Cuando este proyecto esté concluido, los conductores pasarán por las plazas de peaje sin tener que detenerse y </w:t>
      </w:r>
      <w:r w:rsidR="00ED7E67" w:rsidRPr="009D7E05">
        <w:rPr>
          <w:rFonts w:asciiTheme="minorHAnsi" w:hAnsiTheme="minorHAnsi" w:cs="Arial"/>
          <w:color w:val="000000"/>
          <w:sz w:val="22"/>
          <w:szCs w:val="22"/>
        </w:rPr>
        <w:t>sin tapones</w:t>
      </w:r>
      <w:r w:rsidR="001B191B">
        <w:rPr>
          <w:rFonts w:asciiTheme="minorHAnsi" w:hAnsiTheme="minorHAnsi" w:cs="Arial"/>
          <w:color w:val="000000"/>
          <w:sz w:val="22"/>
          <w:szCs w:val="22"/>
        </w:rPr>
        <w:t xml:space="preserve"> (tráfico)</w:t>
      </w:r>
      <w:r w:rsidR="00ED7E67" w:rsidRPr="009D7E05">
        <w:rPr>
          <w:rFonts w:asciiTheme="minorHAnsi" w:hAnsiTheme="minorHAnsi" w:cs="Arial"/>
          <w:color w:val="000000"/>
          <w:sz w:val="22"/>
          <w:szCs w:val="22"/>
        </w:rPr>
        <w:t>, lo que ahorrará tiempo, permitiéndoles llegar a sus destinos con mayor comodidad y rapidez.</w:t>
      </w:r>
    </w:p>
    <w:p w:rsidR="00AE517A" w:rsidRPr="009D7E05" w:rsidRDefault="00AE517A" w:rsidP="0044605C">
      <w:pPr>
        <w:pStyle w:val="NormalWeb"/>
        <w:numPr>
          <w:ilvl w:val="0"/>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Los conductores podrán obtener los siguientes servicios:</w:t>
      </w:r>
    </w:p>
    <w:p w:rsidR="00AE517A" w:rsidRPr="009D7E05" w:rsidRDefault="00DE0DD7" w:rsidP="0044605C">
      <w:pPr>
        <w:pStyle w:val="NormalWeb"/>
        <w:numPr>
          <w:ilvl w:val="1"/>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Adquirir </w:t>
      </w:r>
      <w:r w:rsidR="0026725E" w:rsidRPr="009D7E05">
        <w:rPr>
          <w:rFonts w:asciiTheme="minorHAnsi" w:hAnsiTheme="minorHAnsi" w:cs="Arial"/>
          <w:color w:val="000000"/>
          <w:sz w:val="22"/>
          <w:szCs w:val="22"/>
        </w:rPr>
        <w:t xml:space="preserve">el sello o barra electrónica de </w:t>
      </w:r>
      <w:r w:rsidR="009D7E05" w:rsidRPr="009D7E05">
        <w:rPr>
          <w:rFonts w:asciiTheme="minorHAnsi" w:hAnsiTheme="minorHAnsi" w:cs="Arial"/>
          <w:color w:val="000000"/>
          <w:sz w:val="22"/>
          <w:szCs w:val="22"/>
        </w:rPr>
        <w:t>Auto</w:t>
      </w:r>
      <w:r w:rsidR="009D7E05">
        <w:rPr>
          <w:rFonts w:asciiTheme="minorHAnsi" w:hAnsiTheme="minorHAnsi" w:cs="Arial"/>
          <w:color w:val="000000"/>
          <w:sz w:val="22"/>
          <w:szCs w:val="22"/>
        </w:rPr>
        <w:t>E</w:t>
      </w:r>
      <w:r w:rsidR="009D7E05" w:rsidRPr="009D7E05">
        <w:rPr>
          <w:rFonts w:asciiTheme="minorHAnsi" w:hAnsiTheme="minorHAnsi" w:cs="Arial"/>
          <w:color w:val="000000"/>
          <w:sz w:val="22"/>
          <w:szCs w:val="22"/>
        </w:rPr>
        <w:t>xpreso</w:t>
      </w:r>
    </w:p>
    <w:p w:rsidR="00FB544A" w:rsidRPr="009D7E05" w:rsidRDefault="00FB544A" w:rsidP="0044605C">
      <w:pPr>
        <w:pStyle w:val="NormalWeb"/>
        <w:numPr>
          <w:ilvl w:val="1"/>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Adquirir la tarjeta MóvilCash</w:t>
      </w:r>
    </w:p>
    <w:p w:rsidR="0026725E" w:rsidRPr="009D7E05" w:rsidRDefault="00FB544A" w:rsidP="0044605C">
      <w:pPr>
        <w:pStyle w:val="NormalWeb"/>
        <w:numPr>
          <w:ilvl w:val="1"/>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Recargar el balance de la cuenta</w:t>
      </w:r>
    </w:p>
    <w:p w:rsidR="00FB544A" w:rsidRPr="009D7E05" w:rsidRDefault="00FB544A" w:rsidP="0044605C">
      <w:pPr>
        <w:pStyle w:val="NormalWeb"/>
        <w:numPr>
          <w:ilvl w:val="1"/>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Obtener información sobre el balance disponible</w:t>
      </w:r>
    </w:p>
    <w:p w:rsidR="00190373" w:rsidRPr="00BE03DD" w:rsidRDefault="00FB544A" w:rsidP="0044605C">
      <w:pPr>
        <w:pStyle w:val="NormalWeb"/>
        <w:numPr>
          <w:ilvl w:val="1"/>
          <w:numId w:val="17"/>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Obtener informe mensual del uso del sistema </w:t>
      </w:r>
      <w:r w:rsidR="009D7E05" w:rsidRPr="009D7E05">
        <w:rPr>
          <w:rFonts w:asciiTheme="minorHAnsi" w:hAnsiTheme="minorHAnsi" w:cs="Arial"/>
          <w:color w:val="000000"/>
          <w:sz w:val="22"/>
          <w:szCs w:val="22"/>
        </w:rPr>
        <w:t>AutoExpreso</w:t>
      </w:r>
    </w:p>
    <w:tbl>
      <w:tblPr>
        <w:tblStyle w:val="TableGrid"/>
        <w:tblW w:w="0" w:type="auto"/>
        <w:tblInd w:w="-702" w:type="dxa"/>
        <w:tblLook w:val="04A0" w:firstRow="1" w:lastRow="0" w:firstColumn="1" w:lastColumn="0" w:noHBand="0" w:noVBand="1"/>
      </w:tblPr>
      <w:tblGrid>
        <w:gridCol w:w="810"/>
        <w:gridCol w:w="9468"/>
      </w:tblGrid>
      <w:tr w:rsidR="0011279C" w:rsidRPr="009D7E0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D7E05" w:rsidRDefault="00667D45" w:rsidP="0044605C">
            <w:pPr>
              <w:pStyle w:val="NormalWeb"/>
              <w:spacing w:before="0" w:beforeAutospacing="0" w:after="0" w:afterAutospacing="0"/>
              <w:rPr>
                <w:rFonts w:ascii="Verdana" w:hAnsi="Verdana" w:cs="Arial"/>
                <w:color w:val="000000"/>
                <w:sz w:val="20"/>
                <w:szCs w:val="20"/>
              </w:rPr>
            </w:pPr>
            <w:r w:rsidRPr="009D7E05">
              <w:rPr>
                <w:rFonts w:ascii="Arial" w:hAnsi="Arial" w:cs="Arial"/>
                <w:noProof/>
                <w:sz w:val="20"/>
                <w:szCs w:val="20"/>
                <w:lang w:val="en-US" w:eastAsia="en-US"/>
              </w:rPr>
              <w:drawing>
                <wp:inline distT="0" distB="0" distL="0" distR="0" wp14:anchorId="1C5359B4" wp14:editId="44A50863">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9D7E05" w:rsidRDefault="004979AF" w:rsidP="0044605C">
            <w:pPr>
              <w:rPr>
                <w:b/>
                <w:sz w:val="28"/>
                <w:szCs w:val="28"/>
              </w:rPr>
            </w:pPr>
            <w:r w:rsidRPr="009D7E05">
              <w:rPr>
                <w:b/>
                <w:sz w:val="28"/>
                <w:szCs w:val="28"/>
              </w:rPr>
              <w:t>Audiencia y Propósito</w:t>
            </w:r>
          </w:p>
        </w:tc>
      </w:tr>
    </w:tbl>
    <w:p w:rsidR="00C32CEB" w:rsidRPr="003565A7" w:rsidRDefault="00DE1766" w:rsidP="0044605C">
      <w:pPr>
        <w:pStyle w:val="NormalWeb"/>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Personas que transitan las autopistas de Puerto Rico</w:t>
      </w:r>
      <w:r w:rsidR="006558B3" w:rsidRPr="009D7E05">
        <w:rPr>
          <w:rFonts w:asciiTheme="minorHAnsi" w:hAnsiTheme="minorHAnsi" w:cs="Arial"/>
          <w:color w:val="000000"/>
          <w:sz w:val="22"/>
          <w:szCs w:val="22"/>
        </w:rPr>
        <w:t xml:space="preserve"> y desean utilizar los carriles de cobro automático de peaje</w:t>
      </w:r>
      <w:r w:rsidRPr="009D7E05">
        <w:rPr>
          <w:rFonts w:asciiTheme="minorHAnsi" w:hAnsiTheme="minorHAnsi" w:cs="Arial"/>
          <w:color w:val="000000"/>
          <w:sz w:val="22"/>
          <w:szCs w:val="22"/>
        </w:rPr>
        <w:t>.</w:t>
      </w:r>
    </w:p>
    <w:tbl>
      <w:tblPr>
        <w:tblStyle w:val="TableGrid"/>
        <w:tblW w:w="0" w:type="auto"/>
        <w:tblInd w:w="-702" w:type="dxa"/>
        <w:tblLook w:val="04A0" w:firstRow="1" w:lastRow="0" w:firstColumn="1" w:lastColumn="0" w:noHBand="0" w:noVBand="1"/>
      </w:tblPr>
      <w:tblGrid>
        <w:gridCol w:w="810"/>
        <w:gridCol w:w="9468"/>
      </w:tblGrid>
      <w:tr w:rsidR="00F44F70" w:rsidRPr="009D7E0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9D7E05" w:rsidRDefault="00AD3D71" w:rsidP="0044605C">
            <w:pPr>
              <w:pStyle w:val="NormalWeb"/>
              <w:spacing w:before="0" w:beforeAutospacing="0" w:after="0" w:afterAutospacing="0"/>
              <w:rPr>
                <w:rFonts w:ascii="Verdana" w:hAnsi="Verdana" w:cs="Arial"/>
                <w:color w:val="000000"/>
                <w:sz w:val="20"/>
                <w:szCs w:val="20"/>
              </w:rPr>
            </w:pPr>
            <w:r w:rsidRPr="009D7E05">
              <w:rPr>
                <w:rFonts w:ascii="Arial" w:hAnsi="Arial" w:cs="Arial"/>
                <w:noProof/>
                <w:sz w:val="20"/>
                <w:szCs w:val="20"/>
                <w:lang w:val="en-US" w:eastAsia="en-US"/>
              </w:rPr>
              <w:drawing>
                <wp:inline distT="0" distB="0" distL="0" distR="0" wp14:anchorId="0A3F8813" wp14:editId="4253E6AB">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9D7E05" w:rsidRDefault="004A5AAE" w:rsidP="0044605C">
            <w:pPr>
              <w:rPr>
                <w:b/>
                <w:sz w:val="28"/>
                <w:szCs w:val="28"/>
              </w:rPr>
            </w:pPr>
            <w:r w:rsidRPr="009D7E05">
              <w:rPr>
                <w:b/>
                <w:sz w:val="28"/>
                <w:szCs w:val="28"/>
              </w:rPr>
              <w:t xml:space="preserve">Consideraciones </w:t>
            </w:r>
          </w:p>
        </w:tc>
      </w:tr>
    </w:tbl>
    <w:p w:rsidR="003611EE" w:rsidRPr="009D7E05" w:rsidRDefault="003611EE" w:rsidP="0044605C">
      <w:pPr>
        <w:pStyle w:val="NormalWeb"/>
        <w:numPr>
          <w:ilvl w:val="0"/>
          <w:numId w:val="10"/>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Las personas reciben el sello inmediatamente después de haberlo comprado.</w:t>
      </w:r>
    </w:p>
    <w:p w:rsidR="009A38DA" w:rsidRPr="009D7E05" w:rsidRDefault="009A38DA" w:rsidP="0044605C">
      <w:pPr>
        <w:pStyle w:val="NormalWeb"/>
        <w:numPr>
          <w:ilvl w:val="0"/>
          <w:numId w:val="10"/>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Las personas que no deseen adquirir el sello electrónico de </w:t>
      </w:r>
      <w:r w:rsidR="009D7E05" w:rsidRPr="009D7E05">
        <w:rPr>
          <w:rFonts w:asciiTheme="minorHAnsi" w:hAnsiTheme="minorHAnsi" w:cs="Arial"/>
          <w:color w:val="000000"/>
          <w:sz w:val="22"/>
          <w:szCs w:val="22"/>
        </w:rPr>
        <w:t>AutoExpreso</w:t>
      </w:r>
      <w:r w:rsidRPr="009D7E05">
        <w:rPr>
          <w:rFonts w:asciiTheme="minorHAnsi" w:hAnsiTheme="minorHAnsi" w:cs="Arial"/>
          <w:color w:val="000000"/>
          <w:sz w:val="22"/>
          <w:szCs w:val="22"/>
        </w:rPr>
        <w:t xml:space="preserve"> o la tarjeta M</w:t>
      </w:r>
      <w:r w:rsidR="009C179E">
        <w:rPr>
          <w:rFonts w:asciiTheme="minorHAnsi" w:hAnsiTheme="minorHAnsi" w:cs="Arial"/>
          <w:color w:val="000000"/>
          <w:sz w:val="22"/>
          <w:szCs w:val="22"/>
        </w:rPr>
        <w:t>ó</w:t>
      </w:r>
      <w:r w:rsidRPr="009D7E05">
        <w:rPr>
          <w:rFonts w:asciiTheme="minorHAnsi" w:hAnsiTheme="minorHAnsi" w:cs="Arial"/>
          <w:color w:val="000000"/>
          <w:sz w:val="22"/>
          <w:szCs w:val="22"/>
        </w:rPr>
        <w:t>vi</w:t>
      </w:r>
      <w:r w:rsidR="009C179E">
        <w:rPr>
          <w:rFonts w:asciiTheme="minorHAnsi" w:hAnsiTheme="minorHAnsi" w:cs="Arial"/>
          <w:color w:val="000000"/>
          <w:sz w:val="22"/>
          <w:szCs w:val="22"/>
        </w:rPr>
        <w:t>lC</w:t>
      </w:r>
      <w:r w:rsidRPr="009D7E05">
        <w:rPr>
          <w:rFonts w:asciiTheme="minorHAnsi" w:hAnsiTheme="minorHAnsi" w:cs="Arial"/>
          <w:color w:val="000000"/>
          <w:sz w:val="22"/>
          <w:szCs w:val="22"/>
        </w:rPr>
        <w:t>ash deben saber que no todas las estaciones de peaje proveen u</w:t>
      </w:r>
      <w:r w:rsidR="00384D9B" w:rsidRPr="009D7E05">
        <w:rPr>
          <w:rFonts w:asciiTheme="minorHAnsi" w:hAnsiTheme="minorHAnsi" w:cs="Arial"/>
          <w:color w:val="000000"/>
          <w:sz w:val="22"/>
          <w:szCs w:val="22"/>
        </w:rPr>
        <w:t>n carril para pagar en efectivo.  Si transita por un peaje que no tiene carriles para pago en efectivo, el sistema lo detectará y generará automáticamente una multa que se le enviará por correo.</w:t>
      </w:r>
    </w:p>
    <w:p w:rsidR="00351CD9" w:rsidRPr="009D7E05" w:rsidRDefault="00351CD9" w:rsidP="0044605C">
      <w:pPr>
        <w:pStyle w:val="NormalWeb"/>
        <w:numPr>
          <w:ilvl w:val="0"/>
          <w:numId w:val="10"/>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Las personas que crucen los carriles de </w:t>
      </w:r>
      <w:r w:rsidR="009D7E05" w:rsidRPr="009D7E05">
        <w:rPr>
          <w:rFonts w:asciiTheme="minorHAnsi" w:hAnsiTheme="minorHAnsi" w:cs="Arial"/>
          <w:color w:val="000000"/>
          <w:sz w:val="22"/>
          <w:szCs w:val="22"/>
        </w:rPr>
        <w:t>AutoExpreso</w:t>
      </w:r>
      <w:r w:rsidRPr="009D7E05">
        <w:rPr>
          <w:rFonts w:asciiTheme="minorHAnsi" w:hAnsiTheme="minorHAnsi" w:cs="Arial"/>
          <w:color w:val="000000"/>
          <w:sz w:val="22"/>
          <w:szCs w:val="22"/>
        </w:rPr>
        <w:t xml:space="preserve"> sin el sello electrónico serán multados por la cantidad de cien dólares ($100.00) y recibirán la notificación por correo.</w:t>
      </w:r>
    </w:p>
    <w:p w:rsidR="0001365B" w:rsidRPr="009D7E05" w:rsidRDefault="0001365B" w:rsidP="0044605C">
      <w:pPr>
        <w:pStyle w:val="NormalWeb"/>
        <w:numPr>
          <w:ilvl w:val="0"/>
          <w:numId w:val="10"/>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El conductor deberá instalar el sello electrónico en el cristal delantero de su vehículo </w:t>
      </w:r>
      <w:r w:rsidR="00074E6A" w:rsidRPr="009D7E05">
        <w:rPr>
          <w:rFonts w:asciiTheme="minorHAnsi" w:hAnsiTheme="minorHAnsi" w:cs="Arial"/>
          <w:color w:val="000000"/>
          <w:sz w:val="22"/>
          <w:szCs w:val="22"/>
        </w:rPr>
        <w:t xml:space="preserve">según se especifica en las </w:t>
      </w:r>
      <w:hyperlink r:id="rId15" w:history="1">
        <w:r w:rsidR="00074E6A" w:rsidRPr="003565A7">
          <w:rPr>
            <w:rStyle w:val="Hyperlink"/>
            <w:rFonts w:asciiTheme="minorHAnsi" w:hAnsiTheme="minorHAnsi" w:cs="Arial"/>
            <w:sz w:val="22"/>
            <w:szCs w:val="22"/>
          </w:rPr>
          <w:t xml:space="preserve">Instrucciones para Instalar el Sello de </w:t>
        </w:r>
        <w:r w:rsidR="009D7E05" w:rsidRPr="003565A7">
          <w:rPr>
            <w:rStyle w:val="Hyperlink"/>
            <w:rFonts w:asciiTheme="minorHAnsi" w:hAnsiTheme="minorHAnsi" w:cs="Arial"/>
            <w:sz w:val="22"/>
            <w:szCs w:val="22"/>
          </w:rPr>
          <w:t>AutoExpreso</w:t>
        </w:r>
      </w:hyperlink>
      <w:r w:rsidR="00074E6A" w:rsidRPr="009D7E05">
        <w:rPr>
          <w:rFonts w:asciiTheme="minorHAnsi" w:hAnsiTheme="minorHAnsi" w:cs="Arial"/>
          <w:color w:val="000000"/>
          <w:sz w:val="22"/>
          <w:szCs w:val="22"/>
        </w:rPr>
        <w:t>.  El no seguir estas instrucciones puede causar que el sello no funcione correctamente.</w:t>
      </w:r>
    </w:p>
    <w:p w:rsidR="002B4246" w:rsidRPr="009D7E05" w:rsidRDefault="005B72D8" w:rsidP="0044605C">
      <w:pPr>
        <w:pStyle w:val="NormalWeb"/>
        <w:numPr>
          <w:ilvl w:val="0"/>
          <w:numId w:val="10"/>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El conductor debe tener en cuenta que no todos los carriles en las estaciones de peaje permiten la venta y/o recarga del </w:t>
      </w:r>
      <w:r w:rsidR="009D7E05" w:rsidRPr="009D7E05">
        <w:rPr>
          <w:rFonts w:asciiTheme="minorHAnsi" w:hAnsiTheme="minorHAnsi" w:cs="Arial"/>
          <w:color w:val="000000"/>
          <w:sz w:val="22"/>
          <w:szCs w:val="22"/>
        </w:rPr>
        <w:t>AutoExpreso</w:t>
      </w:r>
      <w:r w:rsidRPr="009D7E05">
        <w:rPr>
          <w:rFonts w:asciiTheme="minorHAnsi" w:hAnsiTheme="minorHAnsi" w:cs="Arial"/>
          <w:color w:val="000000"/>
          <w:sz w:val="22"/>
          <w:szCs w:val="22"/>
        </w:rPr>
        <w:t>.</w:t>
      </w:r>
    </w:p>
    <w:p w:rsidR="005C398D" w:rsidRPr="009D7E05" w:rsidRDefault="005C398D" w:rsidP="0044605C">
      <w:pPr>
        <w:pStyle w:val="NormalWeb"/>
        <w:numPr>
          <w:ilvl w:val="0"/>
          <w:numId w:val="10"/>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 xml:space="preserve">Los camiones con sello de </w:t>
      </w:r>
      <w:r w:rsidR="009D7E05" w:rsidRPr="009D7E05">
        <w:rPr>
          <w:rFonts w:asciiTheme="minorHAnsi" w:hAnsiTheme="minorHAnsi" w:cs="Arial"/>
          <w:color w:val="000000"/>
          <w:sz w:val="22"/>
          <w:szCs w:val="22"/>
        </w:rPr>
        <w:t>AutoExpreso</w:t>
      </w:r>
      <w:r w:rsidRPr="009D7E05">
        <w:rPr>
          <w:rFonts w:asciiTheme="minorHAnsi" w:hAnsiTheme="minorHAnsi" w:cs="Arial"/>
          <w:color w:val="000000"/>
          <w:sz w:val="22"/>
          <w:szCs w:val="22"/>
        </w:rPr>
        <w:t xml:space="preserve"> sólo pueden transitar por los carriles que tienen una letra “T” verde.</w:t>
      </w:r>
    </w:p>
    <w:p w:rsidR="00450BDD" w:rsidRPr="009D7E05" w:rsidRDefault="00450BDD" w:rsidP="0044605C">
      <w:pPr>
        <w:pStyle w:val="NormalWeb"/>
        <w:numPr>
          <w:ilvl w:val="0"/>
          <w:numId w:val="10"/>
        </w:numPr>
        <w:spacing w:before="120" w:beforeAutospacing="0" w:after="120" w:afterAutospacing="0"/>
        <w:rPr>
          <w:rFonts w:asciiTheme="minorHAnsi" w:hAnsiTheme="minorHAnsi" w:cs="Arial"/>
          <w:color w:val="000000"/>
          <w:sz w:val="22"/>
          <w:szCs w:val="22"/>
        </w:rPr>
      </w:pPr>
      <w:r w:rsidRPr="009D7E05">
        <w:rPr>
          <w:rFonts w:asciiTheme="minorHAnsi" w:hAnsiTheme="minorHAnsi" w:cs="Arial"/>
          <w:color w:val="000000"/>
          <w:sz w:val="22"/>
          <w:szCs w:val="22"/>
        </w:rPr>
        <w:t>En el caso de propietarios de flotas de vehículos, deberán comprar los sellos de los mismos en el Centro de Servicio ubicado en Metro Office Park en Guaynabo.</w:t>
      </w:r>
    </w:p>
    <w:tbl>
      <w:tblPr>
        <w:tblStyle w:val="TableGrid"/>
        <w:tblW w:w="0" w:type="auto"/>
        <w:tblInd w:w="-702" w:type="dxa"/>
        <w:tblLook w:val="04A0" w:firstRow="1" w:lastRow="0" w:firstColumn="1" w:lastColumn="0" w:noHBand="0" w:noVBand="1"/>
      </w:tblPr>
      <w:tblGrid>
        <w:gridCol w:w="810"/>
        <w:gridCol w:w="9468"/>
      </w:tblGrid>
      <w:tr w:rsidR="004A5AAE" w:rsidRPr="009D7E0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D7E05" w:rsidRDefault="00591CEE" w:rsidP="0044605C">
            <w:pPr>
              <w:pStyle w:val="NormalWeb"/>
              <w:spacing w:before="0" w:beforeAutospacing="0" w:after="0" w:afterAutospacing="0"/>
              <w:rPr>
                <w:rFonts w:ascii="Verdana" w:hAnsi="Verdana" w:cs="Arial"/>
                <w:color w:val="000000"/>
                <w:sz w:val="20"/>
                <w:szCs w:val="20"/>
              </w:rPr>
            </w:pPr>
            <w:r w:rsidRPr="009D7E05">
              <w:rPr>
                <w:rFonts w:ascii="Arial" w:hAnsi="Arial" w:cs="Arial"/>
                <w:noProof/>
                <w:sz w:val="20"/>
                <w:szCs w:val="20"/>
                <w:lang w:val="en-US" w:eastAsia="en-US"/>
              </w:rPr>
              <w:lastRenderedPageBreak/>
              <w:drawing>
                <wp:inline distT="0" distB="0" distL="0" distR="0" wp14:anchorId="27C4F694" wp14:editId="4A34580B">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9D7E05" w:rsidRDefault="00CA1937" w:rsidP="0044605C">
            <w:pPr>
              <w:rPr>
                <w:b/>
                <w:sz w:val="28"/>
                <w:szCs w:val="28"/>
              </w:rPr>
            </w:pPr>
            <w:r w:rsidRPr="009D7E05">
              <w:rPr>
                <w:b/>
                <w:sz w:val="28"/>
                <w:szCs w:val="28"/>
              </w:rPr>
              <w:t xml:space="preserve">Lugar y Horario de Servicio </w:t>
            </w:r>
          </w:p>
        </w:tc>
      </w:tr>
    </w:tbl>
    <w:p w:rsidR="00B437A7" w:rsidRPr="0040223A" w:rsidRDefault="005E4B2D" w:rsidP="0044605C">
      <w:pPr>
        <w:shd w:val="clear" w:color="auto" w:fill="FFFFFF"/>
        <w:spacing w:before="120" w:after="120" w:line="240" w:lineRule="auto"/>
        <w:rPr>
          <w:rFonts w:eastAsia="Times New Roman" w:cs="Times New Roman"/>
        </w:rPr>
      </w:pPr>
      <w:hyperlink r:id="rId17" w:history="1">
        <w:r w:rsidR="00561CE2" w:rsidRPr="00561CE2">
          <w:rPr>
            <w:rStyle w:val="Hyperlink"/>
            <w:rFonts w:eastAsia="Times New Roman" w:cs="Times New Roman"/>
          </w:rPr>
          <w:t>Directorio de Oficinas ACT</w:t>
        </w:r>
      </w:hyperlink>
    </w:p>
    <w:p w:rsidR="009C3E5C" w:rsidRPr="009D7E05" w:rsidRDefault="009C3E5C" w:rsidP="0044605C">
      <w:pPr>
        <w:shd w:val="clear" w:color="auto" w:fill="FFFFFF"/>
        <w:spacing w:before="120" w:after="120" w:line="240" w:lineRule="auto"/>
        <w:rPr>
          <w:rFonts w:eastAsia="Times New Roman" w:cs="Times New Roman"/>
        </w:rPr>
      </w:pPr>
      <w:r w:rsidRPr="009D7E05">
        <w:rPr>
          <w:rFonts w:eastAsia="Times New Roman" w:cs="Times New Roman"/>
        </w:rPr>
        <w:t>El ciudadano puede comprar el sello en</w:t>
      </w:r>
      <w:r w:rsidR="004712F6" w:rsidRPr="009D7E05">
        <w:rPr>
          <w:rFonts w:eastAsia="Times New Roman" w:cs="Times New Roman"/>
        </w:rPr>
        <w:t xml:space="preserve"> uno de estos lugares</w:t>
      </w:r>
      <w:r w:rsidRPr="009D7E05">
        <w:rPr>
          <w:rFonts w:eastAsia="Times New Roman" w:cs="Times New Roman"/>
        </w:rPr>
        <w:t>:</w:t>
      </w:r>
    </w:p>
    <w:p w:rsidR="00D63D02" w:rsidRPr="00BE03DD" w:rsidRDefault="004535F5" w:rsidP="0044605C">
      <w:pPr>
        <w:pStyle w:val="ListParagraph"/>
        <w:numPr>
          <w:ilvl w:val="0"/>
          <w:numId w:val="6"/>
        </w:numPr>
        <w:shd w:val="clear" w:color="auto" w:fill="FFFFFF"/>
        <w:spacing w:before="240" w:after="120" w:line="240" w:lineRule="auto"/>
        <w:ind w:left="720"/>
        <w:contextualSpacing w:val="0"/>
        <w:rPr>
          <w:rFonts w:eastAsia="Times New Roman" w:cs="Times New Roman"/>
          <w:b/>
        </w:rPr>
      </w:pPr>
      <w:r w:rsidRPr="00BE03DD">
        <w:rPr>
          <w:rFonts w:eastAsia="Times New Roman" w:cs="Times New Roman"/>
          <w:b/>
        </w:rPr>
        <w:t>Centro de Servicio</w:t>
      </w:r>
      <w:r w:rsidR="001D4BB6" w:rsidRPr="00BE03DD">
        <w:rPr>
          <w:rFonts w:eastAsia="Times New Roman" w:cs="Times New Roman"/>
          <w:b/>
        </w:rPr>
        <w:t xml:space="preserve"> al Cliente</w:t>
      </w:r>
    </w:p>
    <w:p w:rsidR="00151B77" w:rsidRPr="009D7E05" w:rsidRDefault="009C3E5C" w:rsidP="0044605C">
      <w:pPr>
        <w:shd w:val="clear" w:color="auto" w:fill="FFFFFF"/>
        <w:spacing w:before="120" w:after="0" w:line="240" w:lineRule="auto"/>
        <w:ind w:left="1080"/>
        <w:rPr>
          <w:rFonts w:eastAsia="Times New Roman" w:cs="Times New Roman"/>
        </w:rPr>
      </w:pPr>
      <w:r w:rsidRPr="009D7E05">
        <w:rPr>
          <w:rFonts w:eastAsia="Times New Roman" w:cs="Times New Roman"/>
          <w:b/>
        </w:rPr>
        <w:t>Horario</w:t>
      </w:r>
      <w:r w:rsidR="00A55C32" w:rsidRPr="009D7E05">
        <w:rPr>
          <w:rFonts w:eastAsia="Times New Roman" w:cs="Times New Roman"/>
        </w:rPr>
        <w:t>:</w:t>
      </w:r>
      <w:r w:rsidR="00A55C32" w:rsidRPr="009D7E05">
        <w:rPr>
          <w:rFonts w:eastAsia="Times New Roman" w:cs="Times New Roman"/>
        </w:rPr>
        <w:tab/>
      </w:r>
      <w:r w:rsidR="00151B77" w:rsidRPr="009D7E05">
        <w:rPr>
          <w:rFonts w:eastAsia="Times New Roman" w:cs="Times New Roman"/>
        </w:rPr>
        <w:t xml:space="preserve">Lunes a </w:t>
      </w:r>
      <w:r w:rsidR="00A94C07" w:rsidRPr="009D7E05">
        <w:rPr>
          <w:rFonts w:eastAsia="Times New Roman" w:cs="Times New Roman"/>
        </w:rPr>
        <w:t>v</w:t>
      </w:r>
      <w:r w:rsidR="00151B77" w:rsidRPr="009D7E05">
        <w:rPr>
          <w:rFonts w:eastAsia="Times New Roman" w:cs="Times New Roman"/>
        </w:rPr>
        <w:t xml:space="preserve">iernes de  8:00 AM a 6:00 PM </w:t>
      </w:r>
    </w:p>
    <w:p w:rsidR="00151B77" w:rsidRPr="009D7E05" w:rsidRDefault="00151B77" w:rsidP="0044605C">
      <w:pPr>
        <w:shd w:val="clear" w:color="auto" w:fill="FFFFFF"/>
        <w:spacing w:after="0" w:line="240" w:lineRule="auto"/>
        <w:ind w:left="1800" w:firstLine="360"/>
        <w:rPr>
          <w:rFonts w:eastAsia="Times New Roman" w:cs="Times New Roman"/>
        </w:rPr>
      </w:pPr>
      <w:r w:rsidRPr="009D7E05">
        <w:rPr>
          <w:rFonts w:eastAsia="Times New Roman" w:cs="Times New Roman"/>
        </w:rPr>
        <w:t>Sábado de 8:00 AM a 2:00 PM</w:t>
      </w:r>
    </w:p>
    <w:p w:rsidR="004535F5" w:rsidRPr="009D7E05" w:rsidRDefault="00A55C32" w:rsidP="0044605C">
      <w:pPr>
        <w:shd w:val="clear" w:color="auto" w:fill="FFFFFF"/>
        <w:spacing w:before="120" w:after="0" w:line="240" w:lineRule="auto"/>
        <w:ind w:left="1080"/>
        <w:rPr>
          <w:rFonts w:eastAsia="Times New Roman" w:cs="Times New Roman"/>
        </w:rPr>
      </w:pPr>
      <w:r w:rsidRPr="009D7E05">
        <w:rPr>
          <w:rFonts w:eastAsia="Times New Roman" w:cs="Times New Roman"/>
          <w:b/>
        </w:rPr>
        <w:t>Dirección</w:t>
      </w:r>
      <w:r w:rsidRPr="009D7E05">
        <w:rPr>
          <w:rFonts w:eastAsia="Times New Roman" w:cs="Times New Roman"/>
        </w:rPr>
        <w:t>:</w:t>
      </w:r>
      <w:r w:rsidRPr="009D7E05">
        <w:rPr>
          <w:rFonts w:eastAsia="Times New Roman" w:cs="Times New Roman"/>
        </w:rPr>
        <w:tab/>
      </w:r>
      <w:r w:rsidR="004535F5" w:rsidRPr="009D7E05">
        <w:rPr>
          <w:rFonts w:eastAsia="Times New Roman" w:cs="Times New Roman"/>
        </w:rPr>
        <w:t>1er piso del Edificio #3</w:t>
      </w:r>
    </w:p>
    <w:p w:rsidR="004535F5" w:rsidRPr="009D7E05" w:rsidRDefault="004535F5" w:rsidP="0044605C">
      <w:pPr>
        <w:shd w:val="clear" w:color="auto" w:fill="FFFFFF"/>
        <w:spacing w:after="0" w:line="240" w:lineRule="auto"/>
        <w:ind w:left="1440" w:firstLine="720"/>
        <w:rPr>
          <w:rFonts w:eastAsia="Times New Roman" w:cs="Times New Roman"/>
        </w:rPr>
      </w:pPr>
      <w:r w:rsidRPr="009D7E05">
        <w:rPr>
          <w:rFonts w:eastAsia="Times New Roman" w:cs="Times New Roman"/>
        </w:rPr>
        <w:t>Metro Office Park</w:t>
      </w:r>
    </w:p>
    <w:p w:rsidR="004535F5" w:rsidRPr="009D7E05" w:rsidRDefault="004535F5" w:rsidP="0044605C">
      <w:pPr>
        <w:shd w:val="clear" w:color="auto" w:fill="FFFFFF"/>
        <w:spacing w:after="0" w:line="240" w:lineRule="auto"/>
        <w:ind w:left="1440" w:firstLine="720"/>
        <w:rPr>
          <w:rFonts w:eastAsia="Times New Roman" w:cs="Times New Roman"/>
        </w:rPr>
      </w:pPr>
      <w:r w:rsidRPr="009D7E05">
        <w:rPr>
          <w:rFonts w:eastAsia="Times New Roman" w:cs="Times New Roman"/>
        </w:rPr>
        <w:t>Guaynabo, Puerto Rico</w:t>
      </w:r>
    </w:p>
    <w:p w:rsidR="00AC7640" w:rsidRDefault="004535F5" w:rsidP="0044605C">
      <w:pPr>
        <w:shd w:val="clear" w:color="auto" w:fill="FFFFFF"/>
        <w:spacing w:before="120" w:after="120" w:line="240" w:lineRule="auto"/>
        <w:ind w:left="1080"/>
        <w:rPr>
          <w:rFonts w:eastAsia="Times New Roman" w:cs="Times New Roman"/>
        </w:rPr>
      </w:pPr>
      <w:r w:rsidRPr="009D7E05">
        <w:rPr>
          <w:rFonts w:eastAsia="Times New Roman" w:cs="Times New Roman"/>
          <w:b/>
        </w:rPr>
        <w:t>Teléfono</w:t>
      </w:r>
      <w:r w:rsidRPr="009D7E05">
        <w:rPr>
          <w:rFonts w:eastAsia="Times New Roman" w:cs="Times New Roman"/>
        </w:rPr>
        <w:t xml:space="preserve">:  </w:t>
      </w:r>
      <w:r w:rsidR="00A55C32" w:rsidRPr="009D7E05">
        <w:rPr>
          <w:rFonts w:eastAsia="Times New Roman" w:cs="Times New Roman"/>
        </w:rPr>
        <w:tab/>
      </w:r>
      <w:r w:rsidRPr="009D7E05">
        <w:rPr>
          <w:rFonts w:eastAsia="Times New Roman" w:cs="Times New Roman"/>
        </w:rPr>
        <w:t>1-888-688-1010</w:t>
      </w:r>
    </w:p>
    <w:p w:rsidR="00995610" w:rsidRPr="009D7E05" w:rsidRDefault="00995610" w:rsidP="0044605C">
      <w:pPr>
        <w:shd w:val="clear" w:color="auto" w:fill="FFFFFF"/>
        <w:spacing w:before="120" w:after="120" w:line="240" w:lineRule="auto"/>
        <w:ind w:left="1080"/>
        <w:rPr>
          <w:rFonts w:eastAsia="Times New Roman" w:cs="Times New Roman"/>
        </w:rPr>
      </w:pPr>
      <w:r>
        <w:rPr>
          <w:rFonts w:eastAsia="Times New Roman" w:cs="Times New Roman"/>
          <w:b/>
        </w:rPr>
        <w:t>ServiLínea</w:t>
      </w:r>
      <w:r w:rsidRPr="00995610">
        <w:rPr>
          <w:rFonts w:eastAsia="Times New Roman" w:cs="Times New Roman"/>
        </w:rPr>
        <w:t>:</w:t>
      </w:r>
      <w:r>
        <w:rPr>
          <w:rFonts w:eastAsia="Times New Roman" w:cs="Times New Roman"/>
        </w:rPr>
        <w:t xml:space="preserve"> (787) 721-8787</w:t>
      </w:r>
    </w:p>
    <w:p w:rsidR="00BE03DD" w:rsidRDefault="00BE03DD" w:rsidP="0044605C">
      <w:pPr>
        <w:pStyle w:val="ListParagraph"/>
        <w:numPr>
          <w:ilvl w:val="0"/>
          <w:numId w:val="6"/>
        </w:numPr>
        <w:shd w:val="clear" w:color="auto" w:fill="FFFFFF"/>
        <w:spacing w:before="240" w:after="120" w:line="240" w:lineRule="auto"/>
        <w:ind w:left="720"/>
        <w:contextualSpacing w:val="0"/>
        <w:rPr>
          <w:rFonts w:eastAsia="Times New Roman" w:cs="Times New Roman"/>
          <w:b/>
        </w:rPr>
      </w:pPr>
      <w:r>
        <w:rPr>
          <w:rFonts w:eastAsia="Times New Roman" w:cs="Times New Roman"/>
          <w:b/>
        </w:rPr>
        <w:t xml:space="preserve">Distribuidores Participante </w:t>
      </w:r>
    </w:p>
    <w:p w:rsidR="009C3E5C" w:rsidRPr="00325E00" w:rsidRDefault="00BE03DD" w:rsidP="0044605C">
      <w:pPr>
        <w:shd w:val="clear" w:color="auto" w:fill="FFFFFF"/>
        <w:spacing w:before="120" w:after="120" w:line="240" w:lineRule="auto"/>
        <w:ind w:left="720" w:firstLine="360"/>
        <w:rPr>
          <w:rFonts w:eastAsia="Times New Roman" w:cs="Times New Roman"/>
        </w:rPr>
      </w:pPr>
      <w:r w:rsidRPr="00325E00">
        <w:rPr>
          <w:rFonts w:eastAsia="Times New Roman" w:cs="Times New Roman"/>
        </w:rPr>
        <w:t>Ver</w:t>
      </w:r>
      <w:r w:rsidR="00237E5D">
        <w:rPr>
          <w:rFonts w:eastAsia="Times New Roman" w:cs="Times New Roman"/>
        </w:rPr>
        <w:t>:</w:t>
      </w:r>
      <w:r w:rsidR="00237E5D">
        <w:rPr>
          <w:rFonts w:eastAsia="Times New Roman" w:cs="Times New Roman"/>
        </w:rPr>
        <w:tab/>
      </w:r>
      <w:r w:rsidRPr="00325E00">
        <w:rPr>
          <w:rFonts w:eastAsia="Times New Roman" w:cs="Times New Roman"/>
        </w:rPr>
        <w:t xml:space="preserve"> </w:t>
      </w:r>
      <w:hyperlink r:id="rId18" w:history="1">
        <w:r w:rsidR="00D63D02" w:rsidRPr="003565A7">
          <w:rPr>
            <w:rStyle w:val="Hyperlink"/>
            <w:rFonts w:eastAsia="Times New Roman" w:cs="Times New Roman"/>
          </w:rPr>
          <w:t>Lista de Distribuidores Participantes</w:t>
        </w:r>
      </w:hyperlink>
    </w:p>
    <w:p w:rsidR="004712F6" w:rsidRPr="003565A7" w:rsidRDefault="00F27375" w:rsidP="0044605C">
      <w:pPr>
        <w:pStyle w:val="ListParagraph"/>
        <w:numPr>
          <w:ilvl w:val="0"/>
          <w:numId w:val="6"/>
        </w:numPr>
        <w:shd w:val="clear" w:color="auto" w:fill="FFFFFF"/>
        <w:spacing w:before="240" w:after="120" w:line="240" w:lineRule="auto"/>
        <w:ind w:left="720"/>
        <w:contextualSpacing w:val="0"/>
        <w:rPr>
          <w:rFonts w:eastAsia="Times New Roman" w:cs="Times New Roman"/>
          <w:b/>
        </w:rPr>
      </w:pPr>
      <w:r w:rsidRPr="003565A7">
        <w:rPr>
          <w:rFonts w:eastAsia="Times New Roman" w:cs="Times New Roman"/>
          <w:b/>
        </w:rPr>
        <w:t>E</w:t>
      </w:r>
      <w:r w:rsidR="001B56B2" w:rsidRPr="003565A7">
        <w:rPr>
          <w:rFonts w:eastAsia="Times New Roman" w:cs="Times New Roman"/>
          <w:b/>
        </w:rPr>
        <w:t>n el</w:t>
      </w:r>
      <w:r w:rsidRPr="003565A7">
        <w:rPr>
          <w:rFonts w:eastAsia="Times New Roman" w:cs="Times New Roman"/>
          <w:b/>
        </w:rPr>
        <w:t xml:space="preserve"> carril de Venta y Recarga</w:t>
      </w:r>
      <w:r w:rsidR="004712F6" w:rsidRPr="003565A7">
        <w:rPr>
          <w:rFonts w:eastAsia="Times New Roman" w:cs="Times New Roman"/>
          <w:b/>
        </w:rPr>
        <w:t xml:space="preserve">: </w:t>
      </w:r>
    </w:p>
    <w:p w:rsidR="004712F6" w:rsidRPr="008F18D1" w:rsidRDefault="004712F6" w:rsidP="0044605C">
      <w:pPr>
        <w:shd w:val="clear" w:color="auto" w:fill="FFFFFF"/>
        <w:spacing w:after="0" w:line="240" w:lineRule="auto"/>
        <w:ind w:left="1080"/>
        <w:rPr>
          <w:rFonts w:eastAsia="Times New Roman" w:cs="Times New Roman"/>
        </w:rPr>
      </w:pPr>
      <w:r w:rsidRPr="009D7E05">
        <w:rPr>
          <w:rFonts w:eastAsia="Times New Roman" w:cs="Times New Roman"/>
          <w:b/>
        </w:rPr>
        <w:t>Horario</w:t>
      </w:r>
      <w:r w:rsidRPr="008F18D1">
        <w:rPr>
          <w:rFonts w:eastAsia="Times New Roman" w:cs="Times New Roman"/>
          <w:b/>
        </w:rPr>
        <w:t>:</w:t>
      </w:r>
      <w:r w:rsidRPr="008F18D1">
        <w:rPr>
          <w:rFonts w:eastAsia="Times New Roman" w:cs="Times New Roman"/>
          <w:b/>
        </w:rPr>
        <w:tab/>
      </w:r>
      <w:r w:rsidRPr="008F18D1">
        <w:rPr>
          <w:rFonts w:eastAsia="Times New Roman" w:cs="Times New Roman"/>
        </w:rPr>
        <w:t>D</w:t>
      </w:r>
      <w:r w:rsidR="00F27375" w:rsidRPr="008F18D1">
        <w:rPr>
          <w:rFonts w:eastAsia="Times New Roman" w:cs="Times New Roman"/>
        </w:rPr>
        <w:t>e lunes a viernes de 6:00 AM a 10:00 PM</w:t>
      </w:r>
    </w:p>
    <w:p w:rsidR="004712F6" w:rsidRPr="008F18D1" w:rsidRDefault="004712F6" w:rsidP="0044605C">
      <w:pPr>
        <w:shd w:val="clear" w:color="auto" w:fill="FFFFFF"/>
        <w:spacing w:after="0" w:line="240" w:lineRule="auto"/>
        <w:ind w:left="1080"/>
        <w:rPr>
          <w:rFonts w:eastAsia="Times New Roman" w:cs="Times New Roman"/>
        </w:rPr>
      </w:pPr>
      <w:r w:rsidRPr="008F18D1">
        <w:rPr>
          <w:rFonts w:eastAsia="Times New Roman" w:cs="Times New Roman"/>
        </w:rPr>
        <w:tab/>
      </w:r>
      <w:r w:rsidRPr="008F18D1">
        <w:rPr>
          <w:rFonts w:eastAsia="Times New Roman" w:cs="Times New Roman"/>
        </w:rPr>
        <w:tab/>
        <w:t>S</w:t>
      </w:r>
      <w:r w:rsidR="00F27375" w:rsidRPr="008F18D1">
        <w:rPr>
          <w:rFonts w:eastAsia="Times New Roman" w:cs="Times New Roman"/>
        </w:rPr>
        <w:t>ábados y domingos de 8:00 AM a 10:00 PM.</w:t>
      </w:r>
      <w:r w:rsidR="004A62E3" w:rsidRPr="008F18D1">
        <w:rPr>
          <w:rFonts w:eastAsia="Times New Roman" w:cs="Times New Roman"/>
        </w:rPr>
        <w:t xml:space="preserve">  </w:t>
      </w:r>
    </w:p>
    <w:p w:rsidR="004A62E3" w:rsidRPr="009D7E05" w:rsidRDefault="004A62E3" w:rsidP="0044605C">
      <w:pPr>
        <w:shd w:val="clear" w:color="auto" w:fill="FFFFFF"/>
        <w:spacing w:before="120" w:after="120" w:line="240" w:lineRule="auto"/>
        <w:ind w:left="720" w:firstLine="360"/>
        <w:rPr>
          <w:rFonts w:eastAsia="Times New Roman" w:cs="Times New Roman"/>
        </w:rPr>
      </w:pPr>
      <w:r w:rsidRPr="009D7E05">
        <w:rPr>
          <w:rFonts w:eastAsia="Times New Roman" w:cs="Times New Roman"/>
        </w:rPr>
        <w:t xml:space="preserve">Los carriles de Venta y Recarga están disponibles en las siguientes </w:t>
      </w:r>
      <w:r w:rsidR="00654C6D" w:rsidRPr="009D7E05">
        <w:rPr>
          <w:rFonts w:eastAsia="Times New Roman" w:cs="Times New Roman"/>
        </w:rPr>
        <w:t>plazas de peaje</w:t>
      </w:r>
      <w:r w:rsidRPr="009D7E05">
        <w:rPr>
          <w:rFonts w:eastAsia="Times New Roman" w:cs="Times New Roman"/>
        </w:rPr>
        <w:t xml:space="preserve">: </w:t>
      </w:r>
    </w:p>
    <w:tbl>
      <w:tblPr>
        <w:tblStyle w:val="TableGrid"/>
        <w:tblW w:w="795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266"/>
      </w:tblGrid>
      <w:tr w:rsidR="004712F6" w:rsidRPr="009D7E05" w:rsidTr="00155EE1">
        <w:tc>
          <w:tcPr>
            <w:tcW w:w="3690" w:type="dxa"/>
          </w:tcPr>
          <w:p w:rsidR="00896923" w:rsidRPr="00550F22" w:rsidRDefault="00896923" w:rsidP="0044605C">
            <w:pPr>
              <w:pStyle w:val="ListParagraph"/>
              <w:numPr>
                <w:ilvl w:val="0"/>
                <w:numId w:val="1"/>
              </w:numPr>
              <w:shd w:val="clear" w:color="auto" w:fill="FFFFFF"/>
              <w:contextualSpacing w:val="0"/>
              <w:rPr>
                <w:rFonts w:eastAsia="Times New Roman" w:cs="Times New Roman"/>
              </w:rPr>
            </w:pPr>
            <w:r w:rsidRPr="00550F22">
              <w:rPr>
                <w:rFonts w:eastAsia="Times New Roman" w:cs="Times New Roman"/>
              </w:rPr>
              <w:t xml:space="preserve">Buchanan </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Caguas Norte</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 xml:space="preserve">Caguas Sur </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Ceiba</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Guayama</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Guaynabo</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Húcar</w:t>
            </w:r>
          </w:p>
          <w:p w:rsidR="004712F6"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Humacao Norte</w:t>
            </w:r>
          </w:p>
        </w:tc>
        <w:tc>
          <w:tcPr>
            <w:tcW w:w="4266" w:type="dxa"/>
          </w:tcPr>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Humacao Sur</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Manatí</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Montehiedra</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Ponce</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PR-66</w:t>
            </w:r>
          </w:p>
          <w:p w:rsidR="00896923" w:rsidRPr="009D7E05"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Salinas</w:t>
            </w:r>
          </w:p>
          <w:p w:rsidR="004712F6" w:rsidRPr="00B67497" w:rsidRDefault="00896923" w:rsidP="0044605C">
            <w:pPr>
              <w:pStyle w:val="ListParagraph"/>
              <w:numPr>
                <w:ilvl w:val="0"/>
                <w:numId w:val="1"/>
              </w:numPr>
              <w:shd w:val="clear" w:color="auto" w:fill="FFFFFF"/>
              <w:contextualSpacing w:val="0"/>
              <w:rPr>
                <w:rFonts w:eastAsia="Times New Roman" w:cs="Times New Roman"/>
              </w:rPr>
            </w:pPr>
            <w:r w:rsidRPr="009D7E05">
              <w:rPr>
                <w:rFonts w:eastAsia="Times New Roman" w:cs="Times New Roman"/>
              </w:rPr>
              <w:t>Vega Alta</w:t>
            </w:r>
          </w:p>
        </w:tc>
      </w:tr>
    </w:tbl>
    <w:p w:rsidR="000A0739" w:rsidRPr="00664F4C" w:rsidRDefault="00237E5D" w:rsidP="0044605C">
      <w:pPr>
        <w:pStyle w:val="ListParagraph"/>
        <w:numPr>
          <w:ilvl w:val="0"/>
          <w:numId w:val="6"/>
        </w:numPr>
        <w:shd w:val="clear" w:color="auto" w:fill="FFFFFF"/>
        <w:spacing w:before="240" w:after="120" w:line="240" w:lineRule="auto"/>
        <w:ind w:left="720"/>
        <w:contextualSpacing w:val="0"/>
        <w:rPr>
          <w:rStyle w:val="Hyperlink"/>
          <w:rFonts w:eastAsia="Times New Roman" w:cs="Times New Roman"/>
          <w:b/>
          <w:color w:val="auto"/>
          <w:u w:val="none"/>
        </w:rPr>
      </w:pPr>
      <w:r>
        <w:rPr>
          <w:rFonts w:eastAsia="Times New Roman" w:cs="Times New Roman"/>
          <w:b/>
        </w:rPr>
        <w:t>Por</w:t>
      </w:r>
      <w:r w:rsidR="00B87EA9" w:rsidRPr="00A67B0D">
        <w:rPr>
          <w:rFonts w:eastAsia="Times New Roman" w:cs="Times New Roman"/>
          <w:b/>
        </w:rPr>
        <w:t xml:space="preserve"> Internet, entrando a la página </w:t>
      </w:r>
      <w:hyperlink r:id="rId19" w:history="1">
        <w:r w:rsidR="00B87EA9" w:rsidRPr="00A67B0D">
          <w:rPr>
            <w:rStyle w:val="Hyperlink"/>
            <w:rFonts w:eastAsia="Times New Roman" w:cs="Times New Roman"/>
          </w:rPr>
          <w:t>www.autoexpreso.com</w:t>
        </w:r>
      </w:hyperlink>
      <w:r w:rsidR="00B87EA9" w:rsidRPr="00A67B0D">
        <w:rPr>
          <w:rStyle w:val="Hyperlink"/>
        </w:rPr>
        <w:t xml:space="preserve">.  </w:t>
      </w:r>
    </w:p>
    <w:p w:rsidR="00664F4C" w:rsidRPr="00664F4C" w:rsidRDefault="00664F4C" w:rsidP="0044605C">
      <w:pPr>
        <w:shd w:val="clear" w:color="auto" w:fill="FFFFFF"/>
        <w:spacing w:before="240" w:after="120" w:line="240" w:lineRule="auto"/>
        <w:rPr>
          <w:rFonts w:eastAsia="Times New Roman" w:cs="Times New Roman"/>
        </w:rPr>
      </w:pPr>
      <w:r w:rsidRPr="00664F4C">
        <w:rPr>
          <w:rFonts w:eastAsia="Times New Roman" w:cs="Times New Roman"/>
        </w:rPr>
        <w:t>Transacciones en PR.GOV:</w:t>
      </w:r>
    </w:p>
    <w:p w:rsidR="00664F4C" w:rsidRPr="00664F4C" w:rsidRDefault="00664F4C" w:rsidP="0044605C">
      <w:pPr>
        <w:pStyle w:val="ListParagraph"/>
        <w:numPr>
          <w:ilvl w:val="0"/>
          <w:numId w:val="11"/>
        </w:numPr>
        <w:shd w:val="clear" w:color="auto" w:fill="FFFFFF"/>
        <w:spacing w:before="240" w:after="120" w:line="240" w:lineRule="auto"/>
        <w:rPr>
          <w:rFonts w:eastAsia="Times New Roman" w:cs="Times New Roman"/>
        </w:rPr>
      </w:pPr>
      <w:r w:rsidRPr="00664F4C">
        <w:rPr>
          <w:rFonts w:eastAsia="Times New Roman" w:cs="Times New Roman"/>
        </w:rPr>
        <w:t>Servicio de AutoExpreso</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9D7E0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9D7E05" w:rsidRDefault="00450BDD" w:rsidP="0044605C">
            <w:pPr>
              <w:pStyle w:val="NormalWeb"/>
              <w:spacing w:before="0" w:beforeAutospacing="0" w:after="0" w:afterAutospacing="0"/>
              <w:rPr>
                <w:rFonts w:ascii="Verdana" w:hAnsi="Verdana" w:cs="Arial"/>
                <w:color w:val="000000"/>
                <w:sz w:val="20"/>
                <w:szCs w:val="20"/>
              </w:rPr>
            </w:pPr>
            <w:r w:rsidRPr="009D7E05">
              <w:br w:type="page"/>
            </w:r>
            <w:r w:rsidR="005D72CC" w:rsidRPr="009D7E05">
              <w:rPr>
                <w:rFonts w:ascii="Arial" w:hAnsi="Arial" w:cs="Arial"/>
                <w:noProof/>
                <w:sz w:val="20"/>
                <w:szCs w:val="20"/>
                <w:lang w:val="en-US" w:eastAsia="en-US"/>
              </w:rPr>
              <w:drawing>
                <wp:inline distT="0" distB="0" distL="0" distR="0" wp14:anchorId="55227463" wp14:editId="25D7E45D">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0"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9D7E05" w:rsidRDefault="005D72CC" w:rsidP="0044605C">
            <w:pPr>
              <w:rPr>
                <w:b/>
                <w:sz w:val="28"/>
                <w:szCs w:val="28"/>
              </w:rPr>
            </w:pPr>
            <w:r w:rsidRPr="009D7E05">
              <w:rPr>
                <w:b/>
                <w:sz w:val="28"/>
                <w:szCs w:val="28"/>
              </w:rPr>
              <w:t>Costo</w:t>
            </w:r>
            <w:r w:rsidR="004979AF" w:rsidRPr="009D7E05">
              <w:rPr>
                <w:b/>
                <w:sz w:val="28"/>
                <w:szCs w:val="28"/>
              </w:rPr>
              <w:t xml:space="preserve"> del Servicio y </w:t>
            </w:r>
            <w:r w:rsidR="008A0367" w:rsidRPr="009D7E05">
              <w:rPr>
                <w:b/>
                <w:sz w:val="28"/>
                <w:szCs w:val="28"/>
              </w:rPr>
              <w:t>Método</w:t>
            </w:r>
            <w:r w:rsidR="004979AF" w:rsidRPr="009D7E05">
              <w:rPr>
                <w:b/>
                <w:sz w:val="28"/>
                <w:szCs w:val="28"/>
              </w:rPr>
              <w:t>s</w:t>
            </w:r>
            <w:r w:rsidR="008A0367" w:rsidRPr="009D7E05">
              <w:rPr>
                <w:b/>
                <w:sz w:val="28"/>
                <w:szCs w:val="28"/>
              </w:rPr>
              <w:t xml:space="preserve"> de Pago</w:t>
            </w:r>
          </w:p>
        </w:tc>
      </w:tr>
    </w:tbl>
    <w:p w:rsidR="009C4A41" w:rsidRPr="00237E5D" w:rsidRDefault="00C73CF2" w:rsidP="0044605C">
      <w:pPr>
        <w:pStyle w:val="ListParagraph"/>
        <w:numPr>
          <w:ilvl w:val="0"/>
          <w:numId w:val="2"/>
        </w:numPr>
        <w:shd w:val="clear" w:color="auto" w:fill="FFFFFF"/>
        <w:spacing w:before="120" w:after="120" w:line="240" w:lineRule="auto"/>
        <w:contextualSpacing w:val="0"/>
        <w:rPr>
          <w:rFonts w:eastAsia="Times New Roman" w:cs="Times New Roman"/>
          <w:b/>
        </w:rPr>
      </w:pPr>
      <w:r w:rsidRPr="009D7E05">
        <w:rPr>
          <w:rFonts w:eastAsia="Times New Roman" w:cs="Times New Roman"/>
        </w:rPr>
        <w:t xml:space="preserve">Para utilizar el sistema de </w:t>
      </w:r>
      <w:r w:rsidR="009D7E05" w:rsidRPr="009D7E05">
        <w:rPr>
          <w:rFonts w:eastAsia="Times New Roman" w:cs="Times New Roman"/>
        </w:rPr>
        <w:t>AutoExpreso</w:t>
      </w:r>
      <w:r w:rsidRPr="009D7E05">
        <w:rPr>
          <w:rFonts w:eastAsia="Times New Roman" w:cs="Times New Roman"/>
        </w:rPr>
        <w:t xml:space="preserve">, el ciudadano debe adquirir el sello </w:t>
      </w:r>
      <w:r w:rsidR="00040E67" w:rsidRPr="009D7E05">
        <w:rPr>
          <w:rFonts w:eastAsia="Times New Roman" w:cs="Times New Roman"/>
        </w:rPr>
        <w:t>y luego lo instalará</w:t>
      </w:r>
      <w:r w:rsidRPr="009D7E05">
        <w:rPr>
          <w:rFonts w:eastAsia="Times New Roman" w:cs="Times New Roman"/>
        </w:rPr>
        <w:t xml:space="preserve"> en el cristal delantero del vehículo</w:t>
      </w:r>
      <w:r w:rsidRPr="00237E5D">
        <w:rPr>
          <w:rFonts w:eastAsia="Times New Roman" w:cs="Times New Roman"/>
          <w:b/>
        </w:rPr>
        <w:t xml:space="preserve">.  </w:t>
      </w:r>
      <w:r w:rsidR="006A542D" w:rsidRPr="00237E5D">
        <w:rPr>
          <w:rFonts w:eastAsia="Times New Roman" w:cs="Times New Roman"/>
          <w:b/>
          <w:color w:val="00B050"/>
        </w:rPr>
        <w:t>El</w:t>
      </w:r>
      <w:r w:rsidRPr="00237E5D">
        <w:rPr>
          <w:rFonts w:eastAsia="Times New Roman" w:cs="Times New Roman"/>
          <w:b/>
          <w:color w:val="00B050"/>
        </w:rPr>
        <w:t xml:space="preserve"> costo inicial del sello será de veinte dólares ($20.00) que se desglosa</w:t>
      </w:r>
      <w:r w:rsidR="00AD79D7" w:rsidRPr="00237E5D">
        <w:rPr>
          <w:rFonts w:eastAsia="Times New Roman" w:cs="Times New Roman"/>
          <w:b/>
          <w:color w:val="00B050"/>
        </w:rPr>
        <w:t>n</w:t>
      </w:r>
      <w:r w:rsidRPr="00237E5D">
        <w:rPr>
          <w:rFonts w:eastAsia="Times New Roman" w:cs="Times New Roman"/>
          <w:b/>
          <w:color w:val="00B050"/>
        </w:rPr>
        <w:t xml:space="preserve"> de la siguiente manera</w:t>
      </w:r>
      <w:r w:rsidRPr="00237E5D">
        <w:rPr>
          <w:rFonts w:eastAsia="Times New Roman" w:cs="Times New Roman"/>
          <w:b/>
        </w:rPr>
        <w:t>:</w:t>
      </w:r>
    </w:p>
    <w:p w:rsidR="00C73CF2" w:rsidRPr="009D7E05" w:rsidRDefault="008D662C" w:rsidP="0044605C">
      <w:pPr>
        <w:pStyle w:val="ListParagraph"/>
        <w:numPr>
          <w:ilvl w:val="1"/>
          <w:numId w:val="9"/>
        </w:numPr>
        <w:shd w:val="clear" w:color="auto" w:fill="FFFFFF"/>
        <w:spacing w:before="120" w:after="120" w:line="240" w:lineRule="auto"/>
        <w:contextualSpacing w:val="0"/>
        <w:rPr>
          <w:rFonts w:eastAsia="Times New Roman" w:cs="Times New Roman"/>
        </w:rPr>
      </w:pPr>
      <w:r w:rsidRPr="009D7E05">
        <w:rPr>
          <w:rFonts w:eastAsia="Times New Roman" w:cs="Times New Roman"/>
        </w:rPr>
        <w:lastRenderedPageBreak/>
        <w:t>Diez dólares ($10.00) por el sello electrónico</w:t>
      </w:r>
    </w:p>
    <w:p w:rsidR="008D662C" w:rsidRPr="009D7E05" w:rsidRDefault="008D662C" w:rsidP="0044605C">
      <w:pPr>
        <w:pStyle w:val="ListParagraph"/>
        <w:numPr>
          <w:ilvl w:val="1"/>
          <w:numId w:val="9"/>
        </w:numPr>
        <w:shd w:val="clear" w:color="auto" w:fill="FFFFFF"/>
        <w:spacing w:before="120" w:after="120" w:line="240" w:lineRule="auto"/>
        <w:contextualSpacing w:val="0"/>
        <w:rPr>
          <w:rFonts w:eastAsia="Times New Roman" w:cs="Times New Roman"/>
        </w:rPr>
      </w:pPr>
      <w:r w:rsidRPr="009D7E05">
        <w:rPr>
          <w:rFonts w:eastAsia="Times New Roman" w:cs="Times New Roman"/>
        </w:rPr>
        <w:t>Diez dólares ($10.00) para</w:t>
      </w:r>
      <w:r w:rsidR="00AD79D7" w:rsidRPr="009D7E05">
        <w:rPr>
          <w:rFonts w:eastAsia="Times New Roman" w:cs="Times New Roman"/>
        </w:rPr>
        <w:t xml:space="preserve"> el</w:t>
      </w:r>
      <w:r w:rsidRPr="009D7E05">
        <w:rPr>
          <w:rFonts w:eastAsia="Times New Roman" w:cs="Times New Roman"/>
        </w:rPr>
        <w:t xml:space="preserve"> balance inicial de la cuenta</w:t>
      </w:r>
    </w:p>
    <w:p w:rsidR="001B1B0C" w:rsidRPr="009D7E05" w:rsidRDefault="001B1B0C" w:rsidP="0044605C">
      <w:pPr>
        <w:pStyle w:val="ListParagraph"/>
        <w:numPr>
          <w:ilvl w:val="0"/>
          <w:numId w:val="2"/>
        </w:numPr>
        <w:shd w:val="clear" w:color="auto" w:fill="FFFFFF"/>
        <w:spacing w:before="120" w:after="120" w:line="240" w:lineRule="auto"/>
        <w:contextualSpacing w:val="0"/>
        <w:rPr>
          <w:rFonts w:eastAsia="Times New Roman" w:cs="Times New Roman"/>
        </w:rPr>
      </w:pPr>
      <w:r w:rsidRPr="009D7E05">
        <w:rPr>
          <w:rFonts w:eastAsia="Times New Roman" w:cs="Times New Roman"/>
        </w:rPr>
        <w:t xml:space="preserve">Si la persona posee un vehículo que no permite que se </w:t>
      </w:r>
      <w:r w:rsidR="00CE788C" w:rsidRPr="009D7E05">
        <w:rPr>
          <w:rFonts w:eastAsia="Times New Roman" w:cs="Times New Roman"/>
        </w:rPr>
        <w:t>instale</w:t>
      </w:r>
      <w:r w:rsidRPr="009D7E05">
        <w:rPr>
          <w:rFonts w:eastAsia="Times New Roman" w:cs="Times New Roman"/>
        </w:rPr>
        <w:t xml:space="preserve"> el sello de </w:t>
      </w:r>
      <w:r w:rsidR="009D7E05" w:rsidRPr="009D7E05">
        <w:rPr>
          <w:rFonts w:eastAsia="Times New Roman" w:cs="Times New Roman"/>
        </w:rPr>
        <w:t>AutoExpreso</w:t>
      </w:r>
      <w:r w:rsidRPr="009D7E05">
        <w:rPr>
          <w:rFonts w:eastAsia="Times New Roman" w:cs="Times New Roman"/>
        </w:rPr>
        <w:t xml:space="preserve">, podrá adquirir como alternativa </w:t>
      </w:r>
      <w:r w:rsidR="00DB15BA" w:rsidRPr="009D7E05">
        <w:rPr>
          <w:rFonts w:eastAsia="Times New Roman" w:cs="Times New Roman"/>
        </w:rPr>
        <w:t>una barra electrónica (</w:t>
      </w:r>
      <w:r w:rsidR="00DB15BA" w:rsidRPr="009D7E05">
        <w:rPr>
          <w:rFonts w:eastAsia="Times New Roman" w:cs="Times New Roman"/>
          <w:i/>
        </w:rPr>
        <w:t>bumper tag</w:t>
      </w:r>
      <w:r w:rsidR="00DB15BA" w:rsidRPr="009D7E05">
        <w:rPr>
          <w:rFonts w:eastAsia="Times New Roman" w:cs="Times New Roman"/>
        </w:rPr>
        <w:t>) que se instala en el parachoques (</w:t>
      </w:r>
      <w:r w:rsidR="00DB15BA" w:rsidRPr="009D7E05">
        <w:rPr>
          <w:rFonts w:eastAsia="Times New Roman" w:cs="Times New Roman"/>
          <w:i/>
        </w:rPr>
        <w:t>bumper</w:t>
      </w:r>
      <w:r w:rsidR="00DB15BA" w:rsidRPr="009D7E05">
        <w:rPr>
          <w:rFonts w:eastAsia="Times New Roman" w:cs="Times New Roman"/>
        </w:rPr>
        <w:t xml:space="preserve">) delantero del vehículo.  </w:t>
      </w:r>
      <w:r w:rsidR="00DB15BA" w:rsidRPr="009D7E05">
        <w:rPr>
          <w:rFonts w:eastAsia="Times New Roman" w:cs="Times New Roman"/>
          <w:b/>
          <w:color w:val="00B050"/>
        </w:rPr>
        <w:t>El costo inicial de la barra electrónica es de treinta y ocho dólares ($38.00) que se desglosan de la siguiente manera</w:t>
      </w:r>
      <w:r w:rsidR="00DB15BA" w:rsidRPr="009D7E05">
        <w:rPr>
          <w:rFonts w:eastAsia="Times New Roman" w:cs="Times New Roman"/>
        </w:rPr>
        <w:t xml:space="preserve">:  </w:t>
      </w:r>
    </w:p>
    <w:p w:rsidR="00DB15BA" w:rsidRPr="009D76AA" w:rsidRDefault="002B7201" w:rsidP="0044605C">
      <w:pPr>
        <w:pStyle w:val="ListParagraph"/>
        <w:numPr>
          <w:ilvl w:val="0"/>
          <w:numId w:val="8"/>
        </w:numPr>
        <w:shd w:val="clear" w:color="auto" w:fill="FFFFFF"/>
        <w:spacing w:before="120" w:after="120" w:line="240" w:lineRule="auto"/>
        <w:contextualSpacing w:val="0"/>
        <w:rPr>
          <w:rFonts w:eastAsia="Times New Roman" w:cs="Times New Roman"/>
        </w:rPr>
      </w:pPr>
      <w:r w:rsidRPr="009D76AA">
        <w:rPr>
          <w:rFonts w:eastAsia="Times New Roman" w:cs="Times New Roman"/>
        </w:rPr>
        <w:t>Veintiocho dólares ($</w:t>
      </w:r>
      <w:r w:rsidR="001144A9" w:rsidRPr="009D76AA">
        <w:rPr>
          <w:rFonts w:eastAsia="Times New Roman" w:cs="Times New Roman"/>
        </w:rPr>
        <w:t>28</w:t>
      </w:r>
      <w:r w:rsidR="00DB15BA" w:rsidRPr="009D76AA">
        <w:rPr>
          <w:rFonts w:eastAsia="Times New Roman" w:cs="Times New Roman"/>
        </w:rPr>
        <w:t xml:space="preserve">.00) por </w:t>
      </w:r>
      <w:r w:rsidRPr="009D76AA">
        <w:rPr>
          <w:rFonts w:eastAsia="Times New Roman" w:cs="Times New Roman"/>
        </w:rPr>
        <w:t>la barra</w:t>
      </w:r>
      <w:r w:rsidR="00DB15BA" w:rsidRPr="009D76AA">
        <w:rPr>
          <w:rFonts w:eastAsia="Times New Roman" w:cs="Times New Roman"/>
        </w:rPr>
        <w:t xml:space="preserve"> electrónic</w:t>
      </w:r>
      <w:r w:rsidRPr="009D76AA">
        <w:rPr>
          <w:rFonts w:eastAsia="Times New Roman" w:cs="Times New Roman"/>
        </w:rPr>
        <w:t>a</w:t>
      </w:r>
    </w:p>
    <w:p w:rsidR="00DB15BA" w:rsidRPr="009D76AA" w:rsidRDefault="00DB15BA" w:rsidP="0044605C">
      <w:pPr>
        <w:pStyle w:val="ListParagraph"/>
        <w:numPr>
          <w:ilvl w:val="0"/>
          <w:numId w:val="8"/>
        </w:numPr>
        <w:shd w:val="clear" w:color="auto" w:fill="FFFFFF"/>
        <w:spacing w:before="120" w:after="120" w:line="240" w:lineRule="auto"/>
        <w:contextualSpacing w:val="0"/>
        <w:rPr>
          <w:rFonts w:eastAsia="Times New Roman" w:cs="Times New Roman"/>
        </w:rPr>
      </w:pPr>
      <w:r w:rsidRPr="009D76AA">
        <w:rPr>
          <w:rFonts w:eastAsia="Times New Roman" w:cs="Times New Roman"/>
        </w:rPr>
        <w:t>Diez dólares ($10.00) para el balance inicial de la cuenta</w:t>
      </w:r>
    </w:p>
    <w:p w:rsidR="003C5DA9" w:rsidRPr="009D7E05" w:rsidRDefault="003C5DA9" w:rsidP="0044605C">
      <w:pPr>
        <w:pStyle w:val="ListParagraph"/>
        <w:numPr>
          <w:ilvl w:val="0"/>
          <w:numId w:val="2"/>
        </w:numPr>
        <w:shd w:val="clear" w:color="auto" w:fill="FFFFFF"/>
        <w:spacing w:before="120" w:after="120" w:line="240" w:lineRule="auto"/>
        <w:contextualSpacing w:val="0"/>
        <w:rPr>
          <w:rFonts w:eastAsia="Times New Roman" w:cs="Times New Roman"/>
        </w:rPr>
      </w:pPr>
      <w:r w:rsidRPr="009D7E05">
        <w:rPr>
          <w:rFonts w:eastAsia="Times New Roman" w:cs="Times New Roman"/>
        </w:rPr>
        <w:t xml:space="preserve">Según el ciudadano transite por los peajes de los diferentes autopistas, se le debitará automáticamente la cantidad correspondiente, menos cinco centavos ($0.05) de descuento por cada peaje.  </w:t>
      </w:r>
      <w:r w:rsidR="00D6697B" w:rsidRPr="009D7E05">
        <w:rPr>
          <w:rFonts w:eastAsia="Times New Roman" w:cs="Times New Roman"/>
        </w:rPr>
        <w:t xml:space="preserve">El propósito de este descuento es incentivar el uso del sello de </w:t>
      </w:r>
      <w:r w:rsidR="009D7E05" w:rsidRPr="009D7E05">
        <w:rPr>
          <w:rFonts w:eastAsia="Times New Roman" w:cs="Times New Roman"/>
        </w:rPr>
        <w:t>AutoExpreso</w:t>
      </w:r>
      <w:r w:rsidR="00D6697B" w:rsidRPr="009D7E05">
        <w:rPr>
          <w:rFonts w:eastAsia="Times New Roman" w:cs="Times New Roman"/>
        </w:rPr>
        <w:t xml:space="preserve">.  </w:t>
      </w:r>
      <w:r w:rsidRPr="009D7E05">
        <w:rPr>
          <w:rFonts w:eastAsia="Times New Roman" w:cs="Times New Roman"/>
        </w:rPr>
        <w:t xml:space="preserve">Este descuento no aplica al peaje del puente Teodoro Moscoso ni a las personas que </w:t>
      </w:r>
      <w:r w:rsidR="00D6697B" w:rsidRPr="009D7E05">
        <w:rPr>
          <w:rFonts w:eastAsia="Times New Roman" w:cs="Times New Roman"/>
        </w:rPr>
        <w:t>pagan el peaje</w:t>
      </w:r>
      <w:r w:rsidRPr="009D7E05">
        <w:rPr>
          <w:rFonts w:eastAsia="Times New Roman" w:cs="Times New Roman"/>
        </w:rPr>
        <w:t xml:space="preserve"> por el carril de cambio</w:t>
      </w:r>
      <w:r w:rsidR="00D6697B" w:rsidRPr="009D7E05">
        <w:rPr>
          <w:rFonts w:eastAsia="Times New Roman" w:cs="Times New Roman"/>
        </w:rPr>
        <w:t>.</w:t>
      </w:r>
    </w:p>
    <w:p w:rsidR="007D215A" w:rsidRPr="009D7E05" w:rsidRDefault="007D215A" w:rsidP="0044605C">
      <w:pPr>
        <w:pStyle w:val="ListParagraph"/>
        <w:numPr>
          <w:ilvl w:val="0"/>
          <w:numId w:val="2"/>
        </w:numPr>
        <w:shd w:val="clear" w:color="auto" w:fill="FFFFFF"/>
        <w:spacing w:before="120" w:after="120" w:line="240" w:lineRule="auto"/>
        <w:contextualSpacing w:val="0"/>
        <w:rPr>
          <w:rFonts w:eastAsia="Times New Roman" w:cs="Times New Roman"/>
        </w:rPr>
      </w:pPr>
      <w:r w:rsidRPr="009D7E05">
        <w:rPr>
          <w:rFonts w:eastAsia="Times New Roman" w:cs="Times New Roman"/>
        </w:rPr>
        <w:t>Dependiendo del lugar donde lo compre, así serán las opciones de pago:</w:t>
      </w:r>
    </w:p>
    <w:p w:rsidR="007D215A" w:rsidRPr="009D7E05" w:rsidRDefault="007D215A" w:rsidP="0044605C">
      <w:pPr>
        <w:pStyle w:val="ListParagraph"/>
        <w:numPr>
          <w:ilvl w:val="1"/>
          <w:numId w:val="7"/>
        </w:numPr>
        <w:shd w:val="clear" w:color="auto" w:fill="FFFFFF"/>
        <w:spacing w:before="120" w:after="120" w:line="240" w:lineRule="auto"/>
        <w:contextualSpacing w:val="0"/>
        <w:rPr>
          <w:rFonts w:eastAsia="Times New Roman" w:cs="Times New Roman"/>
        </w:rPr>
      </w:pPr>
      <w:r w:rsidRPr="009D7E05">
        <w:rPr>
          <w:rFonts w:eastAsia="Times New Roman" w:cs="Times New Roman"/>
        </w:rPr>
        <w:t xml:space="preserve">Centro de Servicio al </w:t>
      </w:r>
      <w:r w:rsidR="00C05788" w:rsidRPr="009D7E05">
        <w:rPr>
          <w:rFonts w:eastAsia="Times New Roman" w:cs="Times New Roman"/>
        </w:rPr>
        <w:t>Cliente</w:t>
      </w:r>
      <w:r w:rsidRPr="009D7E05">
        <w:rPr>
          <w:rFonts w:eastAsia="Times New Roman" w:cs="Times New Roman"/>
        </w:rPr>
        <w:t xml:space="preserve">:  Efectivo, ATH, Visa, </w:t>
      </w:r>
      <w:r w:rsidR="009D7E05" w:rsidRPr="009D7E05">
        <w:rPr>
          <w:rFonts w:eastAsia="Times New Roman" w:cs="Times New Roman"/>
        </w:rPr>
        <w:t>MasterCard</w:t>
      </w:r>
      <w:r w:rsidRPr="009D7E05">
        <w:rPr>
          <w:rFonts w:eastAsia="Times New Roman" w:cs="Times New Roman"/>
        </w:rPr>
        <w:t xml:space="preserve"> o American Express</w:t>
      </w:r>
    </w:p>
    <w:p w:rsidR="007D215A" w:rsidRPr="009D7E05" w:rsidRDefault="007D215A" w:rsidP="0044605C">
      <w:pPr>
        <w:pStyle w:val="ListParagraph"/>
        <w:numPr>
          <w:ilvl w:val="1"/>
          <w:numId w:val="7"/>
        </w:numPr>
        <w:shd w:val="clear" w:color="auto" w:fill="FFFFFF"/>
        <w:spacing w:before="120" w:after="120" w:line="240" w:lineRule="auto"/>
        <w:contextualSpacing w:val="0"/>
        <w:rPr>
          <w:rFonts w:eastAsia="Times New Roman" w:cs="Times New Roman"/>
        </w:rPr>
      </w:pPr>
      <w:r w:rsidRPr="009D7E05">
        <w:rPr>
          <w:rFonts w:eastAsia="Times New Roman" w:cs="Times New Roman"/>
        </w:rPr>
        <w:t xml:space="preserve">Carriles de Venta y Recarga:  Efectivo, ATH, Visa, </w:t>
      </w:r>
      <w:r w:rsidR="009D7E05" w:rsidRPr="009D7E05">
        <w:rPr>
          <w:rFonts w:eastAsia="Times New Roman" w:cs="Times New Roman"/>
        </w:rPr>
        <w:t>MasterCard</w:t>
      </w:r>
      <w:r w:rsidRPr="009D7E05">
        <w:rPr>
          <w:rFonts w:eastAsia="Times New Roman" w:cs="Times New Roman"/>
        </w:rPr>
        <w:t xml:space="preserve"> o American Express</w:t>
      </w:r>
    </w:p>
    <w:p w:rsidR="007D215A" w:rsidRPr="009D7E05" w:rsidRDefault="007D215A" w:rsidP="0044605C">
      <w:pPr>
        <w:pStyle w:val="ListParagraph"/>
        <w:numPr>
          <w:ilvl w:val="1"/>
          <w:numId w:val="7"/>
        </w:numPr>
        <w:shd w:val="clear" w:color="auto" w:fill="FFFFFF"/>
        <w:spacing w:before="120" w:after="120" w:line="240" w:lineRule="auto"/>
        <w:contextualSpacing w:val="0"/>
        <w:rPr>
          <w:rFonts w:eastAsia="Times New Roman" w:cs="Times New Roman"/>
        </w:rPr>
      </w:pPr>
      <w:r w:rsidRPr="009D7E05">
        <w:rPr>
          <w:rFonts w:eastAsia="Times New Roman" w:cs="Times New Roman"/>
        </w:rPr>
        <w:t xml:space="preserve">Internet:  Visa, </w:t>
      </w:r>
      <w:r w:rsidR="009D7E05" w:rsidRPr="009D7E05">
        <w:rPr>
          <w:rFonts w:eastAsia="Times New Roman" w:cs="Times New Roman"/>
        </w:rPr>
        <w:t>MasterCard</w:t>
      </w:r>
      <w:r w:rsidRPr="009D7E05">
        <w:rPr>
          <w:rFonts w:eastAsia="Times New Roman" w:cs="Times New Roman"/>
        </w:rPr>
        <w:t xml:space="preserve"> o American Express</w:t>
      </w:r>
    </w:p>
    <w:p w:rsidR="007D215A" w:rsidRPr="009D7E05" w:rsidRDefault="007D215A" w:rsidP="0044605C">
      <w:pPr>
        <w:pStyle w:val="ListParagraph"/>
        <w:numPr>
          <w:ilvl w:val="1"/>
          <w:numId w:val="7"/>
        </w:numPr>
        <w:shd w:val="clear" w:color="auto" w:fill="FFFFFF"/>
        <w:spacing w:before="120" w:after="120" w:line="240" w:lineRule="auto"/>
        <w:contextualSpacing w:val="0"/>
        <w:rPr>
          <w:rFonts w:eastAsia="Times New Roman" w:cs="Times New Roman"/>
        </w:rPr>
      </w:pPr>
      <w:r w:rsidRPr="009D7E05">
        <w:rPr>
          <w:rFonts w:eastAsia="Times New Roman" w:cs="Times New Roman"/>
        </w:rPr>
        <w:t>Distribuid</w:t>
      </w:r>
      <w:r w:rsidR="00286423" w:rsidRPr="009D7E05">
        <w:rPr>
          <w:rFonts w:eastAsia="Times New Roman" w:cs="Times New Roman"/>
        </w:rPr>
        <w:t>ores participantes: Los métodos de pago pueden variar dependiendo de qué tenga disponible cada distribuidor.</w:t>
      </w:r>
    </w:p>
    <w:p w:rsidR="004462D0" w:rsidRPr="009D76AA" w:rsidRDefault="00D2485C" w:rsidP="0044605C">
      <w:pPr>
        <w:pStyle w:val="ListParagraph"/>
        <w:numPr>
          <w:ilvl w:val="0"/>
          <w:numId w:val="2"/>
        </w:numPr>
        <w:shd w:val="clear" w:color="auto" w:fill="FFFFFF"/>
        <w:spacing w:before="120" w:after="120" w:line="240" w:lineRule="auto"/>
        <w:contextualSpacing w:val="0"/>
        <w:rPr>
          <w:rFonts w:eastAsia="Times New Roman" w:cs="Times New Roman"/>
        </w:rPr>
      </w:pPr>
      <w:r w:rsidRPr="009D7E05">
        <w:rPr>
          <w:rFonts w:eastAsia="Times New Roman" w:cs="Times New Roman"/>
          <w:b/>
          <w:color w:val="00B050"/>
        </w:rPr>
        <w:t>Si el ciudadano desea que se le envíe un estado de cuenta por correo</w:t>
      </w:r>
      <w:r w:rsidR="00880A81" w:rsidRPr="009D7E05">
        <w:rPr>
          <w:rFonts w:eastAsia="Times New Roman" w:cs="Times New Roman"/>
          <w:b/>
          <w:color w:val="00B050"/>
        </w:rPr>
        <w:t xml:space="preserve"> cada mes</w:t>
      </w:r>
      <w:r w:rsidRPr="009D7E05">
        <w:rPr>
          <w:rFonts w:eastAsia="Times New Roman" w:cs="Times New Roman"/>
          <w:b/>
          <w:color w:val="00B050"/>
        </w:rPr>
        <w:t>, el mismo tendrá un cargo de dos dólares ($2.00) mensuales</w:t>
      </w:r>
      <w:r w:rsidRPr="009D7E05">
        <w:rPr>
          <w:rFonts w:eastAsia="Times New Roman" w:cs="Times New Roman"/>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9D7E05"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9D7E05" w:rsidRDefault="003E0674" w:rsidP="0044605C">
            <w:pPr>
              <w:pStyle w:val="NormalWeb"/>
              <w:spacing w:before="0" w:beforeAutospacing="0" w:after="0" w:afterAutospacing="0"/>
              <w:rPr>
                <w:rFonts w:ascii="Verdana" w:hAnsi="Verdana" w:cs="Arial"/>
                <w:color w:val="000000"/>
                <w:sz w:val="20"/>
                <w:szCs w:val="20"/>
              </w:rPr>
            </w:pPr>
            <w:r w:rsidRPr="009D7E05">
              <w:rPr>
                <w:rFonts w:ascii="Arial" w:hAnsi="Arial" w:cs="Arial"/>
                <w:noProof/>
                <w:sz w:val="20"/>
                <w:szCs w:val="20"/>
                <w:lang w:val="en-US" w:eastAsia="en-US"/>
              </w:rPr>
              <w:drawing>
                <wp:inline distT="0" distB="0" distL="0" distR="0" wp14:anchorId="66609AED" wp14:editId="23245974">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1"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9D7E05" w:rsidRDefault="003E0674" w:rsidP="0044605C">
            <w:pPr>
              <w:rPr>
                <w:b/>
                <w:sz w:val="28"/>
                <w:szCs w:val="28"/>
              </w:rPr>
            </w:pPr>
            <w:r w:rsidRPr="009D7E05">
              <w:rPr>
                <w:b/>
                <w:sz w:val="28"/>
                <w:szCs w:val="28"/>
              </w:rPr>
              <w:t>Requisitos</w:t>
            </w:r>
            <w:r w:rsidR="004979AF" w:rsidRPr="009D7E05">
              <w:rPr>
                <w:b/>
                <w:sz w:val="28"/>
                <w:szCs w:val="28"/>
              </w:rPr>
              <w:t xml:space="preserve"> para Obtener Servicio</w:t>
            </w:r>
            <w:r w:rsidR="00CA1937" w:rsidRPr="009D7E05">
              <w:rPr>
                <w:b/>
                <w:sz w:val="28"/>
                <w:szCs w:val="28"/>
              </w:rPr>
              <w:t xml:space="preserve"> </w:t>
            </w:r>
          </w:p>
        </w:tc>
      </w:tr>
    </w:tbl>
    <w:p w:rsidR="000A0739" w:rsidRPr="009D7E05" w:rsidRDefault="00B20EA2" w:rsidP="0044605C">
      <w:pPr>
        <w:pStyle w:val="ListParagraph"/>
        <w:numPr>
          <w:ilvl w:val="0"/>
          <w:numId w:val="3"/>
        </w:numPr>
        <w:spacing w:before="120" w:after="120" w:line="240" w:lineRule="auto"/>
        <w:contextualSpacing w:val="0"/>
        <w:rPr>
          <w:rFonts w:eastAsia="Times New Roman" w:cs="Times New Roman"/>
        </w:rPr>
      </w:pPr>
      <w:r w:rsidRPr="009D7E05">
        <w:t xml:space="preserve">Adquirir el sello </w:t>
      </w:r>
      <w:r w:rsidR="001144A9" w:rsidRPr="009D7E05">
        <w:t xml:space="preserve">o barra electrónica </w:t>
      </w:r>
      <w:r w:rsidRPr="009D7E05">
        <w:t xml:space="preserve">de </w:t>
      </w:r>
      <w:r w:rsidR="009D7E05" w:rsidRPr="009D7E05">
        <w:t>AutoExpreso</w:t>
      </w:r>
      <w:r w:rsidR="00092B3F">
        <w:t xml:space="preserve"> en alguno de los establecimientos participantes.</w:t>
      </w:r>
    </w:p>
    <w:p w:rsidR="00B20EA2" w:rsidRPr="009D7E05" w:rsidRDefault="00B20EA2" w:rsidP="0044605C">
      <w:pPr>
        <w:pStyle w:val="ListParagraph"/>
        <w:numPr>
          <w:ilvl w:val="0"/>
          <w:numId w:val="3"/>
        </w:numPr>
        <w:spacing w:before="120" w:after="120" w:line="240" w:lineRule="auto"/>
        <w:contextualSpacing w:val="0"/>
      </w:pPr>
      <w:r w:rsidRPr="009D7E05">
        <w:t xml:space="preserve">Instalar el sello de manera </w:t>
      </w:r>
      <w:r w:rsidR="00676933" w:rsidRPr="009D7E05">
        <w:t>correcta</w:t>
      </w:r>
      <w:r w:rsidRPr="009D7E05">
        <w:t xml:space="preserve">, según lo indican </w:t>
      </w:r>
      <w:r w:rsidRPr="009D7E05">
        <w:rPr>
          <w:rFonts w:cs="Arial"/>
          <w:color w:val="000000"/>
        </w:rPr>
        <w:t xml:space="preserve">las </w:t>
      </w:r>
      <w:hyperlink r:id="rId22" w:history="1">
        <w:r w:rsidR="009D76AA" w:rsidRPr="003565A7">
          <w:rPr>
            <w:rStyle w:val="Hyperlink"/>
            <w:rFonts w:cs="Arial"/>
          </w:rPr>
          <w:t>Instrucciones para Instalar el Sello de AutoExpreso</w:t>
        </w:r>
      </w:hyperlink>
      <w:r w:rsidRPr="009D7E05">
        <w:rPr>
          <w:rFonts w:cs="Arial"/>
        </w:rPr>
        <w:t>.</w:t>
      </w:r>
    </w:p>
    <w:p w:rsidR="00C72E33" w:rsidRPr="009D76AA" w:rsidRDefault="00B20EA2" w:rsidP="0044605C">
      <w:pPr>
        <w:pStyle w:val="ListParagraph"/>
        <w:numPr>
          <w:ilvl w:val="0"/>
          <w:numId w:val="3"/>
        </w:numPr>
        <w:spacing w:before="120" w:after="120" w:line="240" w:lineRule="auto"/>
        <w:contextualSpacing w:val="0"/>
        <w:rPr>
          <w:rFonts w:eastAsiaTheme="minorHAnsi"/>
        </w:rPr>
      </w:pPr>
      <w:r w:rsidRPr="009D7E05">
        <w:rPr>
          <w:rFonts w:cs="Arial"/>
        </w:rPr>
        <w:t xml:space="preserve">Recargar el balance del sello cada vez que el mismo se encuentre </w:t>
      </w:r>
      <w:r w:rsidR="00F73594" w:rsidRPr="009D7E05">
        <w:rPr>
          <w:rFonts w:cs="Arial"/>
        </w:rPr>
        <w:t xml:space="preserve">con un balance </w:t>
      </w:r>
      <w:r w:rsidRPr="009D7E05">
        <w:rPr>
          <w:rFonts w:cs="Arial"/>
        </w:rPr>
        <w:t>bajo.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9D7E0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D7E05" w:rsidRDefault="00FD084F" w:rsidP="0044605C">
            <w:pPr>
              <w:pStyle w:val="NormalWeb"/>
              <w:spacing w:before="0" w:beforeAutospacing="0" w:after="0" w:afterAutospacing="0"/>
              <w:rPr>
                <w:rFonts w:ascii="Verdana" w:hAnsi="Verdana" w:cs="Arial"/>
                <w:color w:val="000000"/>
                <w:sz w:val="20"/>
                <w:szCs w:val="20"/>
              </w:rPr>
            </w:pPr>
            <w:r w:rsidRPr="009D7E05">
              <w:rPr>
                <w:rFonts w:ascii="Arial" w:hAnsi="Arial" w:cs="Arial"/>
                <w:noProof/>
                <w:sz w:val="20"/>
                <w:szCs w:val="20"/>
                <w:lang w:val="en-US" w:eastAsia="en-US"/>
              </w:rPr>
              <w:drawing>
                <wp:inline distT="0" distB="0" distL="0" distR="0" wp14:anchorId="44888B6F" wp14:editId="455A086D">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3"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9D7E05" w:rsidRDefault="00FD084F" w:rsidP="0044605C">
            <w:pPr>
              <w:rPr>
                <w:b/>
                <w:sz w:val="28"/>
                <w:szCs w:val="28"/>
              </w:rPr>
            </w:pPr>
            <w:r w:rsidRPr="009D7E05">
              <w:rPr>
                <w:b/>
                <w:sz w:val="28"/>
                <w:szCs w:val="28"/>
              </w:rPr>
              <w:t>Preguntas Frecuentes</w:t>
            </w:r>
          </w:p>
        </w:tc>
      </w:tr>
    </w:tbl>
    <w:p w:rsidR="00812EDD" w:rsidRPr="009D7E05" w:rsidRDefault="009D7E05" w:rsidP="0044605C">
      <w:pPr>
        <w:pStyle w:val="ListParagraph"/>
        <w:numPr>
          <w:ilvl w:val="1"/>
          <w:numId w:val="5"/>
        </w:numPr>
        <w:spacing w:before="120" w:after="120" w:line="240" w:lineRule="auto"/>
        <w:ind w:left="720"/>
        <w:contextualSpacing w:val="0"/>
      </w:pPr>
      <w:r w:rsidRPr="009D7E05">
        <w:rPr>
          <w:b/>
        </w:rPr>
        <w:t>¿En cuánto tiempo recibiré el Sello Electrónico?</w:t>
      </w:r>
      <w:r>
        <w:t xml:space="preserve"> -</w:t>
      </w:r>
      <w:r w:rsidRPr="009D7E05">
        <w:t xml:space="preserve"> </w:t>
      </w:r>
      <w:r w:rsidR="00812EDD" w:rsidRPr="009D7E05">
        <w:t xml:space="preserve">Si visita cualquiera de los distribuidores participantes o el Centro de Servicio al Cliente usted podrá obtener el sello electrónico inmediatamente. Si lo solicita por Internet, usted lo recibirá en aproximadamente </w:t>
      </w:r>
      <w:r w:rsidR="0010718F">
        <w:t>tres (</w:t>
      </w:r>
      <w:r w:rsidR="00812EDD" w:rsidRPr="009D7E05">
        <w:t>3</w:t>
      </w:r>
      <w:r w:rsidR="0010718F">
        <w:t>)</w:t>
      </w:r>
      <w:r w:rsidR="00812EDD" w:rsidRPr="009D7E05">
        <w:t xml:space="preserve"> días laborables.</w:t>
      </w:r>
    </w:p>
    <w:p w:rsidR="007546CA" w:rsidRPr="009D7E05" w:rsidRDefault="007546CA" w:rsidP="0044605C">
      <w:pPr>
        <w:pStyle w:val="ListParagraph"/>
        <w:numPr>
          <w:ilvl w:val="1"/>
          <w:numId w:val="5"/>
        </w:numPr>
        <w:spacing w:before="120" w:after="120" w:line="240" w:lineRule="auto"/>
        <w:ind w:left="720"/>
        <w:contextualSpacing w:val="0"/>
      </w:pPr>
      <w:r w:rsidRPr="009D7E05">
        <w:rPr>
          <w:b/>
        </w:rPr>
        <w:t>¿Puedo comprar varios sellos en el carril</w:t>
      </w:r>
      <w:r w:rsidR="00AC466F" w:rsidRPr="009D7E05">
        <w:rPr>
          <w:b/>
        </w:rPr>
        <w:t xml:space="preserve"> de Venta y Recarga</w:t>
      </w:r>
      <w:r w:rsidRPr="009D7E05">
        <w:rPr>
          <w:b/>
        </w:rPr>
        <w:t>?</w:t>
      </w:r>
      <w:r w:rsidRPr="009D7E05">
        <w:t xml:space="preserve">  No.  Sólo se permitirá la venta de un (1) sello por vehículo y deberá ser para el vehículo que se esté utilizando en la transacción.</w:t>
      </w:r>
    </w:p>
    <w:p w:rsidR="001D4BB6" w:rsidRPr="009D7E05" w:rsidRDefault="009D7E05" w:rsidP="0044605C">
      <w:pPr>
        <w:pStyle w:val="ListParagraph"/>
        <w:numPr>
          <w:ilvl w:val="1"/>
          <w:numId w:val="5"/>
        </w:numPr>
        <w:spacing w:before="120" w:after="120" w:line="240" w:lineRule="auto"/>
        <w:ind w:left="720"/>
        <w:contextualSpacing w:val="0"/>
      </w:pPr>
      <w:r w:rsidRPr="009D7E05">
        <w:rPr>
          <w:b/>
        </w:rPr>
        <w:lastRenderedPageBreak/>
        <w:t>¿Se puede utilizar el mismo sello electrónico en más de un vehículo?</w:t>
      </w:r>
      <w:r>
        <w:t xml:space="preserve"> - </w:t>
      </w:r>
      <w:r w:rsidR="001D4BB6" w:rsidRPr="009D7E05">
        <w:t>No.</w:t>
      </w:r>
      <w:r w:rsidR="00877E91" w:rsidRPr="009D7E05">
        <w:t xml:space="preserve">  El sello debe instalarse permanentemente en el cristal delantero del vehículo.</w:t>
      </w:r>
    </w:p>
    <w:p w:rsidR="00FD084F" w:rsidRPr="009A73F7" w:rsidRDefault="009D7E05" w:rsidP="0044605C">
      <w:pPr>
        <w:pStyle w:val="ListParagraph"/>
        <w:numPr>
          <w:ilvl w:val="1"/>
          <w:numId w:val="5"/>
        </w:numPr>
        <w:spacing w:before="120" w:after="120" w:line="240" w:lineRule="auto"/>
        <w:ind w:left="720"/>
        <w:contextualSpacing w:val="0"/>
        <w:rPr>
          <w:rFonts w:eastAsiaTheme="minorHAnsi"/>
        </w:rPr>
      </w:pPr>
      <w:r w:rsidRPr="009D7E05">
        <w:rPr>
          <w:b/>
        </w:rPr>
        <w:t>¿Qué sucede si mi sello elec</w:t>
      </w:r>
      <w:r>
        <w:rPr>
          <w:b/>
        </w:rPr>
        <w:t xml:space="preserve">trónico se pierde o me lo roban? - </w:t>
      </w:r>
      <w:r w:rsidRPr="009D7E05">
        <w:t xml:space="preserve">  </w:t>
      </w:r>
      <w:r w:rsidR="001D4BB6" w:rsidRPr="009D7E05">
        <w:t>Para reportar el robo o pérdida de su sello electrónico debe llamar al Centro de Servicio al Cliente</w:t>
      </w:r>
      <w:r w:rsidR="001C183E">
        <w:t xml:space="preserve"> </w:t>
      </w:r>
      <w:r w:rsidR="001C183E" w:rsidRPr="009D7E05">
        <w:rPr>
          <w:rFonts w:eastAsia="Times New Roman" w:cs="Times New Roman"/>
        </w:rPr>
        <w:t>1-888-688-1010</w:t>
      </w:r>
      <w:r w:rsidR="001D4BB6" w:rsidRPr="009D7E05">
        <w:t xml:space="preserve">. </w:t>
      </w:r>
      <w:r w:rsidR="00877E91" w:rsidRPr="009D7E05">
        <w:t xml:space="preserve"> </w:t>
      </w:r>
      <w:r w:rsidR="001D4BB6" w:rsidRPr="009D7E05">
        <w:t xml:space="preserve">Usted es responsable por todos los cargos incurridos </w:t>
      </w:r>
      <w:r w:rsidR="00877E91" w:rsidRPr="009D7E05">
        <w:t>mientras el sello e</w:t>
      </w:r>
      <w:r w:rsidR="001D4BB6" w:rsidRPr="009D7E05">
        <w:t xml:space="preserve">lectrónico </w:t>
      </w:r>
      <w:r w:rsidR="00877E91" w:rsidRPr="009D7E05">
        <w:t>no esté</w:t>
      </w:r>
      <w:r w:rsidR="001D4BB6" w:rsidRPr="009D7E05">
        <w:t xml:space="preserve"> reportado como perdido o robado.</w:t>
      </w:r>
    </w:p>
    <w:p w:rsidR="009A73F7" w:rsidRDefault="009A73F7" w:rsidP="0044605C">
      <w:pPr>
        <w:pStyle w:val="NoSpacing"/>
        <w:spacing w:after="120"/>
        <w:rPr>
          <w:rFonts w:ascii="Calibri" w:hAnsi="Calibri" w:cs="Calibri"/>
          <w:color w:val="000000"/>
          <w:lang w:val="es-PR"/>
        </w:rPr>
      </w:pPr>
      <w:r w:rsidRPr="008A33C3">
        <w:rPr>
          <w:rFonts w:ascii="Calibri" w:hAnsi="Calibri" w:cs="Calibri"/>
          <w:b/>
          <w:color w:val="000000"/>
          <w:lang w:val="es-PR"/>
        </w:rPr>
        <w:t>DTOP</w:t>
      </w:r>
      <w:r>
        <w:rPr>
          <w:rFonts w:ascii="Calibri" w:hAnsi="Calibri" w:cs="Calibri"/>
          <w:color w:val="000000"/>
          <w:lang w:val="es-PR"/>
        </w:rPr>
        <w:t xml:space="preserve"> agrupa:</w:t>
      </w:r>
    </w:p>
    <w:p w:rsidR="009A73F7" w:rsidRPr="00C8621F" w:rsidRDefault="005E4B2D" w:rsidP="0044605C">
      <w:pPr>
        <w:pStyle w:val="NoSpacing"/>
        <w:spacing w:after="120"/>
        <w:rPr>
          <w:rFonts w:cstheme="minorHAnsi"/>
          <w:color w:val="000000"/>
          <w:lang w:val="es-PR"/>
        </w:rPr>
      </w:pPr>
      <w:hyperlink r:id="rId24" w:history="1">
        <w:r w:rsidR="009A73F7" w:rsidRPr="00C8621F">
          <w:rPr>
            <w:rStyle w:val="Hyperlink"/>
            <w:rFonts w:cstheme="minorHAnsi"/>
            <w:lang w:val="es-PR"/>
          </w:rPr>
          <w:t>Alternativa de Transporte Integrado (ATI)</w:t>
        </w:r>
      </w:hyperlink>
      <w:r w:rsidR="009A73F7" w:rsidRPr="00C8621F">
        <w:rPr>
          <w:rFonts w:cstheme="minorHAnsi"/>
          <w:color w:val="000000"/>
          <w:lang w:val="es-PR"/>
        </w:rPr>
        <w:t xml:space="preserve"> – </w:t>
      </w:r>
      <w:r w:rsidR="009A73F7" w:rsidRPr="00C8621F">
        <w:rPr>
          <w:rFonts w:cstheme="minorHAnsi"/>
          <w:b/>
          <w:color w:val="000000"/>
          <w:highlight w:val="yellow"/>
          <w:lang w:val="es-PR"/>
        </w:rPr>
        <w:t>AGENCIA INTEGRADA</w:t>
      </w:r>
    </w:p>
    <w:p w:rsidR="009A73F7" w:rsidRPr="00C8621F" w:rsidRDefault="009A73F7" w:rsidP="0044605C">
      <w:pPr>
        <w:pStyle w:val="NoSpacing"/>
        <w:numPr>
          <w:ilvl w:val="0"/>
          <w:numId w:val="16"/>
        </w:numPr>
        <w:spacing w:before="120"/>
        <w:rPr>
          <w:rFonts w:cstheme="minorHAnsi"/>
          <w:lang w:val="es-PR"/>
        </w:rPr>
      </w:pPr>
      <w:r w:rsidRPr="00C8621F">
        <w:rPr>
          <w:rFonts w:cstheme="minorHAnsi"/>
          <w:lang w:val="es-PR"/>
        </w:rPr>
        <w:t xml:space="preserve">Orientar e informar al ciudadano sobre el sistema de transporte masivo de pasajeros (Tren Urbano) existente en Puerto Rico que conecta los municipios en el Área Metropolitana de San Juan: San Juan, Guaynabo y Bayamón. </w:t>
      </w:r>
    </w:p>
    <w:p w:rsidR="009A73F7" w:rsidRPr="00C8621F" w:rsidRDefault="005E4B2D" w:rsidP="0044605C">
      <w:pPr>
        <w:pStyle w:val="NoSpacing"/>
        <w:spacing w:after="120"/>
        <w:rPr>
          <w:rFonts w:cstheme="minorHAnsi"/>
          <w:color w:val="000000"/>
          <w:lang w:val="es-ES_tradnl"/>
        </w:rPr>
      </w:pPr>
      <w:hyperlink r:id="rId25" w:history="1">
        <w:r w:rsidR="009A73F7" w:rsidRPr="00C8621F">
          <w:rPr>
            <w:rStyle w:val="Hyperlink"/>
            <w:rFonts w:cstheme="minorHAnsi"/>
            <w:lang w:val="es-ES_tradnl"/>
          </w:rPr>
          <w:t>Autoridad de Carreteras y Transportación (ACT)</w:t>
        </w:r>
      </w:hyperlink>
      <w:r w:rsidR="009A73F7" w:rsidRPr="00C8621F">
        <w:rPr>
          <w:rFonts w:cstheme="minorHAnsi"/>
          <w:color w:val="000000"/>
          <w:lang w:val="es-ES_tradnl"/>
        </w:rPr>
        <w:t xml:space="preserve"> – </w:t>
      </w:r>
      <w:r w:rsidR="009A73F7" w:rsidRPr="00C8621F">
        <w:rPr>
          <w:rFonts w:cstheme="minorHAnsi"/>
          <w:b/>
          <w:color w:val="000000"/>
          <w:highlight w:val="yellow"/>
          <w:lang w:val="es-ES_tradnl"/>
        </w:rPr>
        <w:t>AGENCIA INTEGRADA</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El propósito de la Autoridad de Carreteras y Transportación (ACT) es el facilitar el movimiento de vehículos y personas, propiciar el desarrollo económico y el bienestar de los ciudadanos mediante la ampliación, modernización, reconstrucción y mantenimiento del sistema vial. </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Establecer un sistema integrado, balanceado y coordinado de carreteras junto a un sistema de transportación integrado para lograr la necesaria comunicación entre las distintas regiones de Puerto Rico.</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La Autoridad de Carreteras y Transportación (ACT) está modernizando los peajes tradicionales de Puerto Rico para convertirlos en carriles de pago electrónico. Este proyecto utiliza la tecnología para mejorar el flujo del tránsito en las autopistas, ahorrándole tiempo a los conductores y proveyendo mayor comodidad y rapidez.</w:t>
      </w:r>
    </w:p>
    <w:p w:rsidR="009A73F7" w:rsidRPr="00C8621F" w:rsidRDefault="005E4B2D" w:rsidP="0044605C">
      <w:pPr>
        <w:pStyle w:val="NoSpacing"/>
        <w:spacing w:after="120"/>
        <w:rPr>
          <w:rFonts w:cstheme="minorHAnsi"/>
          <w:color w:val="000000"/>
          <w:lang w:val="es-PR"/>
        </w:rPr>
      </w:pPr>
      <w:hyperlink r:id="rId26" w:history="1">
        <w:r w:rsidR="009A73F7" w:rsidRPr="00C8621F">
          <w:rPr>
            <w:rStyle w:val="Hyperlink"/>
            <w:rFonts w:cstheme="minorHAnsi"/>
            <w:lang w:val="es-PR"/>
          </w:rPr>
          <w:t>Autoridad de Transporte Marítimo (ATM)</w:t>
        </w:r>
      </w:hyperlink>
      <w:r w:rsidR="009A73F7" w:rsidRPr="00C8621F">
        <w:rPr>
          <w:rFonts w:cstheme="minorHAnsi"/>
          <w:color w:val="000000"/>
          <w:lang w:val="es-PR"/>
        </w:rPr>
        <w:t xml:space="preserve"> – </w:t>
      </w:r>
      <w:r w:rsidR="009A73F7" w:rsidRPr="00C8621F">
        <w:rPr>
          <w:rFonts w:cstheme="minorHAnsi"/>
          <w:b/>
          <w:color w:val="000000"/>
          <w:highlight w:val="yellow"/>
          <w:lang w:val="es-PR"/>
        </w:rPr>
        <w:t>AGENCIA INTEGRADA</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Proveer información general de la Autoridad de Transporte Marítimo (ATM) y su sistema de lanchas.</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Proveer un servicio de transportación marítima eficiente, ágil y confiable para los usuarios y residentes de los municipios donde se brinda el mismo, para que contribuya y facilite su desarrollo socioeconómico y su calidad de vida.</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Proveer la infraestructura y servicios que promuevan el desarrollo turístico y económico sustentable de las islas de Vieques y Culebra.</w:t>
      </w:r>
    </w:p>
    <w:p w:rsidR="009A73F7" w:rsidRPr="00C8621F" w:rsidRDefault="005E4B2D" w:rsidP="0044605C">
      <w:pPr>
        <w:pStyle w:val="NormalWeb"/>
        <w:spacing w:before="120" w:beforeAutospacing="0" w:after="120" w:afterAutospacing="0"/>
        <w:rPr>
          <w:rFonts w:asciiTheme="minorHAnsi" w:hAnsiTheme="minorHAnsi" w:cstheme="minorHAnsi"/>
          <w:color w:val="000000"/>
          <w:sz w:val="22"/>
          <w:szCs w:val="22"/>
          <w:lang w:val="es-PR"/>
        </w:rPr>
      </w:pPr>
      <w:hyperlink r:id="rId27" w:history="1">
        <w:r w:rsidR="009A73F7" w:rsidRPr="00C8621F">
          <w:rPr>
            <w:rStyle w:val="Hyperlink"/>
            <w:rFonts w:asciiTheme="minorHAnsi" w:hAnsiTheme="minorHAnsi" w:cstheme="minorHAnsi"/>
            <w:sz w:val="22"/>
            <w:szCs w:val="22"/>
            <w:lang w:val="es-PR"/>
          </w:rPr>
          <w:t>Autoridad Metropolitana de Autobuses (AMA)</w:t>
        </w:r>
      </w:hyperlink>
      <w:r w:rsidR="009A73F7" w:rsidRPr="00C8621F">
        <w:rPr>
          <w:rFonts w:asciiTheme="minorHAnsi" w:hAnsiTheme="minorHAnsi" w:cstheme="minorHAnsi"/>
          <w:color w:val="000000"/>
          <w:sz w:val="22"/>
          <w:szCs w:val="22"/>
          <w:lang w:val="es-PR"/>
        </w:rPr>
        <w:t xml:space="preserve"> – </w:t>
      </w:r>
      <w:r w:rsidR="009A73F7" w:rsidRPr="00C8621F">
        <w:rPr>
          <w:rFonts w:asciiTheme="minorHAnsi" w:hAnsiTheme="minorHAnsi" w:cstheme="minorHAnsi"/>
          <w:b/>
          <w:color w:val="000000"/>
          <w:sz w:val="22"/>
          <w:szCs w:val="22"/>
          <w:highlight w:val="yellow"/>
          <w:lang w:val="es-PR"/>
        </w:rPr>
        <w:t>AGENCIA INTEGRADA</w:t>
      </w:r>
    </w:p>
    <w:p w:rsidR="009A73F7" w:rsidRPr="00C8621F" w:rsidRDefault="009A73F7" w:rsidP="0044605C">
      <w:pPr>
        <w:pStyle w:val="ListParagraph"/>
        <w:numPr>
          <w:ilvl w:val="0"/>
          <w:numId w:val="12"/>
        </w:numPr>
        <w:shd w:val="clear" w:color="auto" w:fill="FFFFFF"/>
        <w:spacing w:after="100" w:afterAutospacing="1" w:line="240" w:lineRule="auto"/>
        <w:rPr>
          <w:rFonts w:eastAsia="Times New Roman" w:cstheme="minorHAnsi"/>
          <w:color w:val="000000"/>
          <w:lang w:val="es-PR"/>
        </w:rPr>
      </w:pPr>
      <w:r w:rsidRPr="00C8621F">
        <w:rPr>
          <w:rFonts w:cstheme="minorHAnsi"/>
          <w:color w:val="000000"/>
          <w:lang w:val="es-PR"/>
        </w:rPr>
        <w:t>El autobús ha sido el medio utilizado por la AMA para proveer transportación colectiva en el área metropolitana.</w:t>
      </w:r>
    </w:p>
    <w:p w:rsidR="009A73F7" w:rsidRPr="00C8621F" w:rsidRDefault="009A73F7" w:rsidP="0044605C">
      <w:pPr>
        <w:pStyle w:val="ListParagraph"/>
        <w:numPr>
          <w:ilvl w:val="0"/>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La AMA ofrece servicio de rutas a ocho (8) municipios  del área metropolitana. Los municipios son:</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San Juan</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Trujillo Alto</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 xml:space="preserve">Toa Baja (Levittown) </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Guaynabo</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Cataño</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Bayamón</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Carolina</w:t>
      </w:r>
    </w:p>
    <w:p w:rsidR="009A73F7" w:rsidRPr="00C8621F" w:rsidRDefault="009A73F7" w:rsidP="0044605C">
      <w:pPr>
        <w:pStyle w:val="ListParagraph"/>
        <w:numPr>
          <w:ilvl w:val="1"/>
          <w:numId w:val="12"/>
        </w:numPr>
        <w:shd w:val="clear" w:color="auto" w:fill="FFFFFF"/>
        <w:spacing w:before="100" w:beforeAutospacing="1" w:after="100" w:afterAutospacing="1" w:line="240" w:lineRule="auto"/>
        <w:rPr>
          <w:rFonts w:eastAsia="Times New Roman" w:cstheme="minorHAnsi"/>
          <w:color w:val="000000"/>
          <w:lang w:val="es-PR"/>
        </w:rPr>
      </w:pPr>
      <w:r w:rsidRPr="00C8621F">
        <w:rPr>
          <w:rFonts w:eastAsia="Times New Roman" w:cstheme="minorHAnsi"/>
          <w:color w:val="000000"/>
          <w:lang w:val="es-PR"/>
        </w:rPr>
        <w:t>Loíza (vía Piñones)</w:t>
      </w:r>
    </w:p>
    <w:p w:rsidR="009A73F7" w:rsidRPr="00C8621F" w:rsidRDefault="009A73F7" w:rsidP="0044605C">
      <w:pPr>
        <w:pStyle w:val="ListParagraph"/>
        <w:numPr>
          <w:ilvl w:val="0"/>
          <w:numId w:val="13"/>
        </w:numPr>
        <w:shd w:val="clear" w:color="auto" w:fill="FFFFFF"/>
        <w:spacing w:before="100" w:beforeAutospacing="1" w:after="100" w:afterAutospacing="1" w:line="240" w:lineRule="auto"/>
        <w:rPr>
          <w:rFonts w:cstheme="minorHAnsi"/>
          <w:color w:val="000000"/>
          <w:lang w:val="es-PR"/>
        </w:rPr>
      </w:pPr>
      <w:r w:rsidRPr="00C8621F">
        <w:rPr>
          <w:rFonts w:cstheme="minorHAnsi"/>
          <w:color w:val="000000"/>
          <w:lang w:val="es-PR"/>
        </w:rPr>
        <w:t xml:space="preserve">La AMA opera un total de treinta siete (37) rutas y una de ellas se conoce como Metro bus II,  que cubre el área de Bayamón-Hato Rey-Santurce.  </w:t>
      </w:r>
    </w:p>
    <w:p w:rsidR="009A73F7" w:rsidRPr="00C8621F" w:rsidRDefault="009A73F7" w:rsidP="0044605C">
      <w:pPr>
        <w:pStyle w:val="ListParagraph"/>
        <w:numPr>
          <w:ilvl w:val="0"/>
          <w:numId w:val="13"/>
        </w:numPr>
        <w:shd w:val="clear" w:color="auto" w:fill="FFFFFF"/>
        <w:spacing w:before="100" w:beforeAutospacing="1" w:after="100" w:afterAutospacing="1" w:line="240" w:lineRule="auto"/>
        <w:rPr>
          <w:rFonts w:cstheme="minorHAnsi"/>
          <w:color w:val="000000"/>
          <w:lang w:val="es-PR"/>
        </w:rPr>
      </w:pPr>
      <w:r w:rsidRPr="00C8621F">
        <w:rPr>
          <w:rFonts w:cstheme="minorHAnsi"/>
          <w:color w:val="000000"/>
          <w:lang w:val="es-PR"/>
        </w:rPr>
        <w:t xml:space="preserve">Tiene una flota activa de ciento setenta y nueve (179) autobuses con acondicionador de aire que proveen una transportación cómoda y segura a los usuarios. </w:t>
      </w:r>
    </w:p>
    <w:p w:rsidR="009A73F7" w:rsidRPr="00C8621F" w:rsidRDefault="009A73F7" w:rsidP="0044605C">
      <w:pPr>
        <w:pStyle w:val="ListParagraph"/>
        <w:numPr>
          <w:ilvl w:val="0"/>
          <w:numId w:val="13"/>
        </w:numPr>
        <w:shd w:val="clear" w:color="auto" w:fill="FFFFFF"/>
        <w:spacing w:before="100" w:beforeAutospacing="1" w:after="100" w:afterAutospacing="1" w:line="240" w:lineRule="auto"/>
        <w:rPr>
          <w:rFonts w:cstheme="minorHAnsi"/>
          <w:color w:val="000000"/>
          <w:lang w:val="es-PR"/>
        </w:rPr>
      </w:pPr>
      <w:r w:rsidRPr="00C8621F">
        <w:rPr>
          <w:rFonts w:cstheme="minorHAnsi"/>
          <w:color w:val="000000"/>
          <w:lang w:val="es-PR"/>
        </w:rPr>
        <w:t xml:space="preserve">La AMA ha alcanzado hasta un promedio de cuarenta y un mil (41,000) pasajeros por día de semana. </w:t>
      </w:r>
    </w:p>
    <w:p w:rsidR="009A73F7" w:rsidRPr="00C8621F" w:rsidRDefault="009A73F7" w:rsidP="0044605C">
      <w:pPr>
        <w:pStyle w:val="NormalWeb"/>
        <w:numPr>
          <w:ilvl w:val="0"/>
          <w:numId w:val="13"/>
        </w:numPr>
        <w:shd w:val="clear" w:color="auto" w:fill="FFFFFF"/>
        <w:spacing w:before="0" w:beforeAutospacing="0" w:after="120" w:afterAutospacing="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La AMA opera un servicio de cuarenta y tres (43) autobuses para personas con impedimentos físicos y/o mentales, conocido como Llame y Viaje.</w:t>
      </w:r>
    </w:p>
    <w:p w:rsidR="009A73F7" w:rsidRPr="00C8621F" w:rsidRDefault="005E4B2D" w:rsidP="0044605C">
      <w:pPr>
        <w:pStyle w:val="NormalWeb"/>
        <w:spacing w:before="120" w:beforeAutospacing="0" w:after="120" w:afterAutospacing="0"/>
        <w:rPr>
          <w:rFonts w:asciiTheme="minorHAnsi" w:hAnsiTheme="minorHAnsi" w:cstheme="minorHAnsi"/>
          <w:color w:val="000000"/>
          <w:sz w:val="22"/>
          <w:szCs w:val="22"/>
          <w:lang w:val="es-PR"/>
        </w:rPr>
      </w:pPr>
      <w:hyperlink r:id="rId28" w:history="1">
        <w:r w:rsidR="009A73F7" w:rsidRPr="00C8621F">
          <w:rPr>
            <w:rStyle w:val="Hyperlink"/>
            <w:rFonts w:asciiTheme="minorHAnsi" w:hAnsiTheme="minorHAnsi" w:cstheme="minorHAnsi"/>
            <w:sz w:val="22"/>
            <w:szCs w:val="22"/>
            <w:lang w:val="es-PR"/>
          </w:rPr>
          <w:t>Centros de Servicio al Conductor (CESCO)</w:t>
        </w:r>
      </w:hyperlink>
      <w:r w:rsidR="009A73F7" w:rsidRPr="00C8621F">
        <w:rPr>
          <w:rFonts w:asciiTheme="minorHAnsi" w:hAnsiTheme="minorHAnsi" w:cstheme="minorHAnsi"/>
          <w:color w:val="000000"/>
          <w:sz w:val="22"/>
          <w:szCs w:val="22"/>
          <w:lang w:val="es-PR"/>
        </w:rPr>
        <w:t xml:space="preserve"> – </w:t>
      </w:r>
      <w:r w:rsidR="009A73F7" w:rsidRPr="00C8621F">
        <w:rPr>
          <w:rFonts w:asciiTheme="minorHAnsi" w:hAnsiTheme="minorHAnsi" w:cstheme="minorHAnsi"/>
          <w:b/>
          <w:color w:val="000000"/>
          <w:sz w:val="22"/>
          <w:szCs w:val="22"/>
          <w:highlight w:val="yellow"/>
          <w:lang w:val="es-PR"/>
        </w:rPr>
        <w:t>AGENCIA INTEGRADA</w:t>
      </w:r>
    </w:p>
    <w:p w:rsidR="009A73F7" w:rsidRPr="00C8621F" w:rsidRDefault="009A73F7" w:rsidP="0044605C">
      <w:pPr>
        <w:pStyle w:val="NormalWeb"/>
        <w:numPr>
          <w:ilvl w:val="0"/>
          <w:numId w:val="14"/>
        </w:numPr>
        <w:spacing w:before="120" w:beforeAutospacing="0" w:after="120" w:afterAutospacing="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Cambiar la categoría de la licencia de conducir de Puerto Rico, de conductor (Categoría 3) a chofer (Categoría 4).</w:t>
      </w:r>
    </w:p>
    <w:p w:rsidR="00C8621F" w:rsidRPr="0061601C" w:rsidRDefault="005E4B2D" w:rsidP="0044605C">
      <w:pPr>
        <w:pStyle w:val="NormalWeb"/>
        <w:spacing w:before="120" w:beforeAutospacing="0" w:after="120" w:afterAutospacing="0"/>
        <w:rPr>
          <w:rFonts w:asciiTheme="minorHAnsi" w:hAnsiTheme="minorHAnsi" w:cstheme="minorHAnsi"/>
          <w:color w:val="000000"/>
          <w:sz w:val="22"/>
          <w:szCs w:val="22"/>
          <w:lang w:val="es-PR"/>
        </w:rPr>
      </w:pPr>
      <w:hyperlink r:id="rId29" w:history="1">
        <w:r w:rsidR="00C8621F" w:rsidRPr="00780E82">
          <w:rPr>
            <w:rStyle w:val="Hyperlink"/>
            <w:rFonts w:asciiTheme="minorHAnsi" w:hAnsiTheme="minorHAnsi" w:cstheme="minorHAnsi"/>
            <w:sz w:val="22"/>
            <w:szCs w:val="22"/>
            <w:lang w:val="es-PR"/>
          </w:rPr>
          <w:t>Directoría de Servicios al Conductor (DISCO)</w:t>
        </w:r>
      </w:hyperlink>
      <w:r w:rsidR="00C8621F" w:rsidRPr="0061601C">
        <w:rPr>
          <w:rFonts w:asciiTheme="minorHAnsi" w:hAnsiTheme="minorHAnsi" w:cstheme="minorHAnsi"/>
          <w:color w:val="000000"/>
          <w:sz w:val="22"/>
          <w:szCs w:val="22"/>
          <w:lang w:val="es-PR"/>
        </w:rPr>
        <w:t xml:space="preserve"> – </w:t>
      </w:r>
      <w:r w:rsidR="00C8621F" w:rsidRPr="00780E82">
        <w:rPr>
          <w:rFonts w:asciiTheme="minorHAnsi" w:hAnsiTheme="minorHAnsi" w:cstheme="minorHAnsi"/>
          <w:b/>
          <w:color w:val="000000"/>
          <w:sz w:val="22"/>
          <w:szCs w:val="22"/>
          <w:highlight w:val="yellow"/>
          <w:lang w:val="es-PR"/>
        </w:rPr>
        <w:t>AGENCIA INTEGRADA</w:t>
      </w:r>
    </w:p>
    <w:p w:rsidR="009A73F7" w:rsidRPr="00C8621F" w:rsidRDefault="009A73F7" w:rsidP="0044605C">
      <w:pPr>
        <w:pStyle w:val="NormalWeb"/>
        <w:numPr>
          <w:ilvl w:val="0"/>
          <w:numId w:val="15"/>
        </w:numPr>
        <w:spacing w:before="0" w:beforeAutospacing="0" w:after="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La Directoría de Servicios al Conductor es una oficina del Departamento de Transportación y Obras Públicas (DTOP) que cuenta con </w:t>
      </w:r>
      <w:r w:rsidRPr="00C8621F">
        <w:rPr>
          <w:rFonts w:asciiTheme="minorHAnsi" w:hAnsiTheme="minorHAnsi" w:cstheme="minorHAnsi"/>
          <w:b/>
          <w:color w:val="000000"/>
          <w:sz w:val="22"/>
          <w:szCs w:val="22"/>
          <w:u w:val="single"/>
          <w:lang w:val="es-PR"/>
        </w:rPr>
        <w:t>Quince (15) Centros de Servicio al Conductor (CESCO) que proveen los siguientes servicios</w:t>
      </w:r>
      <w:r w:rsidRPr="00C8621F">
        <w:rPr>
          <w:rFonts w:asciiTheme="minorHAnsi" w:hAnsiTheme="minorHAnsi" w:cstheme="minorHAnsi"/>
          <w:color w:val="000000"/>
          <w:sz w:val="22"/>
          <w:szCs w:val="22"/>
          <w:lang w:val="es-PR"/>
        </w:rPr>
        <w:t>:</w:t>
      </w:r>
    </w:p>
    <w:p w:rsidR="009A73F7" w:rsidRPr="00C8621F" w:rsidRDefault="009A73F7" w:rsidP="0044605C">
      <w:pPr>
        <w:pStyle w:val="NormalWeb"/>
        <w:numPr>
          <w:ilvl w:val="1"/>
          <w:numId w:val="15"/>
        </w:numPr>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Certificaciones de pago de marbetes</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Certificación de título</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Duplicado de licencias de conducir, vehículos, tablillas, marbetes y títulos</w:t>
      </w:r>
    </w:p>
    <w:p w:rsidR="009A73F7" w:rsidRPr="00C8621F" w:rsidRDefault="009A73F7" w:rsidP="0044605C">
      <w:pPr>
        <w:pStyle w:val="NormalWeb"/>
        <w:numPr>
          <w:ilvl w:val="1"/>
          <w:numId w:val="15"/>
        </w:numPr>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Expedición de licencias de aprendizaje y de conducir vehículos de motor</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Expedición de notificaciones para la renovación de la licencia del vehículo</w:t>
      </w:r>
    </w:p>
    <w:p w:rsidR="009A73F7" w:rsidRPr="00C8621F" w:rsidRDefault="009A73F7" w:rsidP="0044605C">
      <w:pPr>
        <w:pStyle w:val="NormalWeb"/>
        <w:numPr>
          <w:ilvl w:val="1"/>
          <w:numId w:val="15"/>
        </w:numPr>
        <w:spacing w:before="0" w:beforeAutospacing="0" w:after="0" w:afterAutospacing="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Expedición de rótulos removibles para personas con impedimentos físicos</w:t>
      </w:r>
    </w:p>
    <w:p w:rsidR="009A73F7" w:rsidRPr="00C8621F" w:rsidRDefault="009A73F7" w:rsidP="0044605C">
      <w:pPr>
        <w:pStyle w:val="NormalWeb"/>
        <w:numPr>
          <w:ilvl w:val="1"/>
          <w:numId w:val="15"/>
        </w:numPr>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Identificación para menores</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Permisos de vehículos de motor</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Registro de vehículos de motor y arrastre</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Registro y traspaso de vehículos de motor y arrastres</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Renovaciones</w:t>
      </w:r>
    </w:p>
    <w:p w:rsidR="009A73F7" w:rsidRPr="00C8621F" w:rsidRDefault="009A73F7" w:rsidP="0044605C">
      <w:pPr>
        <w:pStyle w:val="NormalWeb"/>
        <w:numPr>
          <w:ilvl w:val="1"/>
          <w:numId w:val="15"/>
        </w:numPr>
        <w:spacing w:before="0" w:beforeAutospacing="0" w:after="0" w:afterAutospacing="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Relación de multas expedidas a través del sistema de boletos electrónicos de la Policía de Puerto Rico</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Reporte y cancelación de multas</w:t>
      </w:r>
    </w:p>
    <w:p w:rsidR="009A73F7" w:rsidRPr="00C8621F" w:rsidRDefault="009A73F7" w:rsidP="0044605C">
      <w:pPr>
        <w:pStyle w:val="NormalWeb"/>
        <w:numPr>
          <w:ilvl w:val="1"/>
          <w:numId w:val="15"/>
        </w:numPr>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Servicio en comunidades</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Traspaso de vehículos públicos</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Traspaso de vehículos adquiridos mediante subasta</w:t>
      </w:r>
    </w:p>
    <w:p w:rsidR="009A73F7" w:rsidRPr="00C8621F" w:rsidRDefault="009A73F7" w:rsidP="0044605C">
      <w:pPr>
        <w:pStyle w:val="NormalWeb"/>
        <w:numPr>
          <w:ilvl w:val="1"/>
          <w:numId w:val="15"/>
        </w:numPr>
        <w:spacing w:after="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Traspaso de vehículos cuyos dueños fallecieron</w:t>
      </w:r>
    </w:p>
    <w:p w:rsidR="009A73F7" w:rsidRPr="00C8621F" w:rsidRDefault="009A73F7" w:rsidP="0044605C">
      <w:pPr>
        <w:pStyle w:val="NormalWeb"/>
        <w:numPr>
          <w:ilvl w:val="0"/>
          <w:numId w:val="15"/>
        </w:numPr>
        <w:spacing w:before="0" w:beforeAutospacing="0" w:after="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La Directoría de Servicios al Conductor trabaja </w:t>
      </w:r>
      <w:r w:rsidRPr="00C8621F">
        <w:rPr>
          <w:rFonts w:asciiTheme="minorHAnsi" w:hAnsiTheme="minorHAnsi" w:cstheme="minorHAnsi"/>
          <w:b/>
          <w:color w:val="000000"/>
          <w:sz w:val="22"/>
          <w:szCs w:val="22"/>
          <w:u w:val="single"/>
          <w:lang w:val="es-PR"/>
        </w:rPr>
        <w:t>directamente</w:t>
      </w:r>
      <w:r w:rsidRPr="00C8621F">
        <w:rPr>
          <w:rFonts w:asciiTheme="minorHAnsi" w:hAnsiTheme="minorHAnsi" w:cstheme="minorHAnsi"/>
          <w:color w:val="000000"/>
          <w:sz w:val="22"/>
          <w:szCs w:val="22"/>
          <w:lang w:val="es-PR"/>
        </w:rPr>
        <w:t xml:space="preserve"> con los siguientes servicios o situaciones especiales:</w:t>
      </w:r>
    </w:p>
    <w:p w:rsidR="009A73F7" w:rsidRPr="00C8621F" w:rsidRDefault="009A73F7" w:rsidP="0044605C">
      <w:pPr>
        <w:pStyle w:val="NormalWeb"/>
        <w:numPr>
          <w:ilvl w:val="1"/>
          <w:numId w:val="15"/>
        </w:numPr>
        <w:spacing w:before="0" w:beforeAutospacing="0" w:after="0" w:afterAutospacing="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Centros de inspección</w:t>
      </w:r>
    </w:p>
    <w:p w:rsidR="009A73F7" w:rsidRPr="00C8621F" w:rsidRDefault="009A73F7" w:rsidP="0044605C">
      <w:pPr>
        <w:pStyle w:val="NormalWeb"/>
        <w:numPr>
          <w:ilvl w:val="1"/>
          <w:numId w:val="15"/>
        </w:numPr>
        <w:spacing w:before="0" w:beforeAutospacing="0" w:after="0" w:afterAutospacing="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Federalización de vehículos</w:t>
      </w:r>
    </w:p>
    <w:p w:rsidR="009A73F7" w:rsidRPr="00C8621F" w:rsidRDefault="009A73F7" w:rsidP="0044605C">
      <w:pPr>
        <w:pStyle w:val="NormalWeb"/>
        <w:numPr>
          <w:ilvl w:val="1"/>
          <w:numId w:val="15"/>
        </w:numPr>
        <w:spacing w:before="0" w:beforeAutospacing="0" w:after="0" w:afterAutospacing="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Fraudes y/o falsificaciones de marbetes o licencias </w:t>
      </w:r>
    </w:p>
    <w:p w:rsidR="009A73F7" w:rsidRPr="00C8621F" w:rsidRDefault="009A73F7" w:rsidP="0044605C">
      <w:pPr>
        <w:pStyle w:val="NormalWeb"/>
        <w:numPr>
          <w:ilvl w:val="1"/>
          <w:numId w:val="15"/>
        </w:numPr>
        <w:spacing w:before="0" w:beforeAutospacing="0" w:after="120" w:afterAutospacing="0"/>
        <w:ind w:left="144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Querellas sobre servicios provistos en CESCO</w:t>
      </w:r>
    </w:p>
    <w:p w:rsidR="009A73F7" w:rsidRPr="00C8621F" w:rsidRDefault="005E4B2D" w:rsidP="0044605C">
      <w:pPr>
        <w:pStyle w:val="NormalWeb"/>
        <w:spacing w:before="120" w:beforeAutospacing="0" w:after="120" w:afterAutospacing="0"/>
        <w:rPr>
          <w:rFonts w:asciiTheme="minorHAnsi" w:hAnsiTheme="minorHAnsi" w:cstheme="minorHAnsi"/>
          <w:color w:val="000000"/>
          <w:sz w:val="22"/>
          <w:szCs w:val="22"/>
          <w:lang w:val="es-PR"/>
        </w:rPr>
      </w:pPr>
      <w:hyperlink r:id="rId30" w:history="1">
        <w:r w:rsidR="009A73F7" w:rsidRPr="00C8621F">
          <w:rPr>
            <w:rStyle w:val="Hyperlink"/>
            <w:rFonts w:asciiTheme="minorHAnsi" w:hAnsiTheme="minorHAnsi" w:cstheme="minorHAnsi"/>
            <w:sz w:val="22"/>
            <w:szCs w:val="22"/>
            <w:lang w:val="es-PR"/>
          </w:rPr>
          <w:t>Obras Públicas (OP)</w:t>
        </w:r>
      </w:hyperlink>
      <w:r w:rsidR="009A73F7" w:rsidRPr="00C8621F">
        <w:rPr>
          <w:rFonts w:asciiTheme="minorHAnsi" w:hAnsiTheme="minorHAnsi" w:cstheme="minorHAnsi"/>
          <w:color w:val="000000"/>
          <w:sz w:val="22"/>
          <w:szCs w:val="22"/>
          <w:lang w:val="es-PR"/>
        </w:rPr>
        <w:t xml:space="preserve"> – </w:t>
      </w:r>
      <w:r w:rsidR="009A73F7" w:rsidRPr="00C8621F">
        <w:rPr>
          <w:rFonts w:asciiTheme="minorHAnsi" w:hAnsiTheme="minorHAnsi" w:cstheme="minorHAnsi"/>
          <w:b/>
          <w:color w:val="000000"/>
          <w:sz w:val="22"/>
          <w:szCs w:val="22"/>
          <w:highlight w:val="yellow"/>
          <w:lang w:val="es-PR"/>
        </w:rPr>
        <w:t>AGENCIA INTEGRADA</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Proveer información general de las funciones de la división de Obras Públicas.</w:t>
      </w:r>
    </w:p>
    <w:p w:rsidR="009A73F7" w:rsidRPr="00C8621F" w:rsidRDefault="009A73F7" w:rsidP="0044605C">
      <w:pPr>
        <w:pStyle w:val="NormalWeb"/>
        <w:numPr>
          <w:ilvl w:val="3"/>
          <w:numId w:val="4"/>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La división de Obras Públicas se encarga de la construcción, operación y mantenimiento de puentes, carreteras, avenidas y autopistas estatales de Puerto Rico, excluyendo las carreteras municipales.</w:t>
      </w:r>
    </w:p>
    <w:p w:rsidR="009A73F7" w:rsidRPr="00C8621F" w:rsidRDefault="009A73F7" w:rsidP="0044605C">
      <w:pPr>
        <w:pStyle w:val="NormalWeb"/>
        <w:numPr>
          <w:ilvl w:val="3"/>
          <w:numId w:val="4"/>
        </w:numPr>
        <w:spacing w:before="120" w:beforeAutospacing="0" w:after="240" w:afterAutospacing="0"/>
        <w:ind w:left="720"/>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Dentro del mantenimiento se incluyen:</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Semáforos</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Letreros</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Líneas de señalamiento de tráfico</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Vallas</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Muros</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Alcantarillados</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Remoción de objetos y animales muertos</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Desyerbado</w:t>
      </w:r>
    </w:p>
    <w:p w:rsidR="009A73F7" w:rsidRPr="00C8621F" w:rsidRDefault="009A73F7" w:rsidP="0044605C">
      <w:pPr>
        <w:pStyle w:val="NormalWeb"/>
        <w:numPr>
          <w:ilvl w:val="4"/>
          <w:numId w:val="4"/>
        </w:numPr>
        <w:spacing w:before="120" w:beforeAutospacing="0" w:after="120" w:afterAutospacing="0"/>
        <w:ind w:left="1526"/>
        <w:contextualSpacing/>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Iluminación </w:t>
      </w:r>
    </w:p>
    <w:p w:rsidR="009A73F7" w:rsidRPr="00C10005" w:rsidRDefault="009A73F7" w:rsidP="0044605C">
      <w:pPr>
        <w:pStyle w:val="NormalWeb"/>
        <w:numPr>
          <w:ilvl w:val="4"/>
          <w:numId w:val="4"/>
        </w:numPr>
        <w:spacing w:before="120" w:beforeAutospacing="0" w:after="120" w:afterAutospacing="0"/>
        <w:ind w:left="1526"/>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Reparación del pavimento</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9D7E05"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9D7E05" w:rsidRDefault="00FD084F" w:rsidP="0044605C">
            <w:pPr>
              <w:pStyle w:val="NormalWeb"/>
              <w:spacing w:before="0" w:beforeAutospacing="0" w:after="0" w:afterAutospacing="0"/>
              <w:rPr>
                <w:rFonts w:ascii="Verdana" w:hAnsi="Verdana" w:cs="Arial"/>
                <w:color w:val="000000"/>
                <w:sz w:val="20"/>
                <w:szCs w:val="20"/>
              </w:rPr>
            </w:pPr>
            <w:r w:rsidRPr="009D7E05">
              <w:rPr>
                <w:rFonts w:ascii="Verdana" w:hAnsi="Verdana" w:cs="Arial"/>
                <w:noProof/>
                <w:color w:val="000000"/>
                <w:sz w:val="20"/>
                <w:szCs w:val="20"/>
                <w:lang w:val="en-US" w:eastAsia="en-US"/>
              </w:rPr>
              <w:drawing>
                <wp:inline distT="0" distB="0" distL="0" distR="0" wp14:anchorId="2A02150A" wp14:editId="2CEDF980">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1"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9D7E05">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9D7E05" w:rsidRDefault="006C6588" w:rsidP="0044605C">
            <w:pPr>
              <w:rPr>
                <w:b/>
                <w:sz w:val="28"/>
                <w:szCs w:val="28"/>
              </w:rPr>
            </w:pPr>
            <w:r w:rsidRPr="009D7E05">
              <w:rPr>
                <w:b/>
                <w:sz w:val="28"/>
                <w:szCs w:val="28"/>
              </w:rPr>
              <w:t>E</w:t>
            </w:r>
            <w:r w:rsidR="00FD084F" w:rsidRPr="009D7E05">
              <w:rPr>
                <w:b/>
                <w:sz w:val="28"/>
                <w:szCs w:val="28"/>
              </w:rPr>
              <w:t>nlaces Relacionados</w:t>
            </w:r>
          </w:p>
        </w:tc>
      </w:tr>
    </w:tbl>
    <w:p w:rsidR="00307567" w:rsidRDefault="005E4B2D" w:rsidP="0044605C">
      <w:pPr>
        <w:spacing w:before="120" w:after="120" w:line="240" w:lineRule="auto"/>
      </w:pPr>
      <w:hyperlink r:id="rId32" w:history="1">
        <w:r w:rsidR="00307567">
          <w:rPr>
            <w:rStyle w:val="Hyperlink"/>
            <w:rFonts w:cs="Arial"/>
          </w:rPr>
          <w:t xml:space="preserve">Página Web DTOP </w:t>
        </w:r>
      </w:hyperlink>
      <w:r w:rsidR="00307567" w:rsidRPr="006F6774">
        <w:rPr>
          <w:rStyle w:val="Hyperlink"/>
          <w:rFonts w:cs="Arial"/>
          <w:color w:val="auto"/>
          <w:u w:val="none"/>
        </w:rPr>
        <w:t>-http://www.dtop.gov.pr/index.asp</w:t>
      </w:r>
    </w:p>
    <w:p w:rsidR="00AC466F" w:rsidRPr="00307567" w:rsidRDefault="005E4B2D" w:rsidP="0044605C">
      <w:pPr>
        <w:spacing w:before="120" w:after="120" w:line="240" w:lineRule="auto"/>
        <w:rPr>
          <w:rStyle w:val="Hyperlink"/>
          <w:color w:val="auto"/>
          <w:u w:val="none"/>
        </w:rPr>
      </w:pPr>
      <w:hyperlink r:id="rId33" w:history="1">
        <w:r w:rsidR="006F6774">
          <w:rPr>
            <w:rStyle w:val="Hyperlink"/>
          </w:rPr>
          <w:t>Página Web de AutoExpreso</w:t>
        </w:r>
      </w:hyperlink>
      <w:r w:rsidR="006F6774">
        <w:rPr>
          <w:rStyle w:val="Hyperlink"/>
        </w:rPr>
        <w:t xml:space="preserve"> </w:t>
      </w:r>
      <w:r w:rsidR="006F6774" w:rsidRPr="006F6774">
        <w:rPr>
          <w:rStyle w:val="Hyperlink"/>
          <w:color w:val="auto"/>
          <w:u w:val="none"/>
        </w:rPr>
        <w:t>- http://www.autoexpreso.com/</w:t>
      </w:r>
    </w:p>
    <w:p w:rsidR="006F6774" w:rsidRPr="009D7E05" w:rsidRDefault="005E4B2D" w:rsidP="0044605C">
      <w:pPr>
        <w:spacing w:before="120" w:after="120" w:line="240" w:lineRule="auto"/>
      </w:pPr>
      <w:hyperlink r:id="rId34" w:history="1">
        <w:r w:rsidR="006F6774" w:rsidRPr="00F13FC9">
          <w:rPr>
            <w:rStyle w:val="Hyperlink"/>
            <w:rFonts w:cs="Arial"/>
          </w:rPr>
          <w:t>Instrucciones para Instalar el Sello de AutoExpreso</w:t>
        </w:r>
      </w:hyperlink>
    </w:p>
    <w:p w:rsidR="006F6774" w:rsidRPr="009D7E05" w:rsidRDefault="005E4B2D" w:rsidP="0044605C">
      <w:pPr>
        <w:spacing w:before="120" w:after="120" w:line="240" w:lineRule="auto"/>
      </w:pPr>
      <w:hyperlink r:id="rId35" w:history="1">
        <w:r w:rsidR="006F6774" w:rsidRPr="003565A7">
          <w:rPr>
            <w:rStyle w:val="Hyperlink"/>
            <w:rFonts w:eastAsia="Times New Roman" w:cs="Times New Roman"/>
          </w:rPr>
          <w:t>Lista de Distribuidores Participantes</w:t>
        </w:r>
      </w:hyperlink>
    </w:p>
    <w:p w:rsidR="006F6774" w:rsidRPr="009D7E05" w:rsidRDefault="006F6774" w:rsidP="0044605C">
      <w:pPr>
        <w:spacing w:after="120" w:line="240" w:lineRule="auto"/>
      </w:pPr>
    </w:p>
    <w:sectPr w:rsidR="006F6774" w:rsidRPr="009D7E05" w:rsidSect="00953728">
      <w:headerReference w:type="default" r:id="rId36"/>
      <w:footerReference w:type="default" r:id="rId37"/>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BB" w:rsidRDefault="00E23FBB" w:rsidP="005501A9">
      <w:pPr>
        <w:spacing w:after="0" w:line="240" w:lineRule="auto"/>
      </w:pPr>
      <w:r>
        <w:separator/>
      </w:r>
    </w:p>
  </w:endnote>
  <w:endnote w:type="continuationSeparator" w:id="0">
    <w:p w:rsidR="00E23FBB" w:rsidRDefault="00E23FB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E23FBB" w:rsidTr="004529FC">
      <w:tc>
        <w:tcPr>
          <w:tcW w:w="2394" w:type="dxa"/>
          <w:shd w:val="clear" w:color="auto" w:fill="FFFFFF" w:themeFill="background1"/>
          <w:vAlign w:val="center"/>
        </w:tcPr>
        <w:p w:rsidR="00E23FBB" w:rsidRDefault="00E23FBB" w:rsidP="004529FC">
          <w:pPr>
            <w:pStyle w:val="Footer"/>
            <w:jc w:val="center"/>
          </w:pPr>
          <w:r>
            <w:rPr>
              <w:noProof/>
              <w:lang w:val="en-US" w:eastAsia="en-US"/>
            </w:rPr>
            <w:drawing>
              <wp:anchor distT="0" distB="0" distL="114300" distR="114300" simplePos="0" relativeHeight="251660288" behindDoc="0" locked="0" layoutInCell="1" allowOverlap="1" wp14:anchorId="12E5B435" wp14:editId="113F13F9">
                <wp:simplePos x="0" y="0"/>
                <wp:positionH relativeFrom="column">
                  <wp:posOffset>-455930</wp:posOffset>
                </wp:positionH>
                <wp:positionV relativeFrom="paragraph">
                  <wp:posOffset>141605</wp:posOffset>
                </wp:positionV>
                <wp:extent cx="339090" cy="264160"/>
                <wp:effectExtent l="0" t="0" r="3810" b="254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4384" behindDoc="0" locked="0" layoutInCell="1" allowOverlap="1" wp14:anchorId="3BEDEC35" wp14:editId="318B824C">
                    <wp:simplePos x="0" y="0"/>
                    <wp:positionH relativeFrom="column">
                      <wp:posOffset>-455930</wp:posOffset>
                    </wp:positionH>
                    <wp:positionV relativeFrom="paragraph">
                      <wp:posOffset>39370</wp:posOffset>
                    </wp:positionV>
                    <wp:extent cx="5986145" cy="635"/>
                    <wp:effectExtent l="10795" t="10795" r="1333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9FDD6"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E23FBB" w:rsidRPr="001C7A01" w:rsidRDefault="009F2515"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E23FBB" w:rsidRPr="001C7A01" w:rsidRDefault="005E4B2D" w:rsidP="004529FC">
          <w:pPr>
            <w:jc w:val="right"/>
            <w:rPr>
              <w:lang w:val="es-PR"/>
            </w:rPr>
          </w:pPr>
          <w:sdt>
            <w:sdtPr>
              <w:rPr>
                <w:lang w:val="es-PR"/>
              </w:rPr>
              <w:id w:val="250395305"/>
              <w:docPartObj>
                <w:docPartGallery w:val="Page Numbers (Top of Page)"/>
                <w:docPartUnique/>
              </w:docPartObj>
            </w:sdtPr>
            <w:sdtEndPr/>
            <w:sdtContent>
              <w:r w:rsidR="00E23FBB" w:rsidRPr="001C7A01">
                <w:rPr>
                  <w:lang w:val="es-PR"/>
                </w:rPr>
                <w:t xml:space="preserve">Página </w:t>
              </w:r>
              <w:r w:rsidR="00E23FBB" w:rsidRPr="001C7A01">
                <w:rPr>
                  <w:lang w:val="es-PR"/>
                </w:rPr>
                <w:fldChar w:fldCharType="begin"/>
              </w:r>
              <w:r w:rsidR="00E23FBB" w:rsidRPr="001C7A01">
                <w:rPr>
                  <w:lang w:val="es-PR"/>
                </w:rPr>
                <w:instrText xml:space="preserve"> PAGE </w:instrText>
              </w:r>
              <w:r w:rsidR="00E23FBB" w:rsidRPr="001C7A01">
                <w:rPr>
                  <w:lang w:val="es-PR"/>
                </w:rPr>
                <w:fldChar w:fldCharType="separate"/>
              </w:r>
              <w:r>
                <w:rPr>
                  <w:noProof/>
                  <w:lang w:val="es-PR"/>
                </w:rPr>
                <w:t>1</w:t>
              </w:r>
              <w:r w:rsidR="00E23FBB" w:rsidRPr="001C7A01">
                <w:rPr>
                  <w:lang w:val="es-PR"/>
                </w:rPr>
                <w:fldChar w:fldCharType="end"/>
              </w:r>
              <w:r w:rsidR="00E23FBB" w:rsidRPr="001C7A01">
                <w:rPr>
                  <w:lang w:val="es-PR"/>
                </w:rPr>
                <w:t xml:space="preserve"> de </w:t>
              </w:r>
              <w:r w:rsidR="00E23FBB" w:rsidRPr="001C7A01">
                <w:rPr>
                  <w:lang w:val="es-PR"/>
                </w:rPr>
                <w:fldChar w:fldCharType="begin"/>
              </w:r>
              <w:r w:rsidR="00E23FBB" w:rsidRPr="001C7A01">
                <w:rPr>
                  <w:lang w:val="es-PR"/>
                </w:rPr>
                <w:instrText xml:space="preserve"> NUMPAGES  </w:instrText>
              </w:r>
              <w:r w:rsidR="00E23FBB" w:rsidRPr="001C7A01">
                <w:rPr>
                  <w:lang w:val="es-PR"/>
                </w:rPr>
                <w:fldChar w:fldCharType="separate"/>
              </w:r>
              <w:r>
                <w:rPr>
                  <w:noProof/>
                  <w:lang w:val="es-PR"/>
                </w:rPr>
                <w:t>4</w:t>
              </w:r>
              <w:r w:rsidR="00E23FBB" w:rsidRPr="001C7A01">
                <w:rPr>
                  <w:lang w:val="es-PR"/>
                </w:rPr>
                <w:fldChar w:fldCharType="end"/>
              </w:r>
            </w:sdtContent>
          </w:sdt>
          <w:r w:rsidR="00E23FBB" w:rsidRPr="001C7A01">
            <w:rPr>
              <w:lang w:val="es-PR"/>
            </w:rPr>
            <w:t xml:space="preserve"> </w:t>
          </w:r>
        </w:p>
      </w:tc>
    </w:tr>
  </w:tbl>
  <w:p w:rsidR="00E23FBB" w:rsidRDefault="00E23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BB" w:rsidRDefault="00E23FBB" w:rsidP="005501A9">
      <w:pPr>
        <w:spacing w:after="0" w:line="240" w:lineRule="auto"/>
      </w:pPr>
      <w:r>
        <w:separator/>
      </w:r>
    </w:p>
  </w:footnote>
  <w:footnote w:type="continuationSeparator" w:id="0">
    <w:p w:rsidR="00E23FBB" w:rsidRDefault="00E23FB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BB" w:rsidRDefault="00E23FBB" w:rsidP="004529FC">
    <w:pPr>
      <w:tabs>
        <w:tab w:val="right" w:pos="9360"/>
      </w:tabs>
      <w:spacing w:after="0" w:line="240" w:lineRule="auto"/>
      <w:rPr>
        <w:sz w:val="32"/>
        <w:szCs w:val="32"/>
        <w:lang w:val="es-PR"/>
      </w:rPr>
    </w:pPr>
    <w:r>
      <w:rPr>
        <w:noProof/>
        <w:sz w:val="32"/>
        <w:szCs w:val="32"/>
        <w:lang w:val="en-US" w:eastAsia="en-US"/>
      </w:rPr>
      <mc:AlternateContent>
        <mc:Choice Requires="wps">
          <w:drawing>
            <wp:anchor distT="0" distB="0" distL="114300" distR="114300" simplePos="0" relativeHeight="251662336" behindDoc="0" locked="0" layoutInCell="1" allowOverlap="1">
              <wp:simplePos x="0" y="0"/>
              <wp:positionH relativeFrom="column">
                <wp:posOffset>4907280</wp:posOffset>
              </wp:positionH>
              <wp:positionV relativeFrom="paragraph">
                <wp:posOffset>75565</wp:posOffset>
              </wp:positionV>
              <wp:extent cx="1050290" cy="349250"/>
              <wp:effectExtent l="0" t="0" r="16510"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00"/>
                      </a:solidFill>
                      <a:ln w="9525">
                        <a:solidFill>
                          <a:srgbClr val="000000"/>
                        </a:solidFill>
                        <a:miter lim="800000"/>
                        <a:headEnd/>
                        <a:tailEnd/>
                      </a:ln>
                    </wps:spPr>
                    <wps:txbx>
                      <w:txbxContent>
                        <w:p w:rsidR="00E23FBB" w:rsidRPr="00456683" w:rsidRDefault="00E23FBB" w:rsidP="00B07380">
                          <w:pPr>
                            <w:spacing w:after="0" w:line="240" w:lineRule="auto"/>
                            <w:jc w:val="center"/>
                            <w:rPr>
                              <w:sz w:val="16"/>
                              <w:szCs w:val="16"/>
                            </w:rPr>
                          </w:pPr>
                          <w:r>
                            <w:rPr>
                              <w:sz w:val="16"/>
                              <w:szCs w:val="16"/>
                            </w:rPr>
                            <w:t>AEX-001</w:t>
                          </w:r>
                        </w:p>
                        <w:p w:rsidR="00E23FBB" w:rsidRPr="00456683" w:rsidRDefault="00E23FBB" w:rsidP="00B07380">
                          <w:pPr>
                            <w:spacing w:after="0" w:line="240" w:lineRule="auto"/>
                            <w:jc w:val="center"/>
                            <w:rPr>
                              <w:sz w:val="16"/>
                              <w:szCs w:val="16"/>
                            </w:rPr>
                          </w:pPr>
                          <w:r>
                            <w:rPr>
                              <w:sz w:val="16"/>
                              <w:szCs w:val="16"/>
                            </w:rPr>
                            <w:t>Vigencia: 30-jun-12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86.4pt;margin-top:5.9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" fillcolor="yellow">
              <v:textbox style="mso-fit-shape-to-text:t">
                <w:txbxContent>
                  <w:p w:rsidR="00E23FBB" w:rsidRPr="00456683" w:rsidRDefault="00E23FBB" w:rsidP="00B07380">
                    <w:pPr>
                      <w:spacing w:after="0" w:line="240" w:lineRule="auto"/>
                      <w:jc w:val="center"/>
                      <w:rPr>
                        <w:sz w:val="16"/>
                        <w:szCs w:val="16"/>
                      </w:rPr>
                    </w:pPr>
                    <w:r>
                      <w:rPr>
                        <w:sz w:val="16"/>
                        <w:szCs w:val="16"/>
                      </w:rPr>
                      <w:t>AEX-001</w:t>
                    </w:r>
                  </w:p>
                  <w:p w:rsidR="00E23FBB" w:rsidRPr="00456683" w:rsidRDefault="00E23FBB" w:rsidP="00B07380">
                    <w:pPr>
                      <w:spacing w:after="0" w:line="240" w:lineRule="auto"/>
                      <w:jc w:val="center"/>
                      <w:rPr>
                        <w:sz w:val="16"/>
                        <w:szCs w:val="16"/>
                      </w:rPr>
                    </w:pPr>
                    <w:r>
                      <w:rPr>
                        <w:sz w:val="16"/>
                        <w:szCs w:val="16"/>
                      </w:rPr>
                      <w:t>Vigencia: 30-jun-12</w:t>
                    </w:r>
                  </w:p>
                </w:txbxContent>
              </v:textbox>
            </v:shape>
          </w:pict>
        </mc:Fallback>
      </mc:AlternateContent>
    </w:r>
    <w:r>
      <w:rPr>
        <w:sz w:val="32"/>
        <w:szCs w:val="32"/>
        <w:lang w:val="es-PR"/>
      </w:rPr>
      <w:t>Autoridad de Carreteras y Transportación (ACT)</w:t>
    </w:r>
  </w:p>
  <w:p w:rsidR="00E23FBB" w:rsidRPr="004529FC" w:rsidRDefault="00E23FBB" w:rsidP="004529FC">
    <w:pPr>
      <w:tabs>
        <w:tab w:val="right" w:pos="9360"/>
      </w:tabs>
      <w:spacing w:after="0" w:line="240" w:lineRule="auto"/>
      <w:rPr>
        <w:b/>
        <w:sz w:val="32"/>
        <w:szCs w:val="32"/>
        <w:lang w:val="es-PR"/>
      </w:rPr>
    </w:pPr>
    <w:r>
      <w:rPr>
        <w:sz w:val="32"/>
        <w:szCs w:val="32"/>
        <w:lang w:val="es-PR"/>
      </w:rPr>
      <w:t>AutoExpreso (Sistema de Peaje Electrónico)</w:t>
    </w:r>
  </w:p>
  <w:p w:rsidR="00E23FBB" w:rsidRPr="00C92042" w:rsidRDefault="00E23FBB" w:rsidP="0047186A">
    <w:pPr>
      <w:spacing w:after="0" w:line="240" w:lineRule="auto"/>
      <w:rPr>
        <w:b/>
        <w:lang w:val="es-PR"/>
      </w:rPr>
    </w:pPr>
    <w:bookmarkStart w:id="1" w:name="OLE_LINK1"/>
    <w:bookmarkStart w:id="2" w:name="OLE_LINK2"/>
    <w:r w:rsidRPr="00C67189">
      <w:rPr>
        <w:b/>
        <w:sz w:val="28"/>
        <w:szCs w:val="28"/>
        <w:lang w:val="es-PR"/>
      </w:rPr>
      <w:t>Información</w:t>
    </w:r>
    <w:r>
      <w:rPr>
        <w:b/>
        <w:sz w:val="28"/>
        <w:szCs w:val="28"/>
        <w:lang w:val="es-PR"/>
      </w:rPr>
      <w:t xml:space="preserve"> General de </w:t>
    </w:r>
    <w:bookmarkEnd w:id="1"/>
    <w:bookmarkEnd w:id="2"/>
    <w:r>
      <w:rPr>
        <w:b/>
        <w:sz w:val="28"/>
        <w:szCs w:val="28"/>
        <w:lang w:val="es-PR"/>
      </w:rPr>
      <w:t>AutoExpreso</w:t>
    </w:r>
  </w:p>
  <w:p w:rsidR="00E23FBB" w:rsidRPr="002D7069" w:rsidRDefault="00E23FBB" w:rsidP="00976FD4">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46"/>
    <w:multiLevelType w:val="hybridMultilevel"/>
    <w:tmpl w:val="F5A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D0C"/>
    <w:multiLevelType w:val="hybridMultilevel"/>
    <w:tmpl w:val="E886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D6BA1"/>
    <w:multiLevelType w:val="hybridMultilevel"/>
    <w:tmpl w:val="A71ED8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9FB67D9"/>
    <w:multiLevelType w:val="hybridMultilevel"/>
    <w:tmpl w:val="6C405CAE"/>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22D321E3"/>
    <w:multiLevelType w:val="hybridMultilevel"/>
    <w:tmpl w:val="82F21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290F6EB1"/>
    <w:multiLevelType w:val="hybridMultilevel"/>
    <w:tmpl w:val="D97ACE6A"/>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6">
    <w:nsid w:val="2C6E2D57"/>
    <w:multiLevelType w:val="hybridMultilevel"/>
    <w:tmpl w:val="AD56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13749"/>
    <w:multiLevelType w:val="hybridMultilevel"/>
    <w:tmpl w:val="94EA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A6448"/>
    <w:multiLevelType w:val="hybridMultilevel"/>
    <w:tmpl w:val="CB761BD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9">
    <w:nsid w:val="4210340D"/>
    <w:multiLevelType w:val="hybridMultilevel"/>
    <w:tmpl w:val="42C027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454D6609"/>
    <w:multiLevelType w:val="hybridMultilevel"/>
    <w:tmpl w:val="53626D36"/>
    <w:lvl w:ilvl="0" w:tplc="50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E6726"/>
    <w:multiLevelType w:val="hybridMultilevel"/>
    <w:tmpl w:val="2CDA1AD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2">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A0C87"/>
    <w:multiLevelType w:val="hybridMultilevel"/>
    <w:tmpl w:val="2938D3B4"/>
    <w:lvl w:ilvl="0" w:tplc="7DBCFBB6">
      <w:numFmt w:val="bullet"/>
      <w:lvlText w:val="-"/>
      <w:lvlJc w:val="left"/>
      <w:pPr>
        <w:ind w:left="1080" w:hanging="360"/>
      </w:pPr>
      <w:rPr>
        <w:rFonts w:ascii="Calibri" w:eastAsia="Times New Roman"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5">
    <w:nsid w:val="71C97465"/>
    <w:multiLevelType w:val="hybridMultilevel"/>
    <w:tmpl w:val="0FD23264"/>
    <w:lvl w:ilvl="0" w:tplc="04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1"/>
  </w:num>
  <w:num w:numId="5">
    <w:abstractNumId w:val="16"/>
  </w:num>
  <w:num w:numId="6">
    <w:abstractNumId w:val="5"/>
  </w:num>
  <w:num w:numId="7">
    <w:abstractNumId w:val="2"/>
  </w:num>
  <w:num w:numId="8">
    <w:abstractNumId w:val="3"/>
  </w:num>
  <w:num w:numId="9">
    <w:abstractNumId w:val="4"/>
  </w:num>
  <w:num w:numId="10">
    <w:abstractNumId w:val="10"/>
  </w:num>
  <w:num w:numId="11">
    <w:abstractNumId w:val="14"/>
  </w:num>
  <w:num w:numId="12">
    <w:abstractNumId w:val="7"/>
  </w:num>
  <w:num w:numId="13">
    <w:abstractNumId w:val="0"/>
  </w:num>
  <w:num w:numId="14">
    <w:abstractNumId w:val="9"/>
  </w:num>
  <w:num w:numId="15">
    <w:abstractNumId w:val="8"/>
  </w:num>
  <w:num w:numId="16">
    <w:abstractNumId w:val="1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2C06"/>
    <w:rsid w:val="0000426D"/>
    <w:rsid w:val="0001365B"/>
    <w:rsid w:val="00016096"/>
    <w:rsid w:val="000171C2"/>
    <w:rsid w:val="00020CBF"/>
    <w:rsid w:val="00024856"/>
    <w:rsid w:val="0002727D"/>
    <w:rsid w:val="00027287"/>
    <w:rsid w:val="000278DE"/>
    <w:rsid w:val="00037692"/>
    <w:rsid w:val="00040E67"/>
    <w:rsid w:val="000412F3"/>
    <w:rsid w:val="00047AAD"/>
    <w:rsid w:val="00051D01"/>
    <w:rsid w:val="00057000"/>
    <w:rsid w:val="000572A9"/>
    <w:rsid w:val="00063F78"/>
    <w:rsid w:val="00065992"/>
    <w:rsid w:val="00066831"/>
    <w:rsid w:val="00072A3A"/>
    <w:rsid w:val="000740C2"/>
    <w:rsid w:val="00074E6A"/>
    <w:rsid w:val="00074FD0"/>
    <w:rsid w:val="00075EB6"/>
    <w:rsid w:val="00076F4D"/>
    <w:rsid w:val="00092B3F"/>
    <w:rsid w:val="000967EC"/>
    <w:rsid w:val="000A0739"/>
    <w:rsid w:val="000A08E9"/>
    <w:rsid w:val="000A1207"/>
    <w:rsid w:val="000A3BC4"/>
    <w:rsid w:val="000B69D3"/>
    <w:rsid w:val="000C3187"/>
    <w:rsid w:val="000C5DE2"/>
    <w:rsid w:val="000E22AC"/>
    <w:rsid w:val="000E6D64"/>
    <w:rsid w:val="000F2A1A"/>
    <w:rsid w:val="0010718F"/>
    <w:rsid w:val="0011279C"/>
    <w:rsid w:val="001144A9"/>
    <w:rsid w:val="00114D99"/>
    <w:rsid w:val="00122696"/>
    <w:rsid w:val="00125903"/>
    <w:rsid w:val="00126FC9"/>
    <w:rsid w:val="001336E9"/>
    <w:rsid w:val="00133BAB"/>
    <w:rsid w:val="00135290"/>
    <w:rsid w:val="001356F1"/>
    <w:rsid w:val="001407AE"/>
    <w:rsid w:val="00141C58"/>
    <w:rsid w:val="001421C3"/>
    <w:rsid w:val="00143239"/>
    <w:rsid w:val="001454D0"/>
    <w:rsid w:val="00147B66"/>
    <w:rsid w:val="00151B77"/>
    <w:rsid w:val="0015487D"/>
    <w:rsid w:val="00155EE1"/>
    <w:rsid w:val="00157CDA"/>
    <w:rsid w:val="00161144"/>
    <w:rsid w:val="0016664C"/>
    <w:rsid w:val="00171AE3"/>
    <w:rsid w:val="00174283"/>
    <w:rsid w:val="00181A79"/>
    <w:rsid w:val="001821AA"/>
    <w:rsid w:val="001829B0"/>
    <w:rsid w:val="00184117"/>
    <w:rsid w:val="00185F44"/>
    <w:rsid w:val="00186A0C"/>
    <w:rsid w:val="00186F9A"/>
    <w:rsid w:val="00190373"/>
    <w:rsid w:val="00190BCA"/>
    <w:rsid w:val="00192803"/>
    <w:rsid w:val="00193C87"/>
    <w:rsid w:val="0019713E"/>
    <w:rsid w:val="001A0602"/>
    <w:rsid w:val="001A62C6"/>
    <w:rsid w:val="001B191B"/>
    <w:rsid w:val="001B1B0C"/>
    <w:rsid w:val="001B2F05"/>
    <w:rsid w:val="001B300E"/>
    <w:rsid w:val="001B4194"/>
    <w:rsid w:val="001B56B2"/>
    <w:rsid w:val="001B6C87"/>
    <w:rsid w:val="001B7E2F"/>
    <w:rsid w:val="001C0796"/>
    <w:rsid w:val="001C183E"/>
    <w:rsid w:val="001C2420"/>
    <w:rsid w:val="001C2D5F"/>
    <w:rsid w:val="001C33FD"/>
    <w:rsid w:val="001C4E27"/>
    <w:rsid w:val="001C7A01"/>
    <w:rsid w:val="001D002D"/>
    <w:rsid w:val="001D2D55"/>
    <w:rsid w:val="001D4BB6"/>
    <w:rsid w:val="001D7C7E"/>
    <w:rsid w:val="001E770C"/>
    <w:rsid w:val="001F1DDC"/>
    <w:rsid w:val="001F4274"/>
    <w:rsid w:val="002004EC"/>
    <w:rsid w:val="0020061B"/>
    <w:rsid w:val="0020276F"/>
    <w:rsid w:val="00203A78"/>
    <w:rsid w:val="00203E32"/>
    <w:rsid w:val="00204116"/>
    <w:rsid w:val="002052E4"/>
    <w:rsid w:val="00206609"/>
    <w:rsid w:val="002067FF"/>
    <w:rsid w:val="00206D28"/>
    <w:rsid w:val="002155A6"/>
    <w:rsid w:val="00221D30"/>
    <w:rsid w:val="00226824"/>
    <w:rsid w:val="002312FD"/>
    <w:rsid w:val="00231ED1"/>
    <w:rsid w:val="00237024"/>
    <w:rsid w:val="00237E5D"/>
    <w:rsid w:val="00237F6D"/>
    <w:rsid w:val="002457E4"/>
    <w:rsid w:val="00245FEB"/>
    <w:rsid w:val="002501E2"/>
    <w:rsid w:val="00251C3E"/>
    <w:rsid w:val="00253F07"/>
    <w:rsid w:val="00254A81"/>
    <w:rsid w:val="002640DC"/>
    <w:rsid w:val="0026725E"/>
    <w:rsid w:val="0027110F"/>
    <w:rsid w:val="00272CE6"/>
    <w:rsid w:val="002734CB"/>
    <w:rsid w:val="00277BF0"/>
    <w:rsid w:val="00286423"/>
    <w:rsid w:val="00290615"/>
    <w:rsid w:val="002A0691"/>
    <w:rsid w:val="002A6969"/>
    <w:rsid w:val="002A6A28"/>
    <w:rsid w:val="002B2326"/>
    <w:rsid w:val="002B2998"/>
    <w:rsid w:val="002B4246"/>
    <w:rsid w:val="002B5156"/>
    <w:rsid w:val="002B7201"/>
    <w:rsid w:val="002B7932"/>
    <w:rsid w:val="002C6BC4"/>
    <w:rsid w:val="002D1E0C"/>
    <w:rsid w:val="002D3544"/>
    <w:rsid w:val="002D5337"/>
    <w:rsid w:val="002D562B"/>
    <w:rsid w:val="002D7069"/>
    <w:rsid w:val="002E3540"/>
    <w:rsid w:val="002F2E56"/>
    <w:rsid w:val="002F7464"/>
    <w:rsid w:val="00306286"/>
    <w:rsid w:val="00307567"/>
    <w:rsid w:val="00307F9A"/>
    <w:rsid w:val="003102C4"/>
    <w:rsid w:val="00311F2A"/>
    <w:rsid w:val="00312AEA"/>
    <w:rsid w:val="00314F93"/>
    <w:rsid w:val="003173B1"/>
    <w:rsid w:val="00322549"/>
    <w:rsid w:val="00322739"/>
    <w:rsid w:val="00323FE8"/>
    <w:rsid w:val="00325E00"/>
    <w:rsid w:val="00326A6B"/>
    <w:rsid w:val="00332CA3"/>
    <w:rsid w:val="00335C91"/>
    <w:rsid w:val="003406B3"/>
    <w:rsid w:val="003448F5"/>
    <w:rsid w:val="003457FF"/>
    <w:rsid w:val="003500D8"/>
    <w:rsid w:val="00351CD9"/>
    <w:rsid w:val="00355178"/>
    <w:rsid w:val="0035597E"/>
    <w:rsid w:val="003565A7"/>
    <w:rsid w:val="00356843"/>
    <w:rsid w:val="00357498"/>
    <w:rsid w:val="003611EE"/>
    <w:rsid w:val="00361CA4"/>
    <w:rsid w:val="00362805"/>
    <w:rsid w:val="00362B7B"/>
    <w:rsid w:val="00364262"/>
    <w:rsid w:val="00370141"/>
    <w:rsid w:val="00371B1F"/>
    <w:rsid w:val="0037411C"/>
    <w:rsid w:val="00377A40"/>
    <w:rsid w:val="00382EDF"/>
    <w:rsid w:val="0038324C"/>
    <w:rsid w:val="00384D9B"/>
    <w:rsid w:val="0038788E"/>
    <w:rsid w:val="003933B3"/>
    <w:rsid w:val="00396236"/>
    <w:rsid w:val="003A7310"/>
    <w:rsid w:val="003B4575"/>
    <w:rsid w:val="003B65A1"/>
    <w:rsid w:val="003C19FC"/>
    <w:rsid w:val="003C5DA9"/>
    <w:rsid w:val="003D3AC5"/>
    <w:rsid w:val="003D4E5C"/>
    <w:rsid w:val="003E0674"/>
    <w:rsid w:val="003E68FB"/>
    <w:rsid w:val="003F19DA"/>
    <w:rsid w:val="003F4ED8"/>
    <w:rsid w:val="003F6846"/>
    <w:rsid w:val="0040223A"/>
    <w:rsid w:val="004057CD"/>
    <w:rsid w:val="004062F1"/>
    <w:rsid w:val="00412C48"/>
    <w:rsid w:val="00412E9D"/>
    <w:rsid w:val="00414F3C"/>
    <w:rsid w:val="00423B5F"/>
    <w:rsid w:val="00423CA7"/>
    <w:rsid w:val="00424376"/>
    <w:rsid w:val="00424635"/>
    <w:rsid w:val="00433D8C"/>
    <w:rsid w:val="0043529C"/>
    <w:rsid w:val="00445105"/>
    <w:rsid w:val="0044605C"/>
    <w:rsid w:val="004462D0"/>
    <w:rsid w:val="00450BDD"/>
    <w:rsid w:val="004519C6"/>
    <w:rsid w:val="004529FC"/>
    <w:rsid w:val="004535F5"/>
    <w:rsid w:val="00456683"/>
    <w:rsid w:val="00460C3C"/>
    <w:rsid w:val="00461359"/>
    <w:rsid w:val="00463C33"/>
    <w:rsid w:val="004712F6"/>
    <w:rsid w:val="0047186A"/>
    <w:rsid w:val="00474111"/>
    <w:rsid w:val="00475E45"/>
    <w:rsid w:val="00476959"/>
    <w:rsid w:val="00476F59"/>
    <w:rsid w:val="00483652"/>
    <w:rsid w:val="004842B9"/>
    <w:rsid w:val="004847E5"/>
    <w:rsid w:val="0048504E"/>
    <w:rsid w:val="00492ECE"/>
    <w:rsid w:val="004979AF"/>
    <w:rsid w:val="00497A38"/>
    <w:rsid w:val="004A39EC"/>
    <w:rsid w:val="004A3A1A"/>
    <w:rsid w:val="004A5AAE"/>
    <w:rsid w:val="004A62E3"/>
    <w:rsid w:val="004A7F7A"/>
    <w:rsid w:val="004B171B"/>
    <w:rsid w:val="004B3CA2"/>
    <w:rsid w:val="004C1DC4"/>
    <w:rsid w:val="004C3733"/>
    <w:rsid w:val="004D415A"/>
    <w:rsid w:val="004E09E4"/>
    <w:rsid w:val="004E3D68"/>
    <w:rsid w:val="004E4866"/>
    <w:rsid w:val="004F4209"/>
    <w:rsid w:val="004F70A2"/>
    <w:rsid w:val="004F7C7C"/>
    <w:rsid w:val="0050211D"/>
    <w:rsid w:val="0050212D"/>
    <w:rsid w:val="00503520"/>
    <w:rsid w:val="00506097"/>
    <w:rsid w:val="00511C7B"/>
    <w:rsid w:val="00513A1D"/>
    <w:rsid w:val="00514C54"/>
    <w:rsid w:val="005204BC"/>
    <w:rsid w:val="00523375"/>
    <w:rsid w:val="0052352A"/>
    <w:rsid w:val="0052361C"/>
    <w:rsid w:val="00524285"/>
    <w:rsid w:val="005336A8"/>
    <w:rsid w:val="005379D7"/>
    <w:rsid w:val="00540BB1"/>
    <w:rsid w:val="0054132E"/>
    <w:rsid w:val="005420A8"/>
    <w:rsid w:val="005501A9"/>
    <w:rsid w:val="00550F22"/>
    <w:rsid w:val="005515A2"/>
    <w:rsid w:val="00551D5D"/>
    <w:rsid w:val="0055435A"/>
    <w:rsid w:val="005556A2"/>
    <w:rsid w:val="00560873"/>
    <w:rsid w:val="00561CE2"/>
    <w:rsid w:val="00565BA1"/>
    <w:rsid w:val="00566745"/>
    <w:rsid w:val="00567324"/>
    <w:rsid w:val="00570ABB"/>
    <w:rsid w:val="00573C9B"/>
    <w:rsid w:val="00577985"/>
    <w:rsid w:val="00577E2E"/>
    <w:rsid w:val="00581DDF"/>
    <w:rsid w:val="00582657"/>
    <w:rsid w:val="0059057E"/>
    <w:rsid w:val="00591CEE"/>
    <w:rsid w:val="00592914"/>
    <w:rsid w:val="005935F9"/>
    <w:rsid w:val="005B34F0"/>
    <w:rsid w:val="005B5FCD"/>
    <w:rsid w:val="005B671E"/>
    <w:rsid w:val="005B6825"/>
    <w:rsid w:val="005B72D8"/>
    <w:rsid w:val="005C16A8"/>
    <w:rsid w:val="005C1B0C"/>
    <w:rsid w:val="005C1D13"/>
    <w:rsid w:val="005C33B7"/>
    <w:rsid w:val="005C398D"/>
    <w:rsid w:val="005C4ADF"/>
    <w:rsid w:val="005C5C11"/>
    <w:rsid w:val="005C63B9"/>
    <w:rsid w:val="005C6AE5"/>
    <w:rsid w:val="005D0844"/>
    <w:rsid w:val="005D199A"/>
    <w:rsid w:val="005D72CC"/>
    <w:rsid w:val="005E1536"/>
    <w:rsid w:val="005E4B2D"/>
    <w:rsid w:val="005F283C"/>
    <w:rsid w:val="005F2B3E"/>
    <w:rsid w:val="005F5199"/>
    <w:rsid w:val="00606DD2"/>
    <w:rsid w:val="0061567E"/>
    <w:rsid w:val="0061585F"/>
    <w:rsid w:val="00615A81"/>
    <w:rsid w:val="00622CDE"/>
    <w:rsid w:val="006230AD"/>
    <w:rsid w:val="00633154"/>
    <w:rsid w:val="006353EB"/>
    <w:rsid w:val="0063608E"/>
    <w:rsid w:val="00644362"/>
    <w:rsid w:val="0065185B"/>
    <w:rsid w:val="00653C39"/>
    <w:rsid w:val="00654C6D"/>
    <w:rsid w:val="006555FE"/>
    <w:rsid w:val="006558B3"/>
    <w:rsid w:val="006559BE"/>
    <w:rsid w:val="00655D34"/>
    <w:rsid w:val="00656FF1"/>
    <w:rsid w:val="00664488"/>
    <w:rsid w:val="006644E9"/>
    <w:rsid w:val="00664F4C"/>
    <w:rsid w:val="0066535D"/>
    <w:rsid w:val="006673D1"/>
    <w:rsid w:val="00667D45"/>
    <w:rsid w:val="00671B7D"/>
    <w:rsid w:val="00676933"/>
    <w:rsid w:val="00681D7E"/>
    <w:rsid w:val="0068260E"/>
    <w:rsid w:val="00682A34"/>
    <w:rsid w:val="00686349"/>
    <w:rsid w:val="0068687E"/>
    <w:rsid w:val="00690130"/>
    <w:rsid w:val="00692326"/>
    <w:rsid w:val="006947F0"/>
    <w:rsid w:val="006967F5"/>
    <w:rsid w:val="0069777B"/>
    <w:rsid w:val="006A542D"/>
    <w:rsid w:val="006B5A60"/>
    <w:rsid w:val="006B7964"/>
    <w:rsid w:val="006B7DFA"/>
    <w:rsid w:val="006C3E47"/>
    <w:rsid w:val="006C6588"/>
    <w:rsid w:val="006D5857"/>
    <w:rsid w:val="006D5CE0"/>
    <w:rsid w:val="006E0B87"/>
    <w:rsid w:val="006E374E"/>
    <w:rsid w:val="006E54E7"/>
    <w:rsid w:val="006F03F9"/>
    <w:rsid w:val="006F359E"/>
    <w:rsid w:val="006F384C"/>
    <w:rsid w:val="006F6774"/>
    <w:rsid w:val="00704258"/>
    <w:rsid w:val="0070659D"/>
    <w:rsid w:val="00706930"/>
    <w:rsid w:val="00707CEF"/>
    <w:rsid w:val="00714AF9"/>
    <w:rsid w:val="007271F4"/>
    <w:rsid w:val="007330C4"/>
    <w:rsid w:val="007431DB"/>
    <w:rsid w:val="007468CD"/>
    <w:rsid w:val="0074728C"/>
    <w:rsid w:val="00752541"/>
    <w:rsid w:val="00752F92"/>
    <w:rsid w:val="007546CA"/>
    <w:rsid w:val="007626D8"/>
    <w:rsid w:val="0076650C"/>
    <w:rsid w:val="00776808"/>
    <w:rsid w:val="007873E8"/>
    <w:rsid w:val="00791ABB"/>
    <w:rsid w:val="00791D4A"/>
    <w:rsid w:val="00797EF9"/>
    <w:rsid w:val="007A26A0"/>
    <w:rsid w:val="007A6C32"/>
    <w:rsid w:val="007B5B92"/>
    <w:rsid w:val="007C6719"/>
    <w:rsid w:val="007C68B6"/>
    <w:rsid w:val="007D07C4"/>
    <w:rsid w:val="007D0C97"/>
    <w:rsid w:val="007D1914"/>
    <w:rsid w:val="007D215A"/>
    <w:rsid w:val="007E031C"/>
    <w:rsid w:val="007E7115"/>
    <w:rsid w:val="007F0041"/>
    <w:rsid w:val="007F25C3"/>
    <w:rsid w:val="007F3A10"/>
    <w:rsid w:val="007F4561"/>
    <w:rsid w:val="007F6749"/>
    <w:rsid w:val="007F6BCD"/>
    <w:rsid w:val="007F7A59"/>
    <w:rsid w:val="008028EE"/>
    <w:rsid w:val="0080383B"/>
    <w:rsid w:val="00812913"/>
    <w:rsid w:val="00812EDD"/>
    <w:rsid w:val="0081696F"/>
    <w:rsid w:val="00817F9B"/>
    <w:rsid w:val="0082234F"/>
    <w:rsid w:val="00824CB0"/>
    <w:rsid w:val="00825373"/>
    <w:rsid w:val="00827F52"/>
    <w:rsid w:val="00830787"/>
    <w:rsid w:val="008440C3"/>
    <w:rsid w:val="008440D4"/>
    <w:rsid w:val="008465E8"/>
    <w:rsid w:val="00861E34"/>
    <w:rsid w:val="00862FE7"/>
    <w:rsid w:val="00872FC8"/>
    <w:rsid w:val="00877C9C"/>
    <w:rsid w:val="00877E91"/>
    <w:rsid w:val="00880A81"/>
    <w:rsid w:val="00882167"/>
    <w:rsid w:val="00882555"/>
    <w:rsid w:val="008856F2"/>
    <w:rsid w:val="008947B8"/>
    <w:rsid w:val="008966EE"/>
    <w:rsid w:val="00896923"/>
    <w:rsid w:val="008A0367"/>
    <w:rsid w:val="008B7F12"/>
    <w:rsid w:val="008C04CA"/>
    <w:rsid w:val="008C1CA3"/>
    <w:rsid w:val="008C7511"/>
    <w:rsid w:val="008C7C5B"/>
    <w:rsid w:val="008D3FB0"/>
    <w:rsid w:val="008D662C"/>
    <w:rsid w:val="008E1EA9"/>
    <w:rsid w:val="008F08E1"/>
    <w:rsid w:val="008F14C1"/>
    <w:rsid w:val="008F18D1"/>
    <w:rsid w:val="008F1919"/>
    <w:rsid w:val="008F2004"/>
    <w:rsid w:val="008F2561"/>
    <w:rsid w:val="00920F3A"/>
    <w:rsid w:val="00923EFC"/>
    <w:rsid w:val="009335E2"/>
    <w:rsid w:val="00934243"/>
    <w:rsid w:val="00953728"/>
    <w:rsid w:val="00967B75"/>
    <w:rsid w:val="00976FD4"/>
    <w:rsid w:val="00980185"/>
    <w:rsid w:val="00982E35"/>
    <w:rsid w:val="00983F08"/>
    <w:rsid w:val="00984309"/>
    <w:rsid w:val="009872D5"/>
    <w:rsid w:val="009913C3"/>
    <w:rsid w:val="009914C1"/>
    <w:rsid w:val="00991DB1"/>
    <w:rsid w:val="009925C0"/>
    <w:rsid w:val="00995610"/>
    <w:rsid w:val="009966BC"/>
    <w:rsid w:val="009A1E26"/>
    <w:rsid w:val="009A38DA"/>
    <w:rsid w:val="009A73F7"/>
    <w:rsid w:val="009B0017"/>
    <w:rsid w:val="009B0544"/>
    <w:rsid w:val="009B2C9B"/>
    <w:rsid w:val="009C0680"/>
    <w:rsid w:val="009C0CCF"/>
    <w:rsid w:val="009C179E"/>
    <w:rsid w:val="009C3E5C"/>
    <w:rsid w:val="009C4846"/>
    <w:rsid w:val="009C4A41"/>
    <w:rsid w:val="009D0601"/>
    <w:rsid w:val="009D1859"/>
    <w:rsid w:val="009D1F05"/>
    <w:rsid w:val="009D4ECC"/>
    <w:rsid w:val="009D76AA"/>
    <w:rsid w:val="009D7E05"/>
    <w:rsid w:val="009E0C25"/>
    <w:rsid w:val="009E10B3"/>
    <w:rsid w:val="009E6947"/>
    <w:rsid w:val="009E6F83"/>
    <w:rsid w:val="009E726C"/>
    <w:rsid w:val="009F134C"/>
    <w:rsid w:val="009F2515"/>
    <w:rsid w:val="00A02C3D"/>
    <w:rsid w:val="00A05433"/>
    <w:rsid w:val="00A05816"/>
    <w:rsid w:val="00A107D4"/>
    <w:rsid w:val="00A15DDF"/>
    <w:rsid w:val="00A22EE8"/>
    <w:rsid w:val="00A2315F"/>
    <w:rsid w:val="00A23A66"/>
    <w:rsid w:val="00A314A5"/>
    <w:rsid w:val="00A32787"/>
    <w:rsid w:val="00A33425"/>
    <w:rsid w:val="00A37107"/>
    <w:rsid w:val="00A42DBA"/>
    <w:rsid w:val="00A45FB2"/>
    <w:rsid w:val="00A479FE"/>
    <w:rsid w:val="00A55C32"/>
    <w:rsid w:val="00A64429"/>
    <w:rsid w:val="00A65699"/>
    <w:rsid w:val="00A67B0D"/>
    <w:rsid w:val="00A70C6D"/>
    <w:rsid w:val="00A7274C"/>
    <w:rsid w:val="00A754FE"/>
    <w:rsid w:val="00A85737"/>
    <w:rsid w:val="00A86A47"/>
    <w:rsid w:val="00A913F2"/>
    <w:rsid w:val="00A9192A"/>
    <w:rsid w:val="00A936CD"/>
    <w:rsid w:val="00A94B8B"/>
    <w:rsid w:val="00A94C07"/>
    <w:rsid w:val="00A9715A"/>
    <w:rsid w:val="00AA387E"/>
    <w:rsid w:val="00AA56BB"/>
    <w:rsid w:val="00AB1F29"/>
    <w:rsid w:val="00AB24FC"/>
    <w:rsid w:val="00AB301F"/>
    <w:rsid w:val="00AB6149"/>
    <w:rsid w:val="00AB75FA"/>
    <w:rsid w:val="00AB7A80"/>
    <w:rsid w:val="00AC466F"/>
    <w:rsid w:val="00AC7640"/>
    <w:rsid w:val="00AC77F5"/>
    <w:rsid w:val="00AD2226"/>
    <w:rsid w:val="00AD3D71"/>
    <w:rsid w:val="00AD680C"/>
    <w:rsid w:val="00AD6870"/>
    <w:rsid w:val="00AD77EC"/>
    <w:rsid w:val="00AD79D7"/>
    <w:rsid w:val="00AE2C0D"/>
    <w:rsid w:val="00AE517A"/>
    <w:rsid w:val="00AE55CE"/>
    <w:rsid w:val="00AF0F2D"/>
    <w:rsid w:val="00AF215A"/>
    <w:rsid w:val="00AF2640"/>
    <w:rsid w:val="00AF2EAF"/>
    <w:rsid w:val="00AF4BA7"/>
    <w:rsid w:val="00B07380"/>
    <w:rsid w:val="00B20EA2"/>
    <w:rsid w:val="00B21F2C"/>
    <w:rsid w:val="00B25200"/>
    <w:rsid w:val="00B25362"/>
    <w:rsid w:val="00B26E30"/>
    <w:rsid w:val="00B27E37"/>
    <w:rsid w:val="00B34D73"/>
    <w:rsid w:val="00B34D87"/>
    <w:rsid w:val="00B4098F"/>
    <w:rsid w:val="00B41B97"/>
    <w:rsid w:val="00B437A7"/>
    <w:rsid w:val="00B468ED"/>
    <w:rsid w:val="00B65C41"/>
    <w:rsid w:val="00B65C4A"/>
    <w:rsid w:val="00B671BF"/>
    <w:rsid w:val="00B672DF"/>
    <w:rsid w:val="00B67497"/>
    <w:rsid w:val="00B7099A"/>
    <w:rsid w:val="00B751A2"/>
    <w:rsid w:val="00B81FC4"/>
    <w:rsid w:val="00B82E53"/>
    <w:rsid w:val="00B86272"/>
    <w:rsid w:val="00B87EA9"/>
    <w:rsid w:val="00B955C5"/>
    <w:rsid w:val="00B96837"/>
    <w:rsid w:val="00B96917"/>
    <w:rsid w:val="00B97614"/>
    <w:rsid w:val="00BA7950"/>
    <w:rsid w:val="00BC361C"/>
    <w:rsid w:val="00BC3ED7"/>
    <w:rsid w:val="00BD1629"/>
    <w:rsid w:val="00BD3F8E"/>
    <w:rsid w:val="00BD664A"/>
    <w:rsid w:val="00BE03DD"/>
    <w:rsid w:val="00BE3EB1"/>
    <w:rsid w:val="00BE439A"/>
    <w:rsid w:val="00BE4EA1"/>
    <w:rsid w:val="00BE6A74"/>
    <w:rsid w:val="00BF1D88"/>
    <w:rsid w:val="00C01CC1"/>
    <w:rsid w:val="00C03A3F"/>
    <w:rsid w:val="00C03D79"/>
    <w:rsid w:val="00C05788"/>
    <w:rsid w:val="00C05FC7"/>
    <w:rsid w:val="00C07239"/>
    <w:rsid w:val="00C10005"/>
    <w:rsid w:val="00C127BC"/>
    <w:rsid w:val="00C133B5"/>
    <w:rsid w:val="00C13A30"/>
    <w:rsid w:val="00C14966"/>
    <w:rsid w:val="00C161F1"/>
    <w:rsid w:val="00C168DD"/>
    <w:rsid w:val="00C16A30"/>
    <w:rsid w:val="00C210EE"/>
    <w:rsid w:val="00C21DBC"/>
    <w:rsid w:val="00C22833"/>
    <w:rsid w:val="00C24431"/>
    <w:rsid w:val="00C24CFB"/>
    <w:rsid w:val="00C30F2D"/>
    <w:rsid w:val="00C32CEB"/>
    <w:rsid w:val="00C337E2"/>
    <w:rsid w:val="00C33C19"/>
    <w:rsid w:val="00C4434B"/>
    <w:rsid w:val="00C465FB"/>
    <w:rsid w:val="00C5348D"/>
    <w:rsid w:val="00C614EA"/>
    <w:rsid w:val="00C62C17"/>
    <w:rsid w:val="00C66F03"/>
    <w:rsid w:val="00C67189"/>
    <w:rsid w:val="00C7220A"/>
    <w:rsid w:val="00C72E33"/>
    <w:rsid w:val="00C73CF2"/>
    <w:rsid w:val="00C77541"/>
    <w:rsid w:val="00C84847"/>
    <w:rsid w:val="00C8621F"/>
    <w:rsid w:val="00C92042"/>
    <w:rsid w:val="00CA1937"/>
    <w:rsid w:val="00CA3D9D"/>
    <w:rsid w:val="00CA5512"/>
    <w:rsid w:val="00CA68B7"/>
    <w:rsid w:val="00CD087C"/>
    <w:rsid w:val="00CD5A7B"/>
    <w:rsid w:val="00CD63D6"/>
    <w:rsid w:val="00CD646B"/>
    <w:rsid w:val="00CD6B3B"/>
    <w:rsid w:val="00CD6C3C"/>
    <w:rsid w:val="00CD7109"/>
    <w:rsid w:val="00CE053F"/>
    <w:rsid w:val="00CE19F6"/>
    <w:rsid w:val="00CE3558"/>
    <w:rsid w:val="00CE3E13"/>
    <w:rsid w:val="00CE5179"/>
    <w:rsid w:val="00CE788C"/>
    <w:rsid w:val="00CF6E0C"/>
    <w:rsid w:val="00D01930"/>
    <w:rsid w:val="00D048A1"/>
    <w:rsid w:val="00D12A4F"/>
    <w:rsid w:val="00D15A0E"/>
    <w:rsid w:val="00D161DA"/>
    <w:rsid w:val="00D22047"/>
    <w:rsid w:val="00D2485C"/>
    <w:rsid w:val="00D269DD"/>
    <w:rsid w:val="00D321DE"/>
    <w:rsid w:val="00D35BDF"/>
    <w:rsid w:val="00D3790A"/>
    <w:rsid w:val="00D41836"/>
    <w:rsid w:val="00D41ABF"/>
    <w:rsid w:val="00D42B4B"/>
    <w:rsid w:val="00D43ACA"/>
    <w:rsid w:val="00D506A6"/>
    <w:rsid w:val="00D572B8"/>
    <w:rsid w:val="00D63D02"/>
    <w:rsid w:val="00D649F4"/>
    <w:rsid w:val="00D6697B"/>
    <w:rsid w:val="00D706D8"/>
    <w:rsid w:val="00D71FEF"/>
    <w:rsid w:val="00D73C1A"/>
    <w:rsid w:val="00D836AA"/>
    <w:rsid w:val="00D87B98"/>
    <w:rsid w:val="00D93A84"/>
    <w:rsid w:val="00D97047"/>
    <w:rsid w:val="00DA0A6D"/>
    <w:rsid w:val="00DA5FE2"/>
    <w:rsid w:val="00DB009A"/>
    <w:rsid w:val="00DB15BA"/>
    <w:rsid w:val="00DB20A5"/>
    <w:rsid w:val="00DB63E7"/>
    <w:rsid w:val="00DC16E0"/>
    <w:rsid w:val="00DC229F"/>
    <w:rsid w:val="00DC3230"/>
    <w:rsid w:val="00DC7655"/>
    <w:rsid w:val="00DC7A7E"/>
    <w:rsid w:val="00DD3998"/>
    <w:rsid w:val="00DD55E4"/>
    <w:rsid w:val="00DE0DD7"/>
    <w:rsid w:val="00DE1766"/>
    <w:rsid w:val="00DF0153"/>
    <w:rsid w:val="00DF466C"/>
    <w:rsid w:val="00DF49FB"/>
    <w:rsid w:val="00DF5AEF"/>
    <w:rsid w:val="00E02530"/>
    <w:rsid w:val="00E0574D"/>
    <w:rsid w:val="00E05B59"/>
    <w:rsid w:val="00E06683"/>
    <w:rsid w:val="00E07775"/>
    <w:rsid w:val="00E101F1"/>
    <w:rsid w:val="00E15C73"/>
    <w:rsid w:val="00E16684"/>
    <w:rsid w:val="00E23FBB"/>
    <w:rsid w:val="00E26FCF"/>
    <w:rsid w:val="00E27A97"/>
    <w:rsid w:val="00E27EA1"/>
    <w:rsid w:val="00E30FF7"/>
    <w:rsid w:val="00E335FE"/>
    <w:rsid w:val="00E34889"/>
    <w:rsid w:val="00E37F0B"/>
    <w:rsid w:val="00E40970"/>
    <w:rsid w:val="00E46058"/>
    <w:rsid w:val="00E47011"/>
    <w:rsid w:val="00E55522"/>
    <w:rsid w:val="00E55991"/>
    <w:rsid w:val="00E63040"/>
    <w:rsid w:val="00E6414A"/>
    <w:rsid w:val="00E77F17"/>
    <w:rsid w:val="00E8362D"/>
    <w:rsid w:val="00E937C6"/>
    <w:rsid w:val="00E937F1"/>
    <w:rsid w:val="00EA4DE9"/>
    <w:rsid w:val="00EB73C4"/>
    <w:rsid w:val="00EC08FF"/>
    <w:rsid w:val="00EC6F81"/>
    <w:rsid w:val="00ED0961"/>
    <w:rsid w:val="00ED259C"/>
    <w:rsid w:val="00ED2932"/>
    <w:rsid w:val="00ED36DE"/>
    <w:rsid w:val="00ED49CF"/>
    <w:rsid w:val="00ED7E67"/>
    <w:rsid w:val="00EE0ADA"/>
    <w:rsid w:val="00EE2818"/>
    <w:rsid w:val="00EE3A06"/>
    <w:rsid w:val="00EE54EA"/>
    <w:rsid w:val="00EF3BBF"/>
    <w:rsid w:val="00F00DA5"/>
    <w:rsid w:val="00F028E3"/>
    <w:rsid w:val="00F05606"/>
    <w:rsid w:val="00F1079F"/>
    <w:rsid w:val="00F10880"/>
    <w:rsid w:val="00F13FC9"/>
    <w:rsid w:val="00F147DD"/>
    <w:rsid w:val="00F212A0"/>
    <w:rsid w:val="00F2305C"/>
    <w:rsid w:val="00F27375"/>
    <w:rsid w:val="00F27897"/>
    <w:rsid w:val="00F3070C"/>
    <w:rsid w:val="00F3308C"/>
    <w:rsid w:val="00F3589A"/>
    <w:rsid w:val="00F35E64"/>
    <w:rsid w:val="00F37EFC"/>
    <w:rsid w:val="00F44F70"/>
    <w:rsid w:val="00F5308E"/>
    <w:rsid w:val="00F61C90"/>
    <w:rsid w:val="00F642F5"/>
    <w:rsid w:val="00F723BF"/>
    <w:rsid w:val="00F73594"/>
    <w:rsid w:val="00F8075F"/>
    <w:rsid w:val="00F81070"/>
    <w:rsid w:val="00F83691"/>
    <w:rsid w:val="00F87735"/>
    <w:rsid w:val="00FB1607"/>
    <w:rsid w:val="00FB373F"/>
    <w:rsid w:val="00FB4538"/>
    <w:rsid w:val="00FB544A"/>
    <w:rsid w:val="00FB57C7"/>
    <w:rsid w:val="00FC63DB"/>
    <w:rsid w:val="00FD0321"/>
    <w:rsid w:val="00FD084F"/>
    <w:rsid w:val="00FD2127"/>
    <w:rsid w:val="00FD5276"/>
    <w:rsid w:val="00FE063A"/>
    <w:rsid w:val="00FE1665"/>
    <w:rsid w:val="00FE7C86"/>
    <w:rsid w:val="00FF1394"/>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9A73F7"/>
    <w:pPr>
      <w:spacing w:after="0" w:line="240" w:lineRule="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9A73F7"/>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stribuidores%20Participantes%20de%20AutoExpreso/Distribuidores%20Participantes%20de%20AutoExpreso.pdf" TargetMode="External"/><Relationship Id="rId26"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39" Type="http://schemas.openxmlformats.org/officeDocument/2006/relationships/theme" Target="theme/theme1.xml"/><Relationship Id="rId21" Type="http://schemas.openxmlformats.org/officeDocument/2006/relationships/image" Target="media/image6.jpeg"/><Relationship Id="rId34" Type="http://schemas.openxmlformats.org/officeDocument/2006/relationships/hyperlink" Target="https://spnavigation.respondcrm.com/AppViewer.html?q=https://311prkb.respondcrm.com/respondweb/Instrucciones%20para%20Instalacion%20de%20Sello%20de%20AutoExpreso/Instrucciones%20para%20Instalacion%20de%20Sello%20de%20AutoExpreso.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ACT-Directorio%20de%20Agencia/ACT-Directorio%20de%20Agencia.pdf" TargetMode="External"/><Relationship Id="rId25"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33" Type="http://schemas.openxmlformats.org/officeDocument/2006/relationships/hyperlink" Target="http://www.autoexpreso.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hyperlink" Target="https://spnavigation.respondcrm.com/AppViewer.html?q=https://311prkb.respondcrm.com/respondweb/Informaci&#243;n%20Adicional%20de%20DISCO/DISCO-001-Informacion%20General%20de%20la%20Directoria%20de%20Servicios%20al%20Conductor%20DISC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Adicional%20de%20ATI/ATI-001-Informacion%20General%20del%20Tren%20Urbano.pdf" TargetMode="External"/><Relationship Id="rId32" Type="http://schemas.openxmlformats.org/officeDocument/2006/relationships/hyperlink" Target="http://www.dtop.gov.pr/index.asp"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Instrucciones%20para%20Instalacion%20de%20Sello%20de%20AutoExpreso/Instrucciones%20para%20Instalacion%20de%20Sello%20de%20AutoExpreso.pdf" TargetMode="External"/><Relationship Id="rId23" Type="http://schemas.openxmlformats.org/officeDocument/2006/relationships/image" Target="media/image7.jpeg"/><Relationship Id="rId28" Type="http://schemas.openxmlformats.org/officeDocument/2006/relationships/hyperlink" Target="https://spnavigation.respondcrm.com/AppViewer.html?q=https://311prkb.respondcrm.com/respondweb/Informacion%20y%20Requisitos%20de%20Cambio%20de%20Categoria%20de%20Conductor%20a%20Chofer/CESCO-001-Informacion%20y%20Requisitos%20Cambio%20de%20Categoria%20de%20Conductor%20a%20Chofer.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utoexpreso.com/"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Instrucciones%20para%20Instalacion%20de%20Sello%20de%20AutoExpreso/Instrucciones%20para%20Instalacion%20de%20Sello%20de%20AutoExpreso.pdf" TargetMode="External"/><Relationship Id="rId27" Type="http://schemas.openxmlformats.org/officeDocument/2006/relationships/hyperlink" Target="https://spnavigation.respondcrm.com/AppViewer.html?q=https://311prkb.respondcrm.com/respondweb/Informaci&#243;n%20Adicional%20de%20AMA/AMA-001-Informacion%20General%20de%20la%20Autoridad%20Metropolitana%20de%20Autobuses.pdf" TargetMode="External"/><Relationship Id="rId30" Type="http://schemas.openxmlformats.org/officeDocument/2006/relationships/hyperlink" Target="https://spnavigation.respondcrm.com/AppViewer.html?q=https://311prkb.respondcrm.com/respondweb/Informaci&#243;n%20Adicional%20de%20OP/OP-001-Informacion%20General%20Relacionada%20a%20la%20Directoria%20de%20Obras%20Publicas.pdf" TargetMode="External"/><Relationship Id="rId35" Type="http://schemas.openxmlformats.org/officeDocument/2006/relationships/hyperlink" Target="https://spnavigation.respondcrm.com/AppViewer.html?q=https://311prkb.respondcrm.com/respondweb/Distribuidores%20Participantes%20de%20AutoExpreso/Distribuidores%20Participantes%20de%20AutoExpreso.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27</Agency>
    <TemplateVersion xmlns="c63a64ab-6922-4be8-848c-54544df1c2a8">Operador</TemplateVersion>
    <Category xmlns="c63a64ab-6922-4be8-848c-54544df1c2a8">3</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BC05-EBAC-469A-A6B7-E376DE62F367}">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2954652B-FE83-49F5-99DB-E91FDFAC1932}">
  <ds:schemaRefs>
    <ds:schemaRef ds:uri="http://schemas.microsoft.com/sharepoint/v3/contenttype/forms"/>
  </ds:schemaRefs>
</ds:datastoreItem>
</file>

<file path=customXml/itemProps3.xml><?xml version="1.0" encoding="utf-8"?>
<ds:datastoreItem xmlns:ds="http://schemas.openxmlformats.org/officeDocument/2006/customXml" ds:itemID="{6C6CDF46-00A9-4837-8859-83FE39AC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A684E-254C-4774-9686-011C6DDD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Información General de AutoExpreso</vt:lpstr>
    </vt:vector>
  </TitlesOfParts>
  <Company>Toshiba</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AutoExpreso</dc:title>
  <dc:subject>Información General</dc:subject>
  <dc:creator>3-1-1 Tu Línea de Servicios de Gobierno</dc:creator>
  <cp:keywords>AEX</cp:keywords>
  <cp:lastModifiedBy>respondadmin</cp:lastModifiedBy>
  <cp:revision>11</cp:revision>
  <cp:lastPrinted>2014-04-14T13:58:00Z</cp:lastPrinted>
  <dcterms:created xsi:type="dcterms:W3CDTF">2012-12-06T14:22:00Z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