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78C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A78C4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A78C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9C73C8A" wp14:editId="5B6A4822">
                  <wp:extent cx="267335" cy="276225"/>
                  <wp:effectExtent l="19050" t="0" r="0" b="0"/>
                  <wp:docPr id="19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A78C4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A78C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5A78C4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5A78C4">
        <w:rPr>
          <w:rFonts w:asciiTheme="minorHAnsi" w:hAnsiTheme="minorHAnsi" w:cs="Arial"/>
          <w:color w:val="000000"/>
          <w:sz w:val="22"/>
          <w:szCs w:val="22"/>
        </w:rPr>
        <w:t xml:space="preserve">La Comisión de Desarrollo Cooperativo de Puerto Rico </w:t>
      </w:r>
      <w:r w:rsidR="00214866" w:rsidRPr="005A78C4">
        <w:rPr>
          <w:rFonts w:asciiTheme="minorHAnsi" w:hAnsiTheme="minorHAnsi" w:cs="Arial"/>
          <w:color w:val="000000"/>
          <w:sz w:val="22"/>
          <w:szCs w:val="22"/>
        </w:rPr>
        <w:t xml:space="preserve">(CDCOOP) </w:t>
      </w:r>
      <w:r w:rsidRPr="005A78C4">
        <w:rPr>
          <w:rFonts w:asciiTheme="minorHAnsi" w:hAnsiTheme="minorHAnsi" w:cs="Arial"/>
          <w:color w:val="000000"/>
          <w:sz w:val="22"/>
          <w:szCs w:val="22"/>
        </w:rPr>
        <w:t>es el mecanismo para fomentar e implantar la política pública del estado para apoyar el fortalecimiento y crecimiento del Cooperativismo.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78C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A78C4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A7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9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A78C4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A78C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5A78C4" w:rsidRDefault="0003448D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5A78C4">
          <w:rPr>
            <w:rStyle w:val="Hyperlink"/>
            <w:rFonts w:cs="Arial"/>
          </w:rPr>
          <w:t>Directorio de CDCOOP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A78C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A78C4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A78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20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8C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A78C4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5A78C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5A78C4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  <w:r w:rsidRPr="005A78C4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5A78C4" w:rsidRDefault="0049566C" w:rsidP="00FF07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  <w:sectPr w:rsidR="0049566C" w:rsidRPr="005A78C4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FF0775" w:rsidRPr="005A78C4" w:rsidRDefault="00FF0775" w:rsidP="00FF07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A78C4">
        <w:rPr>
          <w:rFonts w:eastAsia="Times New Roman" w:cs="Arial"/>
          <w:color w:val="000000"/>
        </w:rPr>
        <w:lastRenderedPageBreak/>
        <w:t>Promover la creación de nuevas cooperativas y brindarles asesoramiento en las distintas etapas de su organización, incorporación y funcionamiento.</w:t>
      </w:r>
    </w:p>
    <w:p w:rsidR="00FF0775" w:rsidRPr="005A78C4" w:rsidRDefault="00FF0775" w:rsidP="00FF07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A78C4">
        <w:rPr>
          <w:rFonts w:eastAsia="Times New Roman" w:cs="Arial"/>
          <w:color w:val="000000"/>
        </w:rPr>
        <w:t>Promover intensamente el cooperativismo en los sectores de producción, servicios, vivienda y juvenil.</w:t>
      </w:r>
    </w:p>
    <w:p w:rsidR="00FF0775" w:rsidRPr="005A78C4" w:rsidRDefault="00FF0775" w:rsidP="00FF077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A78C4">
        <w:rPr>
          <w:rFonts w:eastAsia="Times New Roman" w:cs="Arial"/>
          <w:color w:val="000000"/>
        </w:rPr>
        <w:t>Proporciona</w:t>
      </w:r>
      <w:r w:rsidR="005A78C4" w:rsidRPr="005A78C4">
        <w:rPr>
          <w:rFonts w:eastAsia="Times New Roman" w:cs="Arial"/>
          <w:color w:val="000000"/>
        </w:rPr>
        <w:t xml:space="preserve">r </w:t>
      </w:r>
      <w:r w:rsidRPr="005A78C4">
        <w:rPr>
          <w:rFonts w:eastAsia="Times New Roman" w:cs="Arial"/>
          <w:color w:val="000000"/>
        </w:rPr>
        <w:t xml:space="preserve">educación Cooperativa continua y sistemática a los socios, </w:t>
      </w:r>
      <w:r w:rsidR="005A78C4" w:rsidRPr="005A78C4">
        <w:rPr>
          <w:rFonts w:eastAsia="Times New Roman" w:cs="Arial"/>
          <w:color w:val="000000"/>
        </w:rPr>
        <w:t>líderes</w:t>
      </w:r>
      <w:r w:rsidRPr="005A78C4">
        <w:rPr>
          <w:rFonts w:eastAsia="Times New Roman" w:cs="Arial"/>
          <w:color w:val="000000"/>
        </w:rPr>
        <w:t>, empleados, administradores de cooperativas y la comunidad en general.</w:t>
      </w:r>
    </w:p>
    <w:p w:rsidR="0049566C" w:rsidRPr="005A78C4" w:rsidRDefault="00FF0775" w:rsidP="00EB435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5A78C4">
        <w:rPr>
          <w:rFonts w:eastAsia="Times New Roman" w:cs="Arial"/>
          <w:color w:val="000000"/>
        </w:rPr>
        <w:t>Brindar servicios técnicos en administración, contabilidad y gerencia,</w:t>
      </w:r>
      <w:r w:rsidR="00F11677" w:rsidRPr="005A78C4">
        <w:rPr>
          <w:rFonts w:eastAsia="Times New Roman" w:cs="Arial"/>
          <w:color w:val="000000"/>
        </w:rPr>
        <w:t xml:space="preserve"> </w:t>
      </w:r>
      <w:r w:rsidRPr="005A78C4">
        <w:rPr>
          <w:rFonts w:eastAsia="Times New Roman" w:cs="Arial"/>
          <w:color w:val="000000"/>
        </w:rPr>
        <w:t>campañas de promoción de socios,</w:t>
      </w:r>
      <w:r w:rsidR="00F11677" w:rsidRPr="005A78C4">
        <w:rPr>
          <w:rFonts w:eastAsia="Times New Roman" w:cs="Arial"/>
          <w:color w:val="000000"/>
        </w:rPr>
        <w:t xml:space="preserve"> </w:t>
      </w:r>
      <w:r w:rsidRPr="005A78C4">
        <w:rPr>
          <w:rFonts w:eastAsia="Times New Roman" w:cs="Arial"/>
          <w:color w:val="000000"/>
        </w:rPr>
        <w:t>capitalización y patrocinio.</w:t>
      </w:r>
    </w:p>
    <w:sectPr w:rsidR="0049566C" w:rsidRPr="005A78C4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90" w:rsidRDefault="00372890" w:rsidP="005501A9">
      <w:pPr>
        <w:spacing w:after="0" w:line="240" w:lineRule="auto"/>
      </w:pPr>
      <w:r>
        <w:separator/>
      </w:r>
    </w:p>
  </w:endnote>
  <w:endnote w:type="continuationSeparator" w:id="0">
    <w:p w:rsidR="00372890" w:rsidRDefault="0037289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3A" w:rsidRDefault="00B50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864064" behindDoc="0" locked="0" layoutInCell="1" allowOverlap="1" wp14:anchorId="31DCF152" wp14:editId="04229C40">
                <wp:simplePos x="0" y="0"/>
                <wp:positionH relativeFrom="column">
                  <wp:posOffset>-456565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20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866112" behindDoc="0" locked="0" layoutInCell="1" allowOverlap="1" wp14:anchorId="3ED10556" wp14:editId="73C6960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56" name="AutoShape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2" o:spid="_x0000_s1026" type="#_x0000_t32" style="position:absolute;margin-left:-35.9pt;margin-top:3.1pt;width:471.35pt;height: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NjJA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GufjY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B50B3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B50B3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3A" w:rsidRDefault="00B50B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90" w:rsidRDefault="00372890" w:rsidP="005501A9">
      <w:pPr>
        <w:spacing w:after="0" w:line="240" w:lineRule="auto"/>
      </w:pPr>
      <w:r>
        <w:separator/>
      </w:r>
    </w:p>
  </w:footnote>
  <w:footnote w:type="continuationSeparator" w:id="0">
    <w:p w:rsidR="00372890" w:rsidRDefault="0037289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3A" w:rsidRDefault="00B50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3B2D37">
    <w:pPr>
      <w:tabs>
        <w:tab w:val="center" w:pos="4680"/>
        <w:tab w:val="left" w:pos="8640"/>
      </w:tabs>
      <w:spacing w:after="0" w:line="240" w:lineRule="auto"/>
      <w:ind w:right="7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68A4EAD8" wp14:editId="19D23F8E">
              <wp:simplePos x="0" y="0"/>
              <wp:positionH relativeFrom="column">
                <wp:posOffset>5169535</wp:posOffset>
              </wp:positionH>
              <wp:positionV relativeFrom="paragraph">
                <wp:posOffset>45882</wp:posOffset>
              </wp:positionV>
              <wp:extent cx="1050290" cy="349250"/>
              <wp:effectExtent l="0" t="0" r="16510" b="13335"/>
              <wp:wrapNone/>
              <wp:docPr id="757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CDCOOP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407.05pt;margin-top:3.6pt;width:82.7pt;height:27.5pt;z-index:251865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CDCOOP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Desarrollo Cooperativo de Puerto Rico</w:t>
    </w:r>
    <w:r w:rsidR="003B2D37">
      <w:rPr>
        <w:noProof/>
        <w:sz w:val="32"/>
        <w:szCs w:val="32"/>
        <w:lang w:val="es-PR"/>
      </w:rPr>
      <w:t xml:space="preserve"> </w:t>
    </w:r>
    <w:r w:rsidR="00776311">
      <w:rPr>
        <w:noProof/>
        <w:sz w:val="32"/>
        <w:szCs w:val="32"/>
        <w:lang w:val="es-PR"/>
      </w:rPr>
      <w:t>(CDCOOP)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3A" w:rsidRDefault="00B50B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4CD"/>
    <w:multiLevelType w:val="hybridMultilevel"/>
    <w:tmpl w:val="DDBC23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50BA0"/>
    <w:multiLevelType w:val="multilevel"/>
    <w:tmpl w:val="7B3C1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3"/>
  </w:num>
  <w:num w:numId="10">
    <w:abstractNumId w:val="10"/>
  </w:num>
  <w:num w:numId="11">
    <w:abstractNumId w:val="1"/>
  </w:num>
  <w:num w:numId="12">
    <w:abstractNumId w:val="29"/>
  </w:num>
  <w:num w:numId="13">
    <w:abstractNumId w:val="4"/>
  </w:num>
  <w:num w:numId="14">
    <w:abstractNumId w:val="24"/>
  </w:num>
  <w:num w:numId="15">
    <w:abstractNumId w:val="7"/>
  </w:num>
  <w:num w:numId="16">
    <w:abstractNumId w:val="19"/>
  </w:num>
  <w:num w:numId="17">
    <w:abstractNumId w:val="5"/>
  </w:num>
  <w:num w:numId="18">
    <w:abstractNumId w:val="22"/>
  </w:num>
  <w:num w:numId="19">
    <w:abstractNumId w:val="14"/>
  </w:num>
  <w:num w:numId="20">
    <w:abstractNumId w:val="21"/>
  </w:num>
  <w:num w:numId="21">
    <w:abstractNumId w:val="12"/>
  </w:num>
  <w:num w:numId="22">
    <w:abstractNumId w:val="3"/>
  </w:num>
  <w:num w:numId="23">
    <w:abstractNumId w:val="27"/>
  </w:num>
  <w:num w:numId="24">
    <w:abstractNumId w:val="28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448D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4866"/>
    <w:rsid w:val="002178F4"/>
    <w:rsid w:val="0022003E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450E7"/>
    <w:rsid w:val="003556DB"/>
    <w:rsid w:val="00362B7B"/>
    <w:rsid w:val="0036675A"/>
    <w:rsid w:val="00370141"/>
    <w:rsid w:val="00371DE6"/>
    <w:rsid w:val="00372890"/>
    <w:rsid w:val="00381952"/>
    <w:rsid w:val="00393F9D"/>
    <w:rsid w:val="003950A0"/>
    <w:rsid w:val="003A20CF"/>
    <w:rsid w:val="003A7310"/>
    <w:rsid w:val="003B2D37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962ED"/>
    <w:rsid w:val="005A78C4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75898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76311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D75DC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6955"/>
    <w:rsid w:val="008E042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7727B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0B3A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070CE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3863"/>
    <w:rsid w:val="00D34073"/>
    <w:rsid w:val="00D34625"/>
    <w:rsid w:val="00D42014"/>
    <w:rsid w:val="00D46E2C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0887"/>
    <w:rsid w:val="00EB10E1"/>
    <w:rsid w:val="00EB435C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1677"/>
    <w:rsid w:val="00F1249F"/>
    <w:rsid w:val="00F240F5"/>
    <w:rsid w:val="00F3589A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DCOOP-Directorio%20de%20Agencia/CDCOOP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E4163-C591-4CCC-B622-153F83F1B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D5F35-51A6-495B-B55A-21E0B637B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7E968-0308-4827-BAE7-C640E42A4BA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21B7B74-28D0-4FDE-9753-9EE9BD58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CDCOOP</vt:lpstr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CDCOOP</dc:title>
  <dc:subject>Información General</dc:subject>
  <dc:creator>3-1-1 Tu Línea de Servicios de Gobierno</dc:creator>
  <cp:keywords>CDCOOP</cp:keywords>
  <cp:lastModifiedBy>respondadmin</cp:lastModifiedBy>
  <cp:revision>6</cp:revision>
  <cp:lastPrinted>2012-08-17T15:51:00Z</cp:lastPrinted>
  <dcterms:created xsi:type="dcterms:W3CDTF">2012-08-31T18:18:00Z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