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1C52A55" wp14:editId="53F5AB29">
                  <wp:extent cx="267335" cy="276225"/>
                  <wp:effectExtent l="19050" t="0" r="0" b="0"/>
                  <wp:docPr id="36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C50486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0486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El Fideicomiso Institucional de la Guardia Nacional de Puerto Rico ofrece, eficaz y rápidamente, beneficios especiales a los miembros de la Guardia Nacional de Puerto Rico, sus cónyuges y dependientes, para elevar la calidad y nivel de vida como soldados y ciudadanos</w:t>
      </w:r>
      <w:r w:rsidR="00FE2C8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546C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B1285B0" wp14:editId="209F921F">
                  <wp:extent cx="276225" cy="276225"/>
                  <wp:effectExtent l="19050" t="0" r="9525" b="0"/>
                  <wp:docPr id="36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795A11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163580">
          <w:rPr>
            <w:rStyle w:val="Hyperlink"/>
            <w:rFonts w:cs="Arial"/>
            <w:lang w:val="es-PR"/>
          </w:rPr>
          <w:t xml:space="preserve">Directorio de </w:t>
        </w:r>
        <w:r w:rsidR="0049566C" w:rsidRPr="00163580">
          <w:rPr>
            <w:rStyle w:val="Hyperlink"/>
            <w:rFonts w:cs="Arial"/>
            <w:noProof/>
            <w:lang w:val="es-PR"/>
          </w:rPr>
          <w:t>FIGNA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4B5794B" wp14:editId="60FAF767">
                  <wp:extent cx="276225" cy="276225"/>
                  <wp:effectExtent l="19050" t="0" r="9525" b="0"/>
                  <wp:docPr id="36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 xml:space="preserve">Algunos de los servicios ofrecidos por la agencia </w:t>
      </w:r>
      <w:r w:rsidR="00A032AF">
        <w:rPr>
          <w:rFonts w:eastAsia="Times New Roman" w:cs="Arial"/>
          <w:color w:val="000000"/>
          <w:lang w:val="es-PR"/>
        </w:rPr>
        <w:t xml:space="preserve">ofrecidos a los guardias nacionales, dependientes y unidades </w:t>
      </w:r>
      <w:r>
        <w:rPr>
          <w:rFonts w:eastAsia="Times New Roman" w:cs="Arial"/>
          <w:color w:val="000000"/>
          <w:lang w:val="es-PR"/>
        </w:rPr>
        <w:t>son los siguientes:</w:t>
      </w:r>
    </w:p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A032AF" w:rsidRPr="00A032AF" w:rsidRDefault="00A032AF" w:rsidP="00A032A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A032AF">
        <w:rPr>
          <w:rFonts w:asciiTheme="minorHAnsi" w:hAnsiTheme="minorHAnsi" w:cstheme="minorHAnsi"/>
          <w:bCs/>
        </w:rPr>
        <w:lastRenderedPageBreak/>
        <w:t>Anualidades</w:t>
      </w:r>
      <w:r w:rsidRPr="00A032AF">
        <w:rPr>
          <w:rFonts w:asciiTheme="minorHAnsi" w:hAnsiTheme="minorHAnsi" w:cstheme="minorHAnsi"/>
        </w:rPr>
        <w:t xml:space="preserve"> </w:t>
      </w:r>
    </w:p>
    <w:p w:rsidR="00A032AF" w:rsidRPr="00A032AF" w:rsidRDefault="00A032AF" w:rsidP="00A032A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032AF">
        <w:rPr>
          <w:rFonts w:asciiTheme="minorHAnsi" w:hAnsiTheme="minorHAnsi" w:cstheme="minorHAnsi"/>
          <w:bCs/>
          <w:sz w:val="22"/>
          <w:szCs w:val="22"/>
        </w:rPr>
        <w:t>Seguro de Vida</w:t>
      </w:r>
      <w:r w:rsidRPr="00A032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32AF" w:rsidRPr="00A032AF" w:rsidRDefault="00A032AF" w:rsidP="00A032A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032AF">
        <w:rPr>
          <w:rFonts w:asciiTheme="minorHAnsi" w:hAnsiTheme="minorHAnsi" w:cstheme="minorHAnsi"/>
          <w:bCs/>
          <w:sz w:val="22"/>
          <w:szCs w:val="22"/>
        </w:rPr>
        <w:t>Seguro de Funeral</w:t>
      </w:r>
      <w:r w:rsidRPr="00A032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32AF" w:rsidRPr="00A032AF" w:rsidRDefault="00A032AF" w:rsidP="00A032A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032AF">
        <w:rPr>
          <w:rFonts w:asciiTheme="minorHAnsi" w:hAnsiTheme="minorHAnsi" w:cstheme="minorHAnsi"/>
          <w:bCs/>
          <w:sz w:val="22"/>
          <w:szCs w:val="22"/>
        </w:rPr>
        <w:t>Educación a Militares</w:t>
      </w:r>
      <w:r w:rsidRPr="00A032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32AF" w:rsidRPr="00A032AF" w:rsidRDefault="00A032AF" w:rsidP="00A032A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032AF">
        <w:rPr>
          <w:rFonts w:asciiTheme="minorHAnsi" w:hAnsiTheme="minorHAnsi" w:cstheme="minorHAnsi"/>
          <w:bCs/>
          <w:sz w:val="22"/>
          <w:szCs w:val="22"/>
        </w:rPr>
        <w:t>Educación a Dependientes</w:t>
      </w:r>
      <w:r w:rsidRPr="00A032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32AF" w:rsidRPr="00A032AF" w:rsidRDefault="00A032AF" w:rsidP="00A032A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032AF">
        <w:rPr>
          <w:rFonts w:asciiTheme="minorHAnsi" w:hAnsiTheme="minorHAnsi" w:cstheme="minorHAnsi"/>
          <w:bCs/>
          <w:sz w:val="22"/>
          <w:szCs w:val="22"/>
        </w:rPr>
        <w:t>Unidades de la GNPR</w:t>
      </w:r>
      <w:r w:rsidRPr="00A032AF">
        <w:rPr>
          <w:rFonts w:asciiTheme="minorHAnsi" w:hAnsiTheme="minorHAnsi" w:cstheme="minorHAnsi"/>
          <w:sz w:val="22"/>
          <w:szCs w:val="22"/>
        </w:rPr>
        <w:t xml:space="preserve"> </w:t>
      </w:r>
      <w:r w:rsidR="003A613E">
        <w:rPr>
          <w:rFonts w:asciiTheme="minorHAnsi" w:hAnsiTheme="minorHAnsi" w:cstheme="minorHAnsi"/>
          <w:sz w:val="22"/>
          <w:szCs w:val="22"/>
        </w:rPr>
        <w:t xml:space="preserve"> - peticiones de ceremonias de cambio de mando, cierre de campamentos, actividades de navidades, pre</w:t>
      </w:r>
      <w:r w:rsidR="00C77ADD">
        <w:rPr>
          <w:rFonts w:asciiTheme="minorHAnsi" w:hAnsiTheme="minorHAnsi" w:cstheme="minorHAnsi"/>
          <w:sz w:val="22"/>
          <w:szCs w:val="22"/>
        </w:rPr>
        <w:t>-</w:t>
      </w:r>
      <w:r w:rsidR="00460D97">
        <w:rPr>
          <w:rFonts w:asciiTheme="minorHAnsi" w:hAnsiTheme="minorHAnsi" w:cstheme="minorHAnsi"/>
          <w:sz w:val="22"/>
          <w:szCs w:val="22"/>
        </w:rPr>
        <w:t>movilización</w:t>
      </w:r>
      <w:r w:rsidR="003A613E">
        <w:rPr>
          <w:rFonts w:asciiTheme="minorHAnsi" w:hAnsiTheme="minorHAnsi" w:cstheme="minorHAnsi"/>
          <w:sz w:val="22"/>
          <w:szCs w:val="22"/>
        </w:rPr>
        <w:t xml:space="preserve"> y post-movilización.</w:t>
      </w:r>
    </w:p>
    <w:p w:rsidR="00A032AF" w:rsidRPr="009859E3" w:rsidRDefault="00E4397C" w:rsidP="00A032A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bCs/>
          <w:sz w:val="22"/>
          <w:szCs w:val="22"/>
        </w:rPr>
        <w:t>Programa de Re</w:t>
      </w:r>
      <w:r w:rsidR="009859E3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mbolso a Militares - </w:t>
      </w:r>
      <w:r w:rsidR="00A032AF" w:rsidRPr="00A032AF">
        <w:rPr>
          <w:rFonts w:asciiTheme="minorHAnsi" w:hAnsiTheme="minorHAnsi" w:cstheme="minorHAnsi"/>
          <w:bCs/>
          <w:sz w:val="22"/>
          <w:szCs w:val="22"/>
        </w:rPr>
        <w:t>ACCA</w:t>
      </w:r>
      <w:r w:rsidR="00A032AF" w:rsidRPr="00A032A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032AF" w:rsidRPr="009859E3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2F" w:rsidRDefault="00261E2F" w:rsidP="005501A9">
      <w:pPr>
        <w:spacing w:after="0" w:line="240" w:lineRule="auto"/>
      </w:pPr>
      <w:r>
        <w:separator/>
      </w:r>
    </w:p>
  </w:endnote>
  <w:endnote w:type="continuationSeparator" w:id="0">
    <w:p w:rsidR="00261E2F" w:rsidRDefault="00261E2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91" w:rsidRDefault="00781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2036096" behindDoc="0" locked="0" layoutInCell="1" allowOverlap="1" wp14:anchorId="74B1CE44" wp14:editId="64430614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36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038144" behindDoc="0" locked="0" layoutInCell="1" allowOverlap="1" wp14:anchorId="7A4D255F" wp14:editId="7C9FB43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72" name="AutoShape 1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6" o:spid="_x0000_s1026" type="#_x0000_t32" style="position:absolute;margin-left:-35.9pt;margin-top:3.1pt;width:471.35pt;height: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gxJAIAAEE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w9IYMS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781E91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781E91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91" w:rsidRDefault="00781E9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2F" w:rsidRDefault="00261E2F" w:rsidP="005501A9">
      <w:pPr>
        <w:spacing w:after="0" w:line="240" w:lineRule="auto"/>
      </w:pPr>
      <w:r>
        <w:separator/>
      </w:r>
    </w:p>
  </w:footnote>
  <w:footnote w:type="continuationSeparator" w:id="0">
    <w:p w:rsidR="00261E2F" w:rsidRDefault="00261E2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91" w:rsidRDefault="00781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95751F">
    <w:pPr>
      <w:tabs>
        <w:tab w:val="center" w:pos="4680"/>
      </w:tabs>
      <w:spacing w:after="0" w:line="240" w:lineRule="auto"/>
      <w:ind w:right="144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037120" behindDoc="0" locked="0" layoutInCell="1" allowOverlap="1" wp14:anchorId="6E1E973E" wp14:editId="269D1EC2">
              <wp:simplePos x="0" y="0"/>
              <wp:positionH relativeFrom="column">
                <wp:posOffset>4894580</wp:posOffset>
              </wp:positionH>
              <wp:positionV relativeFrom="paragraph">
                <wp:posOffset>39370</wp:posOffset>
              </wp:positionV>
              <wp:extent cx="1050290" cy="349250"/>
              <wp:effectExtent l="0" t="0" r="16510" b="13335"/>
              <wp:wrapNone/>
              <wp:docPr id="673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FIGNA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6" type="#_x0000_t202" style="position:absolute;margin-left:385.4pt;margin-top:3.1pt;width:82.7pt;height:27.5pt;z-index:25203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FIGNA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Fideicomiso Instituci</w:t>
    </w:r>
    <w:r w:rsidR="0095751F">
      <w:rPr>
        <w:noProof/>
        <w:sz w:val="32"/>
        <w:szCs w:val="32"/>
        <w:lang w:val="es-PR"/>
      </w:rPr>
      <w:t>onal de la Guardia Nacional (FIGNA)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91" w:rsidRDefault="00781E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C57A5"/>
    <w:multiLevelType w:val="hybridMultilevel"/>
    <w:tmpl w:val="BA7257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53A27ED"/>
    <w:multiLevelType w:val="multilevel"/>
    <w:tmpl w:val="C3A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30"/>
  </w:num>
  <w:num w:numId="5">
    <w:abstractNumId w:val="15"/>
  </w:num>
  <w:num w:numId="6">
    <w:abstractNumId w:val="11"/>
  </w:num>
  <w:num w:numId="7">
    <w:abstractNumId w:val="19"/>
  </w:num>
  <w:num w:numId="8">
    <w:abstractNumId w:val="9"/>
  </w:num>
  <w:num w:numId="9">
    <w:abstractNumId w:val="23"/>
  </w:num>
  <w:num w:numId="10">
    <w:abstractNumId w:val="8"/>
  </w:num>
  <w:num w:numId="11">
    <w:abstractNumId w:val="1"/>
  </w:num>
  <w:num w:numId="12">
    <w:abstractNumId w:val="29"/>
  </w:num>
  <w:num w:numId="13">
    <w:abstractNumId w:val="3"/>
  </w:num>
  <w:num w:numId="14">
    <w:abstractNumId w:val="24"/>
  </w:num>
  <w:num w:numId="15">
    <w:abstractNumId w:val="5"/>
  </w:num>
  <w:num w:numId="16">
    <w:abstractNumId w:val="17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7"/>
  </w:num>
  <w:num w:numId="24">
    <w:abstractNumId w:val="28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24C79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5F81"/>
    <w:rsid w:val="00087C7C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058A3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3F4C"/>
    <w:rsid w:val="002241F3"/>
    <w:rsid w:val="00224796"/>
    <w:rsid w:val="00225FE9"/>
    <w:rsid w:val="00231ED1"/>
    <w:rsid w:val="00236370"/>
    <w:rsid w:val="00237BDC"/>
    <w:rsid w:val="00245FEB"/>
    <w:rsid w:val="002501E2"/>
    <w:rsid w:val="00261E2F"/>
    <w:rsid w:val="00265792"/>
    <w:rsid w:val="0026787D"/>
    <w:rsid w:val="00267DA0"/>
    <w:rsid w:val="002734CB"/>
    <w:rsid w:val="0027646A"/>
    <w:rsid w:val="00277BF0"/>
    <w:rsid w:val="00285FF6"/>
    <w:rsid w:val="002908E3"/>
    <w:rsid w:val="0029349D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613E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0D97"/>
    <w:rsid w:val="004651BE"/>
    <w:rsid w:val="0047186A"/>
    <w:rsid w:val="00475E45"/>
    <w:rsid w:val="00476F59"/>
    <w:rsid w:val="004842B9"/>
    <w:rsid w:val="004847E5"/>
    <w:rsid w:val="0049324C"/>
    <w:rsid w:val="004954D3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4F5F6B"/>
    <w:rsid w:val="00506097"/>
    <w:rsid w:val="0052088E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5F4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81E91"/>
    <w:rsid w:val="00790A6E"/>
    <w:rsid w:val="00793C85"/>
    <w:rsid w:val="00795A11"/>
    <w:rsid w:val="007B1C6B"/>
    <w:rsid w:val="007B3534"/>
    <w:rsid w:val="007B4C53"/>
    <w:rsid w:val="007C089B"/>
    <w:rsid w:val="007C4C59"/>
    <w:rsid w:val="007C795B"/>
    <w:rsid w:val="007D07C4"/>
    <w:rsid w:val="007D7088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542CD"/>
    <w:rsid w:val="008713A9"/>
    <w:rsid w:val="00871439"/>
    <w:rsid w:val="00872F5A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5751F"/>
    <w:rsid w:val="00963FB9"/>
    <w:rsid w:val="0097559D"/>
    <w:rsid w:val="00983F08"/>
    <w:rsid w:val="009859E3"/>
    <w:rsid w:val="009A1E26"/>
    <w:rsid w:val="009B26E4"/>
    <w:rsid w:val="009B2C9B"/>
    <w:rsid w:val="009C3BD1"/>
    <w:rsid w:val="009D5454"/>
    <w:rsid w:val="009E10B3"/>
    <w:rsid w:val="009E1EF2"/>
    <w:rsid w:val="009E6F83"/>
    <w:rsid w:val="009F4507"/>
    <w:rsid w:val="00A032AF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75123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617C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0486"/>
    <w:rsid w:val="00C546CB"/>
    <w:rsid w:val="00C56D6C"/>
    <w:rsid w:val="00C57A67"/>
    <w:rsid w:val="00C614EA"/>
    <w:rsid w:val="00C62C17"/>
    <w:rsid w:val="00C7220A"/>
    <w:rsid w:val="00C77541"/>
    <w:rsid w:val="00C77ADD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1340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0879"/>
    <w:rsid w:val="00DD55E4"/>
    <w:rsid w:val="00DD6814"/>
    <w:rsid w:val="00DE0030"/>
    <w:rsid w:val="00DE184B"/>
    <w:rsid w:val="00DE7393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4397C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22D9"/>
    <w:rsid w:val="00FD6A44"/>
    <w:rsid w:val="00FD70EE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FIGNA-Directorio%20de%20Agencia/FIGNA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C358A-F873-4822-AC4F-38AB068A9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8A672-0E5D-4E0B-9D79-158F5B395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504A1-4DA1-43F2-B2BD-352784B9551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8EA7095-22C7-4EF5-A4F1-5877B45A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FIGNA</vt:lpstr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FIGNA</dc:title>
  <dc:subject>Información General</dc:subject>
  <dc:creator>3-1-1 Tu Línea de Servicios de Gobierno</dc:creator>
  <cp:keywords>FIGNA</cp:keywords>
  <cp:lastModifiedBy>respondadmin</cp:lastModifiedBy>
  <cp:revision>6</cp:revision>
  <cp:lastPrinted>2012-08-19T20:03:00Z</cp:lastPrinted>
  <dcterms:created xsi:type="dcterms:W3CDTF">2012-08-31T18:24:00Z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