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5F12B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5F12BA" w:rsidRDefault="0049566C" w:rsidP="00B5169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F12BA">
              <w:rPr>
                <w:noProof/>
                <w:lang w:val="en-US"/>
              </w:rPr>
              <w:drawing>
                <wp:inline distT="0" distB="0" distL="0" distR="0" wp14:anchorId="43390B0A" wp14:editId="7E6967AE">
                  <wp:extent cx="267335" cy="276225"/>
                  <wp:effectExtent l="19050" t="0" r="0" b="0"/>
                  <wp:docPr id="25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5F12BA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F12B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49566C" w:rsidRPr="005F12BA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5F12BA">
        <w:rPr>
          <w:rFonts w:asciiTheme="minorHAnsi" w:hAnsiTheme="minorHAnsi" w:cs="Arial"/>
          <w:color w:val="000000"/>
          <w:sz w:val="22"/>
          <w:szCs w:val="22"/>
        </w:rPr>
        <w:t>La Corporación de PR para la Difusión Pública</w:t>
      </w:r>
      <w:r w:rsidR="00456A66" w:rsidRPr="005F12BA">
        <w:rPr>
          <w:rFonts w:asciiTheme="minorHAnsi" w:hAnsiTheme="minorHAnsi" w:cs="Arial"/>
          <w:color w:val="000000"/>
          <w:sz w:val="22"/>
          <w:szCs w:val="22"/>
        </w:rPr>
        <w:t xml:space="preserve"> (WIPR) </w:t>
      </w:r>
      <w:r w:rsidRPr="005F12BA">
        <w:rPr>
          <w:rFonts w:asciiTheme="minorHAnsi" w:hAnsiTheme="minorHAnsi" w:cs="Arial"/>
          <w:color w:val="000000"/>
          <w:sz w:val="22"/>
          <w:szCs w:val="22"/>
        </w:rPr>
        <w:t>opera los medios de comunicación pertenecientes al pueblo de Puerto Rico para contribuir al desarrollo social, educativo y cultural, así como al entretenimiento de la ciudadanía</w:t>
      </w:r>
      <w:r w:rsidR="002842EB" w:rsidRPr="005F12BA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5F12B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5F12BA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F12B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0DB25E7" wp14:editId="0249E670">
                  <wp:extent cx="276225" cy="276225"/>
                  <wp:effectExtent l="19050" t="0" r="9525" b="0"/>
                  <wp:docPr id="251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5F12BA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F12B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49566C" w:rsidRPr="005F12BA" w:rsidRDefault="005D6989" w:rsidP="00F240F5">
      <w:pPr>
        <w:shd w:val="clear" w:color="auto" w:fill="FFFFFF"/>
        <w:spacing w:before="120" w:after="120" w:line="240" w:lineRule="auto"/>
        <w:rPr>
          <w:rFonts w:cs="Arial"/>
          <w:color w:val="000000"/>
        </w:rPr>
      </w:pPr>
      <w:hyperlink r:id="rId14" w:history="1">
        <w:r w:rsidR="0049566C" w:rsidRPr="005F12BA">
          <w:rPr>
            <w:rStyle w:val="Hyperlink"/>
            <w:rFonts w:cs="Arial"/>
          </w:rPr>
          <w:t>Directorio de WIPR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5F12B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5F12BA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F12B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81A1028" wp14:editId="4AEAB496">
                  <wp:extent cx="276225" cy="276225"/>
                  <wp:effectExtent l="19050" t="0" r="9525" b="0"/>
                  <wp:docPr id="252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2B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5F12BA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F12B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49566C" w:rsidRPr="005F12BA" w:rsidRDefault="0049566C" w:rsidP="00A25135">
      <w:pPr>
        <w:spacing w:before="120" w:after="120" w:line="240" w:lineRule="auto"/>
        <w:rPr>
          <w:rFonts w:eastAsia="Times New Roman" w:cs="Arial"/>
          <w:color w:val="000000"/>
        </w:rPr>
      </w:pPr>
      <w:r w:rsidRPr="005F12BA">
        <w:rPr>
          <w:rFonts w:eastAsia="Times New Roman" w:cs="Arial"/>
          <w:color w:val="000000"/>
        </w:rPr>
        <w:t>Algunos de los servicios ofrecidos por la agencia son los siguientes:</w:t>
      </w:r>
    </w:p>
    <w:p w:rsidR="00420C6B" w:rsidRPr="005F12BA" w:rsidRDefault="00420C6B" w:rsidP="00420C6B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000000"/>
        </w:rPr>
      </w:pPr>
      <w:bookmarkStart w:id="1" w:name="PROG1046"/>
      <w:r w:rsidRPr="005F12BA">
        <w:rPr>
          <w:rFonts w:asciiTheme="minorHAnsi" w:hAnsiTheme="minorHAnsi" w:cstheme="minorHAnsi"/>
          <w:color w:val="000000"/>
        </w:rPr>
        <w:t xml:space="preserve">Diseña, instala y mantiene el sistema de telecomunicaciones. Además, transmite las señales de radio y televisión, al igual que provee apoyo técnico para éstas y las producciones de programas. </w:t>
      </w:r>
    </w:p>
    <w:p w:rsidR="00FA728C" w:rsidRPr="00FA728C" w:rsidRDefault="00FA728C" w:rsidP="00FA728C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000000"/>
        </w:rPr>
      </w:pPr>
      <w:bookmarkStart w:id="2" w:name="PROG1047"/>
      <w:bookmarkEnd w:id="1"/>
      <w:r w:rsidRPr="00FA728C">
        <w:rPr>
          <w:rFonts w:asciiTheme="minorHAnsi" w:hAnsiTheme="minorHAnsi" w:cstheme="minorHAnsi"/>
          <w:color w:val="000000"/>
        </w:rPr>
        <w:t xml:space="preserve">Administra dos estaciones de radio, AM y FM, a través de una transmisión diaria de 24 horas. </w:t>
      </w:r>
    </w:p>
    <w:p w:rsidR="00FA728C" w:rsidRPr="00FA728C" w:rsidRDefault="00FA728C" w:rsidP="00FA728C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000000"/>
        </w:rPr>
      </w:pPr>
      <w:bookmarkStart w:id="3" w:name="PROG1048"/>
      <w:bookmarkEnd w:id="2"/>
      <w:r w:rsidRPr="00FA728C">
        <w:rPr>
          <w:rFonts w:asciiTheme="minorHAnsi" w:hAnsiTheme="minorHAnsi" w:cstheme="minorHAnsi"/>
          <w:color w:val="000000"/>
        </w:rPr>
        <w:t xml:space="preserve">Produce, selecciona, </w:t>
      </w:r>
      <w:r w:rsidR="005F12BA" w:rsidRPr="00FA728C">
        <w:rPr>
          <w:rFonts w:asciiTheme="minorHAnsi" w:hAnsiTheme="minorHAnsi" w:cstheme="minorHAnsi"/>
          <w:color w:val="000000"/>
        </w:rPr>
        <w:t>evalúa</w:t>
      </w:r>
      <w:r w:rsidRPr="00FA728C">
        <w:rPr>
          <w:rFonts w:asciiTheme="minorHAnsi" w:hAnsiTheme="minorHAnsi" w:cstheme="minorHAnsi"/>
          <w:color w:val="000000"/>
        </w:rPr>
        <w:t xml:space="preserve"> y promociona los programas que se transmiten por las estaciones de televisión, WIPR TV 6 en Hato Rey y WIPM TV 3 en Mayagüez. </w:t>
      </w:r>
    </w:p>
    <w:bookmarkEnd w:id="3"/>
    <w:p w:rsidR="0049566C" w:rsidRPr="005F12BA" w:rsidRDefault="0049566C" w:rsidP="00420C6B">
      <w:pPr>
        <w:spacing w:before="120" w:after="120" w:line="240" w:lineRule="auto"/>
        <w:rPr>
          <w:rFonts w:asciiTheme="minorHAnsi" w:hAnsiTheme="minorHAnsi" w:cstheme="minorHAnsi"/>
          <w:color w:val="000000"/>
        </w:rPr>
      </w:pPr>
    </w:p>
    <w:sectPr w:rsidR="0049566C" w:rsidRPr="005F12BA" w:rsidSect="0049566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BD" w:rsidRDefault="005642BD" w:rsidP="005501A9">
      <w:pPr>
        <w:spacing w:after="0" w:line="240" w:lineRule="auto"/>
      </w:pPr>
      <w:r>
        <w:separator/>
      </w:r>
    </w:p>
  </w:endnote>
  <w:endnote w:type="continuationSeparator" w:id="0">
    <w:p w:rsidR="005642BD" w:rsidRDefault="005642BD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9B" w:rsidRDefault="00B159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49B61167" wp14:editId="68C67A3A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4C03CD" wp14:editId="7C3A853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B1599B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B1599B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9B" w:rsidRDefault="00B15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BD" w:rsidRDefault="005642BD" w:rsidP="005501A9">
      <w:pPr>
        <w:spacing w:after="0" w:line="240" w:lineRule="auto"/>
      </w:pPr>
      <w:r>
        <w:separator/>
      </w:r>
    </w:p>
  </w:footnote>
  <w:footnote w:type="continuationSeparator" w:id="0">
    <w:p w:rsidR="005642BD" w:rsidRDefault="005642BD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9B" w:rsidRDefault="00B159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Pr="003C3EEE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 w:rsidRPr="003C3EEE"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34AE14" wp14:editId="58070AC2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6E1C5F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WIPR</w:t>
                          </w:r>
                          <w:r w:rsidR="004372B7"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VLC0giwCAABS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4372B7" w:rsidRPr="00815B23" w:rsidRDefault="006E1C5F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es-PR"/>
                      </w:rPr>
                      <w:t>WIPR</w:t>
                    </w:r>
                    <w:r w:rsidR="004372B7"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3C3EEE" w:rsidRPr="003C3EEE">
      <w:rPr>
        <w:rFonts w:asciiTheme="minorHAnsi" w:hAnsiTheme="minorHAnsi" w:cs="Arial"/>
        <w:noProof/>
        <w:color w:val="000000"/>
        <w:sz w:val="32"/>
        <w:szCs w:val="32"/>
        <w:lang w:val="es-PR"/>
      </w:rPr>
      <w:t>Corporación de P</w:t>
    </w:r>
    <w:r w:rsidR="00897AFA">
      <w:rPr>
        <w:rFonts w:asciiTheme="minorHAnsi" w:hAnsiTheme="minorHAnsi" w:cs="Arial"/>
        <w:noProof/>
        <w:color w:val="000000"/>
        <w:sz w:val="32"/>
        <w:szCs w:val="32"/>
        <w:lang w:val="es-PR"/>
      </w:rPr>
      <w:t xml:space="preserve">uerto </w:t>
    </w:r>
    <w:r w:rsidR="003C3EEE" w:rsidRPr="003C3EEE">
      <w:rPr>
        <w:rFonts w:asciiTheme="minorHAnsi" w:hAnsiTheme="minorHAnsi" w:cs="Arial"/>
        <w:noProof/>
        <w:color w:val="000000"/>
        <w:sz w:val="32"/>
        <w:szCs w:val="32"/>
        <w:lang w:val="es-PR"/>
      </w:rPr>
      <w:t>R</w:t>
    </w:r>
    <w:r w:rsidR="00897AFA">
      <w:rPr>
        <w:rFonts w:asciiTheme="minorHAnsi" w:hAnsiTheme="minorHAnsi" w:cs="Arial"/>
        <w:noProof/>
        <w:color w:val="000000"/>
        <w:sz w:val="32"/>
        <w:szCs w:val="32"/>
        <w:lang w:val="es-PR"/>
      </w:rPr>
      <w:t xml:space="preserve">ico </w:t>
    </w:r>
    <w:r w:rsidR="003C3EEE" w:rsidRPr="003C3EEE">
      <w:rPr>
        <w:rFonts w:asciiTheme="minorHAnsi" w:hAnsiTheme="minorHAnsi" w:cs="Arial"/>
        <w:noProof/>
        <w:color w:val="000000"/>
        <w:sz w:val="32"/>
        <w:szCs w:val="32"/>
        <w:lang w:val="es-PR"/>
      </w:rPr>
      <w:t>para la Difusión Pública</w:t>
    </w:r>
    <w:r w:rsidR="003C3EEE">
      <w:rPr>
        <w:rFonts w:asciiTheme="minorHAnsi" w:hAnsiTheme="minorHAnsi" w:cs="Arial"/>
        <w:noProof/>
        <w:color w:val="000000"/>
        <w:sz w:val="32"/>
        <w:szCs w:val="32"/>
        <w:lang w:val="es-PR"/>
      </w:rPr>
      <w:t xml:space="preserve"> (WIPR)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9B" w:rsidRDefault="00B159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330158"/>
    <w:multiLevelType w:val="hybridMultilevel"/>
    <w:tmpl w:val="B3C639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29"/>
  </w:num>
  <w:num w:numId="5">
    <w:abstractNumId w:val="15"/>
  </w:num>
  <w:num w:numId="6">
    <w:abstractNumId w:val="11"/>
  </w:num>
  <w:num w:numId="7">
    <w:abstractNumId w:val="19"/>
  </w:num>
  <w:num w:numId="8">
    <w:abstractNumId w:val="9"/>
  </w:num>
  <w:num w:numId="9">
    <w:abstractNumId w:val="22"/>
  </w:num>
  <w:num w:numId="10">
    <w:abstractNumId w:val="8"/>
  </w:num>
  <w:num w:numId="11">
    <w:abstractNumId w:val="1"/>
  </w:num>
  <w:num w:numId="12">
    <w:abstractNumId w:val="28"/>
  </w:num>
  <w:num w:numId="13">
    <w:abstractNumId w:val="3"/>
  </w:num>
  <w:num w:numId="14">
    <w:abstractNumId w:val="23"/>
  </w:num>
  <w:num w:numId="15">
    <w:abstractNumId w:val="5"/>
  </w:num>
  <w:num w:numId="16">
    <w:abstractNumId w:val="17"/>
  </w:num>
  <w:num w:numId="17">
    <w:abstractNumId w:val="4"/>
  </w:num>
  <w:num w:numId="18">
    <w:abstractNumId w:val="21"/>
  </w:num>
  <w:num w:numId="19">
    <w:abstractNumId w:val="12"/>
  </w:num>
  <w:num w:numId="20">
    <w:abstractNumId w:val="20"/>
  </w:num>
  <w:num w:numId="21">
    <w:abstractNumId w:val="10"/>
  </w:num>
  <w:num w:numId="22">
    <w:abstractNumId w:val="2"/>
  </w:num>
  <w:num w:numId="23">
    <w:abstractNumId w:val="26"/>
  </w:num>
  <w:num w:numId="24">
    <w:abstractNumId w:val="27"/>
  </w:num>
  <w:num w:numId="25">
    <w:abstractNumId w:val="7"/>
  </w:num>
  <w:num w:numId="26">
    <w:abstractNumId w:val="0"/>
  </w:num>
  <w:num w:numId="27">
    <w:abstractNumId w:val="16"/>
  </w:num>
  <w:num w:numId="28">
    <w:abstractNumId w:val="14"/>
  </w:num>
  <w:num w:numId="29">
    <w:abstractNumId w:val="1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4280"/>
    <w:rsid w:val="000D55CE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2650"/>
    <w:rsid w:val="00265792"/>
    <w:rsid w:val="0026787D"/>
    <w:rsid w:val="00267DA0"/>
    <w:rsid w:val="002734CB"/>
    <w:rsid w:val="0027646A"/>
    <w:rsid w:val="00277BF0"/>
    <w:rsid w:val="002842EB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70F75"/>
    <w:rsid w:val="00393F9D"/>
    <w:rsid w:val="003950A0"/>
    <w:rsid w:val="003A20CF"/>
    <w:rsid w:val="003A7310"/>
    <w:rsid w:val="003B4575"/>
    <w:rsid w:val="003C3EEE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186"/>
    <w:rsid w:val="00412C48"/>
    <w:rsid w:val="00416354"/>
    <w:rsid w:val="00416902"/>
    <w:rsid w:val="00420C6B"/>
    <w:rsid w:val="004241F6"/>
    <w:rsid w:val="0043005F"/>
    <w:rsid w:val="00434497"/>
    <w:rsid w:val="004372B7"/>
    <w:rsid w:val="00445105"/>
    <w:rsid w:val="004529FC"/>
    <w:rsid w:val="004548F1"/>
    <w:rsid w:val="00456683"/>
    <w:rsid w:val="00456A66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3D12"/>
    <w:rsid w:val="00544149"/>
    <w:rsid w:val="005448F7"/>
    <w:rsid w:val="005501A9"/>
    <w:rsid w:val="005515A2"/>
    <w:rsid w:val="005556A2"/>
    <w:rsid w:val="00556A00"/>
    <w:rsid w:val="00557367"/>
    <w:rsid w:val="005642BD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989"/>
    <w:rsid w:val="005D6FC4"/>
    <w:rsid w:val="005D72CC"/>
    <w:rsid w:val="005F07EB"/>
    <w:rsid w:val="005F12BA"/>
    <w:rsid w:val="005F7447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2D8"/>
    <w:rsid w:val="006A5C1B"/>
    <w:rsid w:val="006B5A60"/>
    <w:rsid w:val="006B7DFA"/>
    <w:rsid w:val="006C1662"/>
    <w:rsid w:val="006C50A0"/>
    <w:rsid w:val="006C6588"/>
    <w:rsid w:val="006C6B39"/>
    <w:rsid w:val="006E1C5F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390C"/>
    <w:rsid w:val="00807397"/>
    <w:rsid w:val="008148FB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97AFA"/>
    <w:rsid w:val="008A0367"/>
    <w:rsid w:val="008B7F12"/>
    <w:rsid w:val="008C479E"/>
    <w:rsid w:val="009032E5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550FD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04568"/>
    <w:rsid w:val="00B1599B"/>
    <w:rsid w:val="00B26E30"/>
    <w:rsid w:val="00B34D73"/>
    <w:rsid w:val="00B44603"/>
    <w:rsid w:val="00B45ED1"/>
    <w:rsid w:val="00B51695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326A2"/>
    <w:rsid w:val="00D33863"/>
    <w:rsid w:val="00D34073"/>
    <w:rsid w:val="00D34625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A3704"/>
    <w:rsid w:val="00EB10E1"/>
    <w:rsid w:val="00EB7ACD"/>
    <w:rsid w:val="00EC0600"/>
    <w:rsid w:val="00EE0ADA"/>
    <w:rsid w:val="00EE130A"/>
    <w:rsid w:val="00EE3A06"/>
    <w:rsid w:val="00EE489A"/>
    <w:rsid w:val="00EF0711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3691"/>
    <w:rsid w:val="00F943E8"/>
    <w:rsid w:val="00F95728"/>
    <w:rsid w:val="00F965E1"/>
    <w:rsid w:val="00FA728C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WIPR-Directorio%20de%20Agencia/WIPR-000-Directorio%20de%20Agencia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151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E9D5C-3B8F-419C-813D-D1DBC6DF4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0F6B6-E5BF-4615-98BE-30EE1A64A64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936CD63C-9964-4C15-85CF-82F5F94188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979F19-41DE-4FF0-ADA2-0A3CDA85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Corporación de PR para la Difusión Pública</vt:lpstr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WIPR</dc:title>
  <dc:subject>Información General</dc:subject>
  <dc:creator>3-1-1 Tu Línea de Servicios de Gobierno</dc:creator>
  <cp:keywords>WIPR</cp:keywords>
  <cp:lastModifiedBy>respondadmin</cp:lastModifiedBy>
  <cp:revision>6</cp:revision>
  <cp:lastPrinted>2012-08-20T17:29:00Z</cp:lastPrinted>
  <dcterms:created xsi:type="dcterms:W3CDTF">2012-08-31T18:28:00Z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