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F3C1E" w:rsidRPr="00BA6C9C" w:rsidTr="006D3B5E">
        <w:tc>
          <w:tcPr>
            <w:tcW w:w="810" w:type="dxa"/>
            <w:tcBorders>
              <w:top w:val="single" w:sz="4" w:space="0" w:color="FFFFFF"/>
              <w:left w:val="single" w:sz="4" w:space="0" w:color="FFFFFF"/>
              <w:bottom w:val="single" w:sz="4" w:space="0" w:color="FFFFFF"/>
              <w:right w:val="single" w:sz="4" w:space="0" w:color="auto"/>
            </w:tcBorders>
            <w:shd w:val="clear" w:color="auto" w:fill="auto"/>
            <w:vAlign w:val="center"/>
          </w:tcPr>
          <w:p w:rsidR="00591CEE" w:rsidRPr="00BA6C9C" w:rsidRDefault="00663D4E" w:rsidP="002B6E76">
            <w:pPr>
              <w:pStyle w:val="NormalWeb"/>
              <w:spacing w:before="0" w:beforeAutospacing="0" w:after="0" w:afterAutospacing="0"/>
              <w:jc w:val="both"/>
              <w:rPr>
                <w:rFonts w:ascii="Verdana" w:hAnsi="Verdana" w:cs="Arial"/>
                <w:color w:val="000000"/>
                <w:sz w:val="20"/>
                <w:szCs w:val="20"/>
              </w:rPr>
            </w:pPr>
            <w:bookmarkStart w:id="0" w:name="_GoBack"/>
            <w:bookmarkEnd w:id="0"/>
            <w:r w:rsidRPr="00BA6C9C">
              <w:rPr>
                <w:b/>
                <w:noProof/>
                <w:sz w:val="28"/>
                <w:szCs w:val="28"/>
                <w:lang w:val="en-US"/>
              </w:rPr>
              <w:drawing>
                <wp:inline distT="0" distB="0" distL="0" distR="0">
                  <wp:extent cx="274320" cy="274320"/>
                  <wp:effectExtent l="0" t="0" r="0" b="0"/>
                  <wp:docPr id="11" name="il_fi" descr="Description: http://www.crcid.org/Icons/Information%20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crcid.org/Icons/Information%20Icon.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A33538" w:rsidRDefault="004979AF" w:rsidP="00E461B4">
            <w:pPr>
              <w:spacing w:after="0"/>
            </w:pPr>
            <w:r w:rsidRPr="00BA6C9C">
              <w:rPr>
                <w:b/>
                <w:sz w:val="28"/>
                <w:szCs w:val="28"/>
              </w:rPr>
              <w:t xml:space="preserve">Descripción del Servicio </w:t>
            </w:r>
            <w:r w:rsidR="00A33538">
              <w:rPr>
                <w:b/>
                <w:sz w:val="28"/>
                <w:szCs w:val="28"/>
              </w:rPr>
              <w:t xml:space="preserve">                                                                        </w:t>
            </w:r>
          </w:p>
        </w:tc>
      </w:tr>
    </w:tbl>
    <w:p w:rsidR="00190373" w:rsidRDefault="00E461B4" w:rsidP="00E461B4">
      <w:pPr>
        <w:pStyle w:val="NormalWeb"/>
        <w:spacing w:before="120" w:beforeAutospacing="0" w:after="120" w:afterAutospacing="0"/>
        <w:rPr>
          <w:rFonts w:ascii="Calibri" w:hAnsi="Calibri" w:cs="Arial"/>
          <w:color w:val="000000"/>
          <w:sz w:val="22"/>
          <w:szCs w:val="22"/>
          <w:lang w:val="es-PR"/>
        </w:rPr>
      </w:pPr>
      <w:r>
        <w:rPr>
          <w:rFonts w:ascii="Calibri" w:hAnsi="Calibri" w:cs="Arial"/>
          <w:color w:val="000000"/>
          <w:sz w:val="22"/>
          <w:szCs w:val="22"/>
          <w:lang w:val="es-PR"/>
        </w:rPr>
        <w:t>Proveer información general sobre el Cuerpo de Ordenamiento del Tránsito (COT).</w:t>
      </w:r>
    </w:p>
    <w:p w:rsidR="00E461B4" w:rsidRPr="00226403" w:rsidRDefault="00E461B4" w:rsidP="00E461B4">
      <w:pPr>
        <w:pStyle w:val="NormalWeb"/>
        <w:spacing w:before="120" w:beforeAutospacing="0" w:after="120" w:afterAutospacing="0"/>
        <w:rPr>
          <w:rFonts w:ascii="Calibri" w:hAnsi="Calibri" w:cs="Arial"/>
          <w:color w:val="000000"/>
          <w:sz w:val="22"/>
          <w:szCs w:val="22"/>
          <w:lang w:val="es-PR"/>
        </w:rPr>
      </w:pPr>
      <w:r>
        <w:rPr>
          <w:rFonts w:ascii="Calibri" w:hAnsi="Calibri" w:cs="Arial"/>
          <w:color w:val="000000"/>
          <w:sz w:val="22"/>
          <w:szCs w:val="22"/>
          <w:lang w:val="es-PR"/>
        </w:rPr>
        <w:t>El Cuerpo de Ordenamiento del Tránsito (COT) se compone de empleados del Departamento de Transportación y Obras Públicas cuya función primordial es expedir boletos por faltas administrativas de tránsito relacionadas con el estacionamiento ilegal de vehículos de motor en el Área Metropolitana de San Juan y atender las labores administrativas relacionadas con esta función. Están autorizados a dar tránsito en áreas específicas.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F3C1E" w:rsidRPr="00226403" w:rsidTr="006D3B5E">
        <w:tc>
          <w:tcPr>
            <w:tcW w:w="810" w:type="dxa"/>
            <w:tcBorders>
              <w:top w:val="single" w:sz="4" w:space="0" w:color="FFFFFF"/>
              <w:left w:val="single" w:sz="4" w:space="0" w:color="FFFFFF"/>
              <w:bottom w:val="single" w:sz="4" w:space="0" w:color="FFFFFF"/>
              <w:right w:val="single" w:sz="4" w:space="0" w:color="auto"/>
            </w:tcBorders>
            <w:shd w:val="clear" w:color="auto" w:fill="auto"/>
            <w:vAlign w:val="center"/>
          </w:tcPr>
          <w:p w:rsidR="00667D45" w:rsidRPr="00226403" w:rsidRDefault="00663D4E" w:rsidP="002F26FE">
            <w:pPr>
              <w:pStyle w:val="NormalWeb"/>
              <w:spacing w:before="0" w:beforeAutospacing="0" w:after="0" w:afterAutospacing="0"/>
              <w:rPr>
                <w:rFonts w:ascii="Verdana" w:hAnsi="Verdana" w:cs="Arial"/>
                <w:color w:val="000000"/>
                <w:sz w:val="20"/>
                <w:szCs w:val="20"/>
                <w:lang w:val="es-PR"/>
              </w:rPr>
            </w:pPr>
            <w:r w:rsidRPr="00226403">
              <w:rPr>
                <w:rFonts w:ascii="Arial" w:hAnsi="Arial" w:cs="Arial"/>
                <w:noProof/>
                <w:sz w:val="20"/>
                <w:szCs w:val="20"/>
                <w:lang w:val="en-US"/>
              </w:rPr>
              <w:drawing>
                <wp:inline distT="0" distB="0" distL="0" distR="0" wp14:anchorId="20BFD218" wp14:editId="79EBA82D">
                  <wp:extent cx="274320" cy="274320"/>
                  <wp:effectExtent l="0" t="0" r="0" b="0"/>
                  <wp:docPr id="4" name="il_fi" descr="Description: http://a0.twimg.com/profile_images/80777987/ASI_Icon_White_SMALL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a0.twimg.com/profile_images/80777987/ASI_Icon_White_SMALL_normal.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667D45" w:rsidRPr="00226403" w:rsidRDefault="004979AF" w:rsidP="002F26FE">
            <w:pPr>
              <w:spacing w:after="0" w:line="240" w:lineRule="auto"/>
              <w:rPr>
                <w:b/>
                <w:sz w:val="28"/>
                <w:szCs w:val="28"/>
                <w:lang w:val="es-PR"/>
              </w:rPr>
            </w:pPr>
            <w:r w:rsidRPr="00226403">
              <w:rPr>
                <w:b/>
                <w:sz w:val="28"/>
                <w:szCs w:val="28"/>
                <w:lang w:val="es-PR"/>
              </w:rPr>
              <w:t>Audiencia y Propósito</w:t>
            </w:r>
          </w:p>
        </w:tc>
      </w:tr>
    </w:tbl>
    <w:p w:rsidR="00C32CEB" w:rsidRPr="00226403" w:rsidRDefault="00E461B4" w:rsidP="002F26FE">
      <w:pPr>
        <w:pStyle w:val="NormalWeb"/>
        <w:spacing w:before="120" w:beforeAutospacing="0" w:after="120" w:afterAutospacing="0"/>
        <w:rPr>
          <w:rFonts w:ascii="Calibri" w:hAnsi="Calibri" w:cs="Arial"/>
          <w:color w:val="000000"/>
          <w:sz w:val="22"/>
          <w:szCs w:val="22"/>
          <w:lang w:val="es-PR"/>
        </w:rPr>
      </w:pPr>
      <w:r>
        <w:rPr>
          <w:rFonts w:ascii="Calibri" w:hAnsi="Calibri" w:cs="Arial"/>
          <w:color w:val="000000"/>
          <w:sz w:val="22"/>
          <w:szCs w:val="22"/>
          <w:lang w:val="es-PR"/>
        </w:rPr>
        <w:t>Conductores y peatones en los sectores y municipios del Área Metropolitana de San Juan.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F3C1E" w:rsidRPr="00226403" w:rsidTr="006D3B5E">
        <w:tc>
          <w:tcPr>
            <w:tcW w:w="810" w:type="dxa"/>
            <w:tcBorders>
              <w:top w:val="single" w:sz="4" w:space="0" w:color="FFFFFF"/>
              <w:left w:val="single" w:sz="4" w:space="0" w:color="FFFFFF"/>
              <w:bottom w:val="single" w:sz="4" w:space="0" w:color="FFFFFF"/>
              <w:right w:val="single" w:sz="4" w:space="0" w:color="auto"/>
            </w:tcBorders>
            <w:shd w:val="clear" w:color="auto" w:fill="auto"/>
            <w:vAlign w:val="center"/>
          </w:tcPr>
          <w:p w:rsidR="00F44F70" w:rsidRPr="00226403" w:rsidRDefault="00663D4E" w:rsidP="002F26FE">
            <w:pPr>
              <w:pStyle w:val="NormalWeb"/>
              <w:spacing w:before="0" w:beforeAutospacing="0" w:after="0" w:afterAutospacing="0"/>
              <w:rPr>
                <w:rFonts w:ascii="Verdana" w:hAnsi="Verdana" w:cs="Arial"/>
                <w:color w:val="000000"/>
                <w:sz w:val="20"/>
                <w:szCs w:val="20"/>
                <w:lang w:val="es-PR"/>
              </w:rPr>
            </w:pPr>
            <w:r w:rsidRPr="00226403">
              <w:rPr>
                <w:rFonts w:ascii="Arial" w:hAnsi="Arial" w:cs="Arial"/>
                <w:noProof/>
                <w:sz w:val="20"/>
                <w:szCs w:val="20"/>
                <w:lang w:val="en-US"/>
              </w:rPr>
              <w:drawing>
                <wp:inline distT="0" distB="0" distL="0" distR="0" wp14:anchorId="609FAECC" wp14:editId="6901AA0A">
                  <wp:extent cx="274320" cy="274320"/>
                  <wp:effectExtent l="0" t="0" r="0" b="0"/>
                  <wp:docPr id="6" name="il_fi" descr="Description: http://www.utresponsibleserving.com/web/site_38_files/images/1276618269_questionMark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utresponsibleserving.com/web/site_38_files/images/1276618269_questionMark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F44F70" w:rsidRPr="00226403" w:rsidRDefault="004A5AAE" w:rsidP="002F26FE">
            <w:pPr>
              <w:spacing w:after="0" w:line="240" w:lineRule="auto"/>
              <w:rPr>
                <w:b/>
                <w:sz w:val="28"/>
                <w:szCs w:val="28"/>
                <w:lang w:val="es-PR"/>
              </w:rPr>
            </w:pPr>
            <w:r w:rsidRPr="00226403">
              <w:rPr>
                <w:b/>
                <w:sz w:val="28"/>
                <w:szCs w:val="28"/>
                <w:lang w:val="es-PR"/>
              </w:rPr>
              <w:t xml:space="preserve">Consideraciones </w:t>
            </w:r>
          </w:p>
        </w:tc>
      </w:tr>
    </w:tbl>
    <w:p w:rsidR="00682A34" w:rsidRPr="00226403" w:rsidRDefault="00E461B4" w:rsidP="00E461B4">
      <w:pPr>
        <w:pStyle w:val="NormalWeb"/>
        <w:spacing w:before="120" w:beforeAutospacing="0" w:after="120" w:afterAutospacing="0"/>
        <w:rPr>
          <w:rFonts w:ascii="Calibri" w:hAnsi="Calibri" w:cs="Arial"/>
          <w:color w:val="000000"/>
          <w:sz w:val="22"/>
          <w:szCs w:val="22"/>
          <w:lang w:val="es-PR"/>
        </w:rPr>
      </w:pPr>
      <w:r>
        <w:rPr>
          <w:rFonts w:ascii="Calibri" w:hAnsi="Calibri" w:cs="Arial"/>
          <w:color w:val="000000"/>
          <w:sz w:val="22"/>
          <w:szCs w:val="22"/>
          <w:lang w:val="es-PR"/>
        </w:rPr>
        <w:t>No aplica.</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0"/>
        <w:gridCol w:w="9468"/>
      </w:tblGrid>
      <w:tr w:rsidR="004F3C1E" w:rsidRPr="00226403" w:rsidTr="006D3B5E">
        <w:tc>
          <w:tcPr>
            <w:tcW w:w="810" w:type="dxa"/>
            <w:tcBorders>
              <w:top w:val="single" w:sz="4" w:space="0" w:color="FFFFFF"/>
              <w:left w:val="single" w:sz="4" w:space="0" w:color="FFFFFF"/>
              <w:bottom w:val="single" w:sz="4" w:space="0" w:color="FFFFFF"/>
              <w:right w:val="single" w:sz="4" w:space="0" w:color="auto"/>
            </w:tcBorders>
            <w:shd w:val="clear" w:color="auto" w:fill="auto"/>
            <w:vAlign w:val="center"/>
          </w:tcPr>
          <w:p w:rsidR="00591CEE" w:rsidRPr="00226403" w:rsidRDefault="00663D4E" w:rsidP="002F26FE">
            <w:pPr>
              <w:pStyle w:val="NormalWeb"/>
              <w:spacing w:before="0" w:beforeAutospacing="0" w:after="0" w:afterAutospacing="0"/>
              <w:rPr>
                <w:rFonts w:ascii="Verdana" w:hAnsi="Verdana" w:cs="Arial"/>
                <w:color w:val="000000"/>
                <w:sz w:val="20"/>
                <w:szCs w:val="20"/>
                <w:lang w:val="es-PR"/>
              </w:rPr>
            </w:pPr>
            <w:r w:rsidRPr="00226403">
              <w:rPr>
                <w:rFonts w:ascii="Arial" w:hAnsi="Arial" w:cs="Arial"/>
                <w:noProof/>
                <w:sz w:val="20"/>
                <w:szCs w:val="20"/>
                <w:lang w:val="en-US"/>
              </w:rPr>
              <w:drawing>
                <wp:inline distT="0" distB="0" distL="0" distR="0" wp14:anchorId="7FE52AFA" wp14:editId="15AEC7DD">
                  <wp:extent cx="274320" cy="274320"/>
                  <wp:effectExtent l="0" t="0" r="0" b="0"/>
                  <wp:docPr id="7" name="il_fi" descr="Description: http://www.7gsf.info/images/schedule-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7gsf.info/images/schedule-icon.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91CEE" w:rsidRPr="00226403" w:rsidRDefault="00CA1937" w:rsidP="002F26FE">
            <w:pPr>
              <w:spacing w:after="0" w:line="240" w:lineRule="auto"/>
              <w:rPr>
                <w:b/>
                <w:sz w:val="28"/>
                <w:szCs w:val="28"/>
                <w:lang w:val="es-PR"/>
              </w:rPr>
            </w:pPr>
            <w:r w:rsidRPr="00226403">
              <w:rPr>
                <w:b/>
                <w:sz w:val="28"/>
                <w:szCs w:val="28"/>
                <w:lang w:val="es-PR"/>
              </w:rPr>
              <w:t xml:space="preserve">Lugar y Horario de Servicio </w:t>
            </w:r>
          </w:p>
        </w:tc>
      </w:tr>
    </w:tbl>
    <w:p w:rsidR="00C03806" w:rsidRPr="00226403" w:rsidRDefault="0025657B" w:rsidP="002F26FE">
      <w:pPr>
        <w:tabs>
          <w:tab w:val="left" w:pos="916"/>
          <w:tab w:val="left" w:pos="14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rPr>
          <w:rFonts w:cs="Calibri"/>
          <w:lang w:val="es-PR"/>
        </w:rPr>
      </w:pPr>
      <w:hyperlink r:id="rId16" w:history="1">
        <w:r w:rsidR="00930272">
          <w:rPr>
            <w:rStyle w:val="Hyperlink"/>
            <w:rFonts w:cs="Calibri"/>
            <w:lang w:val="es-PR"/>
          </w:rPr>
          <w:t>Directorio Oficinas ACT</w:t>
        </w:r>
      </w:hyperlink>
      <w:r w:rsidR="00C03806" w:rsidRPr="00226403">
        <w:rPr>
          <w:rFonts w:cs="Calibri"/>
          <w:lang w:val="es-PR"/>
        </w:rPr>
        <w:tab/>
      </w:r>
      <w:r w:rsidR="00C03806" w:rsidRPr="00226403">
        <w:rPr>
          <w:rFonts w:cs="Calibri"/>
          <w:lang w:val="es-PR"/>
        </w:rPr>
        <w:tab/>
      </w:r>
      <w:r w:rsidR="00C03806" w:rsidRPr="00226403">
        <w:rPr>
          <w:rFonts w:cs="Calibri"/>
          <w:lang w:val="es-PR"/>
        </w:rPr>
        <w:tab/>
      </w:r>
      <w:r w:rsidR="00C03806" w:rsidRPr="00226403">
        <w:rPr>
          <w:rFonts w:cs="Calibri"/>
          <w:lang w:val="es-PR"/>
        </w:rPr>
        <w:tab/>
      </w:r>
      <w:r w:rsidR="00C03806" w:rsidRPr="00226403">
        <w:rPr>
          <w:rFonts w:cs="Calibri"/>
          <w:lang w:val="es-PR"/>
        </w:rPr>
        <w:tab/>
      </w:r>
    </w:p>
    <w:p w:rsidR="00E461B4" w:rsidRPr="00E461B4" w:rsidRDefault="00E461B4" w:rsidP="00E461B4">
      <w:pPr>
        <w:spacing w:before="120" w:after="120"/>
        <w:ind w:left="720"/>
        <w:rPr>
          <w:lang w:val="es-PR"/>
        </w:rPr>
      </w:pPr>
      <w:r>
        <w:rPr>
          <w:b/>
          <w:lang w:val="es-PR"/>
        </w:rPr>
        <w:t>Lugar:</w:t>
      </w:r>
      <w:r>
        <w:rPr>
          <w:b/>
          <w:lang w:val="es-PR"/>
        </w:rPr>
        <w:tab/>
      </w:r>
      <w:r>
        <w:rPr>
          <w:b/>
          <w:lang w:val="es-PR"/>
        </w:rPr>
        <w:tab/>
      </w:r>
      <w:r w:rsidRPr="00E461B4">
        <w:rPr>
          <w:lang w:val="es-PR"/>
        </w:rPr>
        <w:t>Ave. Fernández Juncos 1900</w:t>
      </w:r>
      <w:r>
        <w:rPr>
          <w:lang w:val="es-PR"/>
        </w:rPr>
        <w:br/>
      </w:r>
      <w:r>
        <w:rPr>
          <w:lang w:val="es-PR"/>
        </w:rPr>
        <w:tab/>
      </w:r>
      <w:r>
        <w:rPr>
          <w:lang w:val="es-PR"/>
        </w:rPr>
        <w:tab/>
        <w:t>2do Piso</w:t>
      </w:r>
      <w:r>
        <w:rPr>
          <w:lang w:val="es-PR"/>
        </w:rPr>
        <w:br/>
      </w:r>
      <w:r>
        <w:rPr>
          <w:b/>
          <w:lang w:val="es-PR"/>
        </w:rPr>
        <w:tab/>
      </w:r>
      <w:r>
        <w:rPr>
          <w:b/>
          <w:lang w:val="es-PR"/>
        </w:rPr>
        <w:tab/>
      </w:r>
      <w:r w:rsidRPr="00E461B4">
        <w:rPr>
          <w:lang w:val="es-PR"/>
        </w:rPr>
        <w:t>San Juan, PR 00907</w:t>
      </w:r>
    </w:p>
    <w:p w:rsidR="0009272E" w:rsidRDefault="00E461B4" w:rsidP="00E461B4">
      <w:pPr>
        <w:spacing w:before="120" w:after="120"/>
        <w:ind w:left="720"/>
        <w:rPr>
          <w:rFonts w:eastAsia="Times New Roman"/>
          <w:lang w:val="es-PR"/>
        </w:rPr>
      </w:pPr>
      <w:r>
        <w:rPr>
          <w:b/>
          <w:lang w:val="es-PR"/>
        </w:rPr>
        <w:t xml:space="preserve">Teléfono: </w:t>
      </w:r>
      <w:r>
        <w:rPr>
          <w:b/>
          <w:lang w:val="es-PR"/>
        </w:rPr>
        <w:tab/>
      </w:r>
      <w:r>
        <w:rPr>
          <w:rFonts w:eastAsia="Times New Roman"/>
          <w:lang w:val="es-PR"/>
        </w:rPr>
        <w:t>(787) 728-6180</w:t>
      </w:r>
    </w:p>
    <w:p w:rsidR="00E461B4" w:rsidRPr="00090703" w:rsidRDefault="00E461B4" w:rsidP="00E461B4">
      <w:pPr>
        <w:spacing w:before="120" w:after="120"/>
        <w:ind w:left="720"/>
        <w:rPr>
          <w:lang w:val="es-PR"/>
        </w:rPr>
      </w:pPr>
      <w:r w:rsidRPr="00E461B4">
        <w:rPr>
          <w:b/>
          <w:lang w:val="es-PR"/>
        </w:rPr>
        <w:t>Fax:</w:t>
      </w:r>
      <w:r>
        <w:rPr>
          <w:lang w:val="es-PR"/>
        </w:rPr>
        <w:tab/>
      </w:r>
      <w:r>
        <w:rPr>
          <w:lang w:val="es-PR"/>
        </w:rPr>
        <w:tab/>
        <w:t>(787) 728-6412</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F3C1E" w:rsidRPr="00226403" w:rsidTr="006D3B5E">
        <w:tc>
          <w:tcPr>
            <w:tcW w:w="810" w:type="dxa"/>
            <w:tcBorders>
              <w:top w:val="single" w:sz="4" w:space="0" w:color="FFFFFF"/>
              <w:left w:val="single" w:sz="4" w:space="0" w:color="FFFFFF"/>
              <w:bottom w:val="single" w:sz="4" w:space="0" w:color="FFFFFF"/>
              <w:right w:val="single" w:sz="4" w:space="0" w:color="auto"/>
            </w:tcBorders>
            <w:shd w:val="clear" w:color="auto" w:fill="auto"/>
            <w:vAlign w:val="center"/>
          </w:tcPr>
          <w:p w:rsidR="005D72CC" w:rsidRPr="00226403" w:rsidRDefault="00450BDD" w:rsidP="002F26FE">
            <w:pPr>
              <w:pStyle w:val="NormalWeb"/>
              <w:spacing w:before="0" w:beforeAutospacing="0" w:after="0" w:afterAutospacing="0"/>
              <w:rPr>
                <w:rFonts w:ascii="Verdana" w:hAnsi="Verdana" w:cs="Arial"/>
                <w:color w:val="000000"/>
                <w:sz w:val="20"/>
                <w:szCs w:val="20"/>
                <w:lang w:val="es-PR"/>
              </w:rPr>
            </w:pPr>
            <w:r w:rsidRPr="00226403">
              <w:rPr>
                <w:lang w:val="es-PR"/>
              </w:rPr>
              <w:br w:type="page"/>
            </w:r>
            <w:r w:rsidR="00663D4E" w:rsidRPr="00226403">
              <w:rPr>
                <w:rFonts w:ascii="Arial" w:hAnsi="Arial" w:cs="Arial"/>
                <w:noProof/>
                <w:sz w:val="20"/>
                <w:szCs w:val="20"/>
                <w:lang w:val="en-US"/>
              </w:rPr>
              <w:drawing>
                <wp:inline distT="0" distB="0" distL="0" distR="0" wp14:anchorId="6D361351" wp14:editId="4E9006CE">
                  <wp:extent cx="271986" cy="336430"/>
                  <wp:effectExtent l="0" t="0" r="0" b="6985"/>
                  <wp:docPr id="8" name="il_fi" descr="Description: http://www.goroster.com/images/dollar_currency_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goroster.com/images/dollar_currency_sig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4320" cy="339317"/>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5D72CC" w:rsidRPr="00226403" w:rsidRDefault="005D72CC" w:rsidP="002F26FE">
            <w:pPr>
              <w:spacing w:after="0" w:line="240" w:lineRule="auto"/>
              <w:rPr>
                <w:b/>
                <w:sz w:val="28"/>
                <w:szCs w:val="28"/>
                <w:lang w:val="es-PR"/>
              </w:rPr>
            </w:pPr>
            <w:r w:rsidRPr="00226403">
              <w:rPr>
                <w:b/>
                <w:sz w:val="28"/>
                <w:szCs w:val="28"/>
                <w:lang w:val="es-PR"/>
              </w:rPr>
              <w:t>Costo</w:t>
            </w:r>
            <w:r w:rsidR="004979AF" w:rsidRPr="00226403">
              <w:rPr>
                <w:b/>
                <w:sz w:val="28"/>
                <w:szCs w:val="28"/>
                <w:lang w:val="es-PR"/>
              </w:rPr>
              <w:t xml:space="preserve"> del Servicio y </w:t>
            </w:r>
            <w:r w:rsidR="008A0367" w:rsidRPr="00226403">
              <w:rPr>
                <w:b/>
                <w:sz w:val="28"/>
                <w:szCs w:val="28"/>
                <w:lang w:val="es-PR"/>
              </w:rPr>
              <w:t>Método</w:t>
            </w:r>
            <w:r w:rsidR="004979AF" w:rsidRPr="00226403">
              <w:rPr>
                <w:b/>
                <w:sz w:val="28"/>
                <w:szCs w:val="28"/>
                <w:lang w:val="es-PR"/>
              </w:rPr>
              <w:t>s</w:t>
            </w:r>
            <w:r w:rsidR="008A0367" w:rsidRPr="00226403">
              <w:rPr>
                <w:b/>
                <w:sz w:val="28"/>
                <w:szCs w:val="28"/>
                <w:lang w:val="es-PR"/>
              </w:rPr>
              <w:t xml:space="preserve"> de Pago</w:t>
            </w:r>
          </w:p>
        </w:tc>
      </w:tr>
    </w:tbl>
    <w:p w:rsidR="00DA2C93" w:rsidRPr="00267BCF" w:rsidRDefault="00DA2C93" w:rsidP="002F26FE">
      <w:pPr>
        <w:spacing w:before="120" w:after="120" w:line="240" w:lineRule="auto"/>
        <w:rPr>
          <w:rFonts w:eastAsia="Times New Roman"/>
          <w:lang w:val="es-PR"/>
        </w:rPr>
      </w:pPr>
      <w:r w:rsidRPr="00267BCF">
        <w:rPr>
          <w:rFonts w:eastAsia="Times New Roman"/>
          <w:lang w:val="es-PR"/>
        </w:rPr>
        <w:t>No conlleva costo</w:t>
      </w:r>
      <w:r w:rsidR="00940E03" w:rsidRPr="00267BCF">
        <w:rPr>
          <w:rFonts w:eastAsia="Times New Roman"/>
          <w:lang w:val="es-PR"/>
        </w:rPr>
        <w:t xml:space="preserve"> para el ciudadano</w:t>
      </w:r>
      <w:r w:rsidRPr="00267BCF">
        <w:rPr>
          <w:rFonts w:eastAsia="Times New Roman"/>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F3C1E" w:rsidRPr="00226403" w:rsidTr="006D3B5E">
        <w:trPr>
          <w:tblHeader/>
        </w:trPr>
        <w:tc>
          <w:tcPr>
            <w:tcW w:w="810" w:type="dxa"/>
            <w:tcBorders>
              <w:top w:val="single" w:sz="4" w:space="0" w:color="FFFFFF"/>
              <w:left w:val="single" w:sz="4" w:space="0" w:color="FFFFFF"/>
              <w:bottom w:val="single" w:sz="4" w:space="0" w:color="FFFFFF"/>
              <w:right w:val="single" w:sz="4" w:space="0" w:color="auto"/>
            </w:tcBorders>
            <w:shd w:val="clear" w:color="auto" w:fill="auto"/>
            <w:vAlign w:val="center"/>
          </w:tcPr>
          <w:p w:rsidR="003E0674" w:rsidRPr="00226403" w:rsidRDefault="00663D4E" w:rsidP="002F26FE">
            <w:pPr>
              <w:pStyle w:val="NormalWeb"/>
              <w:spacing w:before="0" w:beforeAutospacing="0" w:after="0" w:afterAutospacing="0"/>
              <w:rPr>
                <w:rFonts w:ascii="Verdana" w:hAnsi="Verdana" w:cs="Arial"/>
                <w:color w:val="000000"/>
                <w:sz w:val="20"/>
                <w:szCs w:val="20"/>
                <w:lang w:val="es-PR"/>
              </w:rPr>
            </w:pPr>
            <w:r w:rsidRPr="00226403">
              <w:rPr>
                <w:rFonts w:ascii="Arial" w:hAnsi="Arial" w:cs="Arial"/>
                <w:noProof/>
                <w:sz w:val="20"/>
                <w:szCs w:val="20"/>
                <w:lang w:val="en-US"/>
              </w:rPr>
              <w:drawing>
                <wp:inline distT="0" distB="0" distL="0" distR="0" wp14:anchorId="0661FAC2" wp14:editId="77DDA9DB">
                  <wp:extent cx="310551" cy="325550"/>
                  <wp:effectExtent l="0" t="0" r="0" b="0"/>
                  <wp:docPr id="9" name="il_fi" descr="Description: http://www.doorsmade.com/dmadesys/files/img/icon_clipbo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doorsmade.com/dmadesys/files/img/icon_clipboard.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150" cy="326178"/>
                          </a:xfrm>
                          <a:prstGeom prst="rect">
                            <a:avLst/>
                          </a:prstGeom>
                          <a:noFill/>
                          <a:ln>
                            <a:noFill/>
                          </a:ln>
                        </pic:spPr>
                      </pic:pic>
                    </a:graphicData>
                  </a:graphic>
                </wp:inline>
              </w:drawing>
            </w:r>
          </w:p>
        </w:tc>
        <w:tc>
          <w:tcPr>
            <w:tcW w:w="9468" w:type="dxa"/>
            <w:tcBorders>
              <w:left w:val="single" w:sz="4" w:space="0" w:color="auto"/>
            </w:tcBorders>
            <w:shd w:val="clear" w:color="auto" w:fill="DBE5F1"/>
            <w:vAlign w:val="center"/>
          </w:tcPr>
          <w:p w:rsidR="003E0674" w:rsidRPr="00226403" w:rsidRDefault="003E0674" w:rsidP="002F26FE">
            <w:pPr>
              <w:spacing w:after="0" w:line="240" w:lineRule="auto"/>
              <w:rPr>
                <w:b/>
                <w:sz w:val="28"/>
                <w:szCs w:val="28"/>
                <w:lang w:val="es-PR"/>
              </w:rPr>
            </w:pPr>
            <w:r w:rsidRPr="00226403">
              <w:rPr>
                <w:b/>
                <w:sz w:val="28"/>
                <w:szCs w:val="28"/>
                <w:lang w:val="es-PR"/>
              </w:rPr>
              <w:t>Requisitos</w:t>
            </w:r>
            <w:r w:rsidR="004979AF" w:rsidRPr="00226403">
              <w:rPr>
                <w:b/>
                <w:sz w:val="28"/>
                <w:szCs w:val="28"/>
                <w:lang w:val="es-PR"/>
              </w:rPr>
              <w:t xml:space="preserve"> para Obtener Servicio</w:t>
            </w:r>
            <w:r w:rsidR="00CA1937" w:rsidRPr="00226403">
              <w:rPr>
                <w:b/>
                <w:sz w:val="28"/>
                <w:szCs w:val="28"/>
                <w:lang w:val="es-PR"/>
              </w:rPr>
              <w:t xml:space="preserve"> </w:t>
            </w:r>
          </w:p>
        </w:tc>
      </w:tr>
    </w:tbl>
    <w:p w:rsidR="00C72E33" w:rsidRPr="00267BCF" w:rsidRDefault="008F4F40" w:rsidP="002F26FE">
      <w:pPr>
        <w:spacing w:before="120" w:after="120" w:line="240" w:lineRule="auto"/>
        <w:rPr>
          <w:lang w:val="es-PR"/>
        </w:rPr>
      </w:pPr>
      <w:r w:rsidRPr="00267BCF">
        <w:rPr>
          <w:lang w:val="es-PR"/>
        </w:rPr>
        <w:t>No aplica</w:t>
      </w:r>
      <w:r w:rsidR="00B20EA2" w:rsidRPr="00267BCF">
        <w:rPr>
          <w:rFonts w:cs="Arial"/>
          <w:lang w:val="es-PR"/>
        </w:rPr>
        <w:t>.</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F3C1E" w:rsidRPr="00226403" w:rsidTr="00E461B4">
        <w:trPr>
          <w:trHeight w:val="64"/>
        </w:trPr>
        <w:tc>
          <w:tcPr>
            <w:tcW w:w="810" w:type="dxa"/>
            <w:tcBorders>
              <w:top w:val="single" w:sz="4" w:space="0" w:color="FFFFFF"/>
              <w:left w:val="single" w:sz="4" w:space="0" w:color="FFFFFF"/>
              <w:bottom w:val="single" w:sz="4" w:space="0" w:color="FFFFFF"/>
              <w:right w:val="single" w:sz="4" w:space="0" w:color="auto"/>
            </w:tcBorders>
            <w:shd w:val="clear" w:color="auto" w:fill="auto"/>
            <w:vAlign w:val="center"/>
          </w:tcPr>
          <w:p w:rsidR="00C03806" w:rsidRPr="00226403" w:rsidRDefault="00663D4E" w:rsidP="002F26FE">
            <w:pPr>
              <w:pStyle w:val="NormalWeb"/>
              <w:spacing w:before="0" w:beforeAutospacing="0" w:after="0" w:afterAutospacing="0"/>
              <w:rPr>
                <w:rFonts w:ascii="Verdana" w:hAnsi="Verdana" w:cs="Arial"/>
                <w:color w:val="000000"/>
                <w:sz w:val="20"/>
                <w:szCs w:val="20"/>
                <w:lang w:val="es-PR"/>
              </w:rPr>
            </w:pPr>
            <w:r w:rsidRPr="00226403">
              <w:rPr>
                <w:rFonts w:ascii="Arial" w:hAnsi="Arial" w:cs="Arial"/>
                <w:noProof/>
                <w:sz w:val="20"/>
                <w:szCs w:val="20"/>
                <w:lang w:val="en-US"/>
              </w:rPr>
              <w:drawing>
                <wp:inline distT="0" distB="0" distL="0" distR="0" wp14:anchorId="40BF4526" wp14:editId="04CCA796">
                  <wp:extent cx="276043" cy="327804"/>
                  <wp:effectExtent l="0" t="0" r="0" b="0"/>
                  <wp:docPr id="10" name="il_fi" descr="Description: http://super-trainer.com/wp-content/uploads/2009/11/frequently-asked-ques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super-trainer.com/wp-content/uploads/2009/11/frequently-asked-questions.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4320" cy="325757"/>
                          </a:xfrm>
                          <a:prstGeom prst="rect">
                            <a:avLst/>
                          </a:prstGeom>
                          <a:noFill/>
                          <a:ln>
                            <a:noFill/>
                          </a:ln>
                        </pic:spPr>
                      </pic:pic>
                    </a:graphicData>
                  </a:graphic>
                </wp:inline>
              </w:drawing>
            </w:r>
          </w:p>
        </w:tc>
        <w:tc>
          <w:tcPr>
            <w:tcW w:w="9468" w:type="dxa"/>
            <w:tcBorders>
              <w:left w:val="single" w:sz="4" w:space="0" w:color="auto"/>
              <w:bottom w:val="single" w:sz="4" w:space="0" w:color="auto"/>
            </w:tcBorders>
            <w:shd w:val="clear" w:color="auto" w:fill="DBE5F1"/>
            <w:vAlign w:val="center"/>
          </w:tcPr>
          <w:p w:rsidR="00667D45" w:rsidRPr="00226403" w:rsidRDefault="00FD084F" w:rsidP="002F26FE">
            <w:pPr>
              <w:spacing w:after="0" w:line="240" w:lineRule="auto"/>
              <w:rPr>
                <w:b/>
                <w:sz w:val="28"/>
                <w:szCs w:val="28"/>
                <w:lang w:val="es-PR"/>
              </w:rPr>
            </w:pPr>
            <w:r w:rsidRPr="00226403">
              <w:rPr>
                <w:b/>
                <w:sz w:val="28"/>
                <w:szCs w:val="28"/>
                <w:lang w:val="es-PR"/>
              </w:rPr>
              <w:t>Preguntas Frecuentes</w:t>
            </w:r>
          </w:p>
        </w:tc>
      </w:tr>
    </w:tbl>
    <w:p w:rsidR="00026111" w:rsidRPr="00E944FD" w:rsidRDefault="00026111" w:rsidP="002F26FE">
      <w:pPr>
        <w:pStyle w:val="NoSpacing"/>
        <w:spacing w:before="120" w:after="120"/>
        <w:rPr>
          <w:rFonts w:cstheme="minorHAnsi"/>
          <w:color w:val="000000"/>
          <w:lang w:val="es-PR"/>
        </w:rPr>
      </w:pPr>
      <w:r w:rsidRPr="0061601C">
        <w:rPr>
          <w:rFonts w:cstheme="minorHAnsi"/>
          <w:b/>
          <w:color w:val="000000"/>
          <w:lang w:val="es-PR"/>
        </w:rPr>
        <w:t>DTOP</w:t>
      </w:r>
      <w:r w:rsidRPr="0061601C">
        <w:rPr>
          <w:rFonts w:cstheme="minorHAnsi"/>
          <w:color w:val="000000"/>
          <w:lang w:val="es-PR"/>
        </w:rPr>
        <w:t xml:space="preserve"> agrupa:</w:t>
      </w:r>
    </w:p>
    <w:p w:rsidR="00026111" w:rsidRDefault="0025657B" w:rsidP="002F26FE">
      <w:pPr>
        <w:pStyle w:val="NoSpacing"/>
        <w:spacing w:after="120"/>
        <w:rPr>
          <w:rFonts w:ascii="Calibri" w:hAnsi="Calibri" w:cs="Calibri"/>
          <w:color w:val="000000"/>
          <w:lang w:val="es-PR"/>
        </w:rPr>
      </w:pPr>
      <w:hyperlink r:id="rId20" w:history="1">
        <w:r w:rsidR="00026111" w:rsidRPr="009A73F7">
          <w:rPr>
            <w:rStyle w:val="Hyperlink"/>
            <w:rFonts w:ascii="Calibri" w:hAnsi="Calibri" w:cs="Calibri"/>
            <w:lang w:val="es-PR"/>
          </w:rPr>
          <w:t>Alternativa de Transporte Integrado (ATI)</w:t>
        </w:r>
      </w:hyperlink>
      <w:r w:rsidR="00026111">
        <w:rPr>
          <w:rFonts w:ascii="Calibri" w:hAnsi="Calibri" w:cs="Calibri"/>
          <w:color w:val="000000"/>
          <w:lang w:val="es-PR"/>
        </w:rPr>
        <w:t xml:space="preserve"> – </w:t>
      </w:r>
      <w:r w:rsidR="00026111" w:rsidRPr="009A73F7">
        <w:rPr>
          <w:rFonts w:ascii="Calibri" w:hAnsi="Calibri" w:cs="Calibri"/>
          <w:b/>
          <w:color w:val="000000"/>
          <w:highlight w:val="yellow"/>
          <w:lang w:val="es-PR"/>
        </w:rPr>
        <w:t>AGENCIA INTEGRADA</w:t>
      </w:r>
    </w:p>
    <w:p w:rsidR="00026111" w:rsidRDefault="00026111" w:rsidP="002F26FE">
      <w:pPr>
        <w:pStyle w:val="NoSpacing"/>
        <w:numPr>
          <w:ilvl w:val="0"/>
          <w:numId w:val="45"/>
        </w:numPr>
        <w:spacing w:before="120"/>
        <w:rPr>
          <w:rFonts w:cstheme="minorHAnsi"/>
          <w:lang w:val="es-PR"/>
        </w:rPr>
      </w:pPr>
      <w:r w:rsidRPr="003822FC">
        <w:rPr>
          <w:rFonts w:cstheme="minorHAnsi"/>
          <w:lang w:val="es-PR"/>
        </w:rPr>
        <w:t xml:space="preserve">Orientar e informar al ciudadano sobre el sistema de transporte masivo de pasajeros (Tren Urbano) existente en Puerto Rico que conecta los municipios en el Área Metropolitana de San Juan: San Juan, Guaynabo y Bayamón. </w:t>
      </w:r>
    </w:p>
    <w:p w:rsidR="00026111" w:rsidRPr="0061601C" w:rsidRDefault="0025657B" w:rsidP="002F26FE">
      <w:pPr>
        <w:pStyle w:val="NoSpacing"/>
        <w:spacing w:after="120"/>
        <w:rPr>
          <w:rFonts w:cstheme="minorHAnsi"/>
          <w:color w:val="000000"/>
          <w:lang w:val="es-PR"/>
        </w:rPr>
      </w:pPr>
      <w:hyperlink r:id="rId21" w:history="1">
        <w:r w:rsidR="00026111" w:rsidRPr="0061601C">
          <w:rPr>
            <w:rStyle w:val="Hyperlink"/>
            <w:rFonts w:cstheme="minorHAnsi"/>
            <w:lang w:val="es-PR"/>
          </w:rPr>
          <w:t>Auto Expreso (AEX)</w:t>
        </w:r>
      </w:hyperlink>
      <w:r w:rsidR="00026111" w:rsidRPr="0061601C">
        <w:rPr>
          <w:rFonts w:cstheme="minorHAnsi"/>
          <w:color w:val="000000"/>
          <w:lang w:val="es-PR"/>
        </w:rPr>
        <w:t xml:space="preserve"> – </w:t>
      </w:r>
      <w:r w:rsidR="00026111" w:rsidRPr="0061601C">
        <w:rPr>
          <w:rFonts w:cstheme="minorHAnsi"/>
          <w:b/>
          <w:color w:val="000000"/>
          <w:highlight w:val="yellow"/>
          <w:lang w:val="es-PR"/>
        </w:rPr>
        <w:t>AGENCIA INTEGRADA</w:t>
      </w:r>
    </w:p>
    <w:p w:rsidR="00026111" w:rsidRDefault="00026111" w:rsidP="002F26FE">
      <w:pPr>
        <w:pStyle w:val="NormalWeb"/>
        <w:numPr>
          <w:ilvl w:val="3"/>
          <w:numId w:val="31"/>
        </w:numPr>
        <w:spacing w:before="120" w:beforeAutospacing="0" w:after="120" w:afterAutospacing="0"/>
        <w:ind w:left="720"/>
        <w:rPr>
          <w:rFonts w:asciiTheme="minorHAnsi" w:hAnsiTheme="minorHAnsi" w:cstheme="minorHAnsi"/>
          <w:color w:val="000000"/>
          <w:sz w:val="22"/>
          <w:szCs w:val="22"/>
        </w:rPr>
      </w:pPr>
      <w:r w:rsidRPr="0061601C">
        <w:rPr>
          <w:rFonts w:asciiTheme="minorHAnsi" w:hAnsiTheme="minorHAnsi" w:cstheme="minorHAnsi"/>
          <w:color w:val="000000"/>
          <w:sz w:val="22"/>
          <w:szCs w:val="22"/>
        </w:rPr>
        <w:lastRenderedPageBreak/>
        <w:t xml:space="preserve">La Autoridad de Carreteras y Transportación (ACT)  está modernizando los peajes tradicionales de Puerto Rico para convertirlos en carriles de pago electrónico. Este proyecto utiliza la tecnología para mejorar el flujo del tránsito en las autopistas. </w:t>
      </w:r>
    </w:p>
    <w:p w:rsidR="00026111" w:rsidRPr="00C8621F" w:rsidRDefault="0025657B" w:rsidP="002F26FE">
      <w:pPr>
        <w:pStyle w:val="NoSpacing"/>
        <w:spacing w:after="120"/>
        <w:rPr>
          <w:rFonts w:cstheme="minorHAnsi"/>
          <w:color w:val="000000"/>
          <w:lang w:val="es-ES_tradnl"/>
        </w:rPr>
      </w:pPr>
      <w:hyperlink r:id="rId22" w:history="1">
        <w:r w:rsidR="00026111" w:rsidRPr="00C8621F">
          <w:rPr>
            <w:rStyle w:val="Hyperlink"/>
            <w:rFonts w:cstheme="minorHAnsi"/>
            <w:lang w:val="es-ES_tradnl"/>
          </w:rPr>
          <w:t>Autoridad de Carreteras y Transportación (ACT)</w:t>
        </w:r>
      </w:hyperlink>
      <w:r w:rsidR="00026111" w:rsidRPr="00C8621F">
        <w:rPr>
          <w:rFonts w:cstheme="minorHAnsi"/>
          <w:color w:val="000000"/>
          <w:lang w:val="es-ES_tradnl"/>
        </w:rPr>
        <w:t xml:space="preserve"> – </w:t>
      </w:r>
      <w:r w:rsidR="00026111" w:rsidRPr="00C8621F">
        <w:rPr>
          <w:rFonts w:cstheme="minorHAnsi"/>
          <w:b/>
          <w:color w:val="000000"/>
          <w:highlight w:val="yellow"/>
          <w:lang w:val="es-ES_tradnl"/>
        </w:rPr>
        <w:t>AGENCIA INTEGRADA</w:t>
      </w:r>
    </w:p>
    <w:p w:rsidR="00026111" w:rsidRPr="00C8621F" w:rsidRDefault="00026111" w:rsidP="002F26FE">
      <w:pPr>
        <w:pStyle w:val="NormalWeb"/>
        <w:numPr>
          <w:ilvl w:val="3"/>
          <w:numId w:val="31"/>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 xml:space="preserve">El propósito de la Autoridad de Carreteras y Transportación (ACT) es el facilitar el movimiento de vehículos y personas, propiciar el desarrollo económico y el bienestar de los ciudadanos mediante la ampliación, modernización, reconstrucción y mantenimiento del sistema vial. </w:t>
      </w:r>
    </w:p>
    <w:p w:rsidR="00026111" w:rsidRPr="00C8621F" w:rsidRDefault="00026111" w:rsidP="002F26FE">
      <w:pPr>
        <w:pStyle w:val="NormalWeb"/>
        <w:numPr>
          <w:ilvl w:val="3"/>
          <w:numId w:val="31"/>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Establecer un sistema integrado, balanceado y coordinado de carreteras junto a un sistema de transportación integrado para lograr la necesaria comunicación entre las distintas regiones de Puerto Rico.</w:t>
      </w:r>
    </w:p>
    <w:p w:rsidR="00026111" w:rsidRPr="00697F40" w:rsidRDefault="00026111" w:rsidP="002F26FE">
      <w:pPr>
        <w:pStyle w:val="NormalWeb"/>
        <w:numPr>
          <w:ilvl w:val="3"/>
          <w:numId w:val="31"/>
        </w:numPr>
        <w:spacing w:before="120" w:beforeAutospacing="0" w:after="120" w:afterAutospacing="0"/>
        <w:ind w:left="720"/>
        <w:rPr>
          <w:rFonts w:asciiTheme="minorHAnsi" w:hAnsiTheme="minorHAnsi" w:cstheme="minorHAnsi"/>
          <w:color w:val="000000"/>
          <w:sz w:val="22"/>
          <w:szCs w:val="22"/>
          <w:lang w:val="es-PR"/>
        </w:rPr>
      </w:pPr>
      <w:r w:rsidRPr="00C8621F">
        <w:rPr>
          <w:rFonts w:asciiTheme="minorHAnsi" w:hAnsiTheme="minorHAnsi" w:cstheme="minorHAnsi"/>
          <w:color w:val="000000"/>
          <w:sz w:val="22"/>
          <w:szCs w:val="22"/>
          <w:lang w:val="es-PR"/>
        </w:rPr>
        <w:t>La Autoridad de Carreteras y Transportación (ACT) está modernizando los peajes tradicionales de Puerto Rico para convertirlos en carriles de pago electrónico. Este proyecto utiliza la tecnología para mejorar el flujo del tránsito en las autopistas, ahorrándole tiempo a los conductores y proveyendo mayor comodidad y rapidez.</w:t>
      </w:r>
    </w:p>
    <w:p w:rsidR="00026111" w:rsidRDefault="0025657B" w:rsidP="002F26FE">
      <w:pPr>
        <w:pStyle w:val="NoSpacing"/>
        <w:spacing w:after="120"/>
        <w:rPr>
          <w:rFonts w:ascii="Calibri" w:hAnsi="Calibri" w:cs="Calibri"/>
          <w:color w:val="000000"/>
          <w:lang w:val="es-PR"/>
        </w:rPr>
      </w:pPr>
      <w:hyperlink r:id="rId23" w:history="1">
        <w:r w:rsidR="00026111" w:rsidRPr="008A33C3">
          <w:rPr>
            <w:rStyle w:val="Hyperlink"/>
            <w:rFonts w:ascii="Calibri" w:hAnsi="Calibri" w:cs="Calibri"/>
            <w:lang w:val="es-PR"/>
          </w:rPr>
          <w:t>Autoridad de Transporte Marítimo (ATM)</w:t>
        </w:r>
      </w:hyperlink>
      <w:r w:rsidR="00026111">
        <w:rPr>
          <w:rFonts w:ascii="Calibri" w:hAnsi="Calibri" w:cs="Calibri"/>
          <w:color w:val="000000"/>
          <w:lang w:val="es-PR"/>
        </w:rPr>
        <w:t xml:space="preserve"> – </w:t>
      </w:r>
      <w:r w:rsidR="00026111" w:rsidRPr="008A33C3">
        <w:rPr>
          <w:rFonts w:ascii="Calibri" w:hAnsi="Calibri" w:cs="Calibri"/>
          <w:b/>
          <w:color w:val="000000"/>
          <w:highlight w:val="yellow"/>
          <w:lang w:val="es-PR"/>
        </w:rPr>
        <w:t>AGENCIA INTEGRADA</w:t>
      </w:r>
    </w:p>
    <w:p w:rsidR="00026111" w:rsidRPr="00FB26CE" w:rsidRDefault="00026111" w:rsidP="002F26FE">
      <w:pPr>
        <w:pStyle w:val="NormalWeb"/>
        <w:numPr>
          <w:ilvl w:val="3"/>
          <w:numId w:val="31"/>
        </w:numPr>
        <w:spacing w:before="120" w:beforeAutospacing="0" w:after="120" w:afterAutospacing="0"/>
        <w:ind w:left="72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Proveer información general de la Autoridad de Transporte Marítimo (ATM) y su sistema de lanchas.</w:t>
      </w:r>
    </w:p>
    <w:p w:rsidR="00026111" w:rsidRDefault="00026111" w:rsidP="002F26FE">
      <w:pPr>
        <w:pStyle w:val="NormalWeb"/>
        <w:numPr>
          <w:ilvl w:val="3"/>
          <w:numId w:val="31"/>
        </w:numPr>
        <w:spacing w:before="120" w:beforeAutospacing="0" w:after="120" w:afterAutospacing="0"/>
        <w:ind w:left="720"/>
        <w:rPr>
          <w:rFonts w:asciiTheme="minorHAnsi" w:hAnsiTheme="minorHAnsi" w:cstheme="minorHAnsi"/>
          <w:color w:val="000000"/>
          <w:sz w:val="22"/>
          <w:szCs w:val="22"/>
          <w:lang w:val="es-PR"/>
        </w:rPr>
      </w:pPr>
      <w:r w:rsidRPr="00FB26CE">
        <w:rPr>
          <w:rFonts w:asciiTheme="minorHAnsi" w:hAnsiTheme="minorHAnsi" w:cstheme="minorHAnsi"/>
          <w:color w:val="000000"/>
          <w:sz w:val="22"/>
          <w:szCs w:val="22"/>
          <w:lang w:val="es-PR"/>
        </w:rPr>
        <w:t>Proveer un servicio de transportación marítima eficiente, ágil y confiable para los usuarios y residentes de los municipios donde se brinda el mismo, para que contribuya y facilite su desarrollo socioeconómico y su calidad de vida.</w:t>
      </w:r>
    </w:p>
    <w:p w:rsidR="00026111" w:rsidRDefault="00026111" w:rsidP="002F26FE">
      <w:pPr>
        <w:pStyle w:val="NormalWeb"/>
        <w:numPr>
          <w:ilvl w:val="3"/>
          <w:numId w:val="31"/>
        </w:numPr>
        <w:spacing w:before="120" w:beforeAutospacing="0" w:after="120" w:afterAutospacing="0"/>
        <w:ind w:left="720"/>
        <w:rPr>
          <w:rFonts w:asciiTheme="minorHAnsi" w:hAnsiTheme="minorHAnsi" w:cstheme="minorHAnsi"/>
          <w:color w:val="000000"/>
          <w:sz w:val="22"/>
          <w:szCs w:val="22"/>
          <w:lang w:val="es-PR"/>
        </w:rPr>
      </w:pPr>
      <w:r w:rsidRPr="004160C6">
        <w:rPr>
          <w:rFonts w:asciiTheme="minorHAnsi" w:hAnsiTheme="minorHAnsi" w:cstheme="minorHAnsi"/>
          <w:color w:val="000000"/>
          <w:sz w:val="22"/>
          <w:szCs w:val="22"/>
          <w:lang w:val="es-PR"/>
        </w:rPr>
        <w:t>Proveer la infraestructura y servicios que promuevan el desarrollo turístico y económico sustentable de las islas de Vieques y Culebra.</w:t>
      </w:r>
    </w:p>
    <w:p w:rsidR="00026111" w:rsidRDefault="0025657B" w:rsidP="002F26FE">
      <w:pPr>
        <w:pStyle w:val="NormalWeb"/>
        <w:spacing w:before="120" w:beforeAutospacing="0" w:after="120" w:afterAutospacing="0"/>
        <w:rPr>
          <w:rFonts w:asciiTheme="minorHAnsi" w:hAnsiTheme="minorHAnsi" w:cstheme="minorHAnsi"/>
          <w:color w:val="000000"/>
          <w:sz w:val="22"/>
          <w:szCs w:val="22"/>
          <w:lang w:val="es-PR"/>
        </w:rPr>
      </w:pPr>
      <w:hyperlink r:id="rId24" w:history="1">
        <w:r w:rsidR="00026111" w:rsidRPr="008A33C3">
          <w:rPr>
            <w:rStyle w:val="Hyperlink"/>
            <w:rFonts w:asciiTheme="minorHAnsi" w:hAnsiTheme="minorHAnsi" w:cstheme="minorHAnsi"/>
            <w:sz w:val="22"/>
            <w:szCs w:val="22"/>
            <w:lang w:val="es-PR"/>
          </w:rPr>
          <w:t>Autoridad Metropolitana de Autobuses (AMA)</w:t>
        </w:r>
      </w:hyperlink>
      <w:r w:rsidR="00026111">
        <w:rPr>
          <w:rFonts w:asciiTheme="minorHAnsi" w:hAnsiTheme="minorHAnsi" w:cstheme="minorHAnsi"/>
          <w:color w:val="000000"/>
          <w:sz w:val="22"/>
          <w:szCs w:val="22"/>
          <w:lang w:val="es-PR"/>
        </w:rPr>
        <w:t xml:space="preserve"> – </w:t>
      </w:r>
      <w:r w:rsidR="00026111" w:rsidRPr="008A33C3">
        <w:rPr>
          <w:rFonts w:asciiTheme="minorHAnsi" w:hAnsiTheme="minorHAnsi" w:cstheme="minorHAnsi"/>
          <w:b/>
          <w:color w:val="000000"/>
          <w:sz w:val="22"/>
          <w:szCs w:val="22"/>
          <w:highlight w:val="yellow"/>
          <w:lang w:val="es-PR"/>
        </w:rPr>
        <w:t>AGENCIA INTEGRADA</w:t>
      </w:r>
    </w:p>
    <w:p w:rsidR="00026111" w:rsidRPr="00881D31" w:rsidRDefault="00026111" w:rsidP="002F26FE">
      <w:pPr>
        <w:pStyle w:val="ListParagraph"/>
        <w:numPr>
          <w:ilvl w:val="0"/>
          <w:numId w:val="41"/>
        </w:numPr>
        <w:shd w:val="clear" w:color="auto" w:fill="FFFFFF"/>
        <w:spacing w:after="100" w:afterAutospacing="1" w:line="240" w:lineRule="auto"/>
        <w:rPr>
          <w:rFonts w:eastAsia="Times New Roman"/>
          <w:color w:val="000000"/>
          <w:lang w:val="es-PR"/>
        </w:rPr>
      </w:pPr>
      <w:r w:rsidRPr="00881D31">
        <w:rPr>
          <w:color w:val="000000"/>
          <w:lang w:val="es-PR"/>
        </w:rPr>
        <w:t>El autobús ha sido el medio utilizado por la AMA para proveer transportación colectiva en el área metropolitana.</w:t>
      </w:r>
    </w:p>
    <w:p w:rsidR="00026111" w:rsidRPr="00881D31" w:rsidRDefault="00026111" w:rsidP="002F26FE">
      <w:pPr>
        <w:pStyle w:val="ListParagraph"/>
        <w:numPr>
          <w:ilvl w:val="0"/>
          <w:numId w:val="41"/>
        </w:numPr>
        <w:shd w:val="clear" w:color="auto" w:fill="FFFFFF"/>
        <w:spacing w:before="100" w:beforeAutospacing="1" w:after="100" w:afterAutospacing="1" w:line="240" w:lineRule="auto"/>
        <w:rPr>
          <w:rFonts w:eastAsia="Times New Roman"/>
          <w:color w:val="000000"/>
          <w:lang w:val="es-PR"/>
        </w:rPr>
      </w:pPr>
      <w:r w:rsidRPr="00881D31">
        <w:rPr>
          <w:rFonts w:eastAsia="Times New Roman"/>
          <w:color w:val="000000"/>
          <w:lang w:val="es-PR"/>
        </w:rPr>
        <w:t>La AMA ofrece servicio de rutas a ocho (8) municipios  del área metropolitana. Los municipios son:</w:t>
      </w:r>
    </w:p>
    <w:p w:rsidR="00026111" w:rsidRPr="00881D31" w:rsidRDefault="00026111" w:rsidP="002F26FE">
      <w:pPr>
        <w:pStyle w:val="ListParagraph"/>
        <w:numPr>
          <w:ilvl w:val="1"/>
          <w:numId w:val="41"/>
        </w:numPr>
        <w:shd w:val="clear" w:color="auto" w:fill="FFFFFF"/>
        <w:spacing w:before="100" w:beforeAutospacing="1" w:after="100" w:afterAutospacing="1" w:line="240" w:lineRule="auto"/>
        <w:rPr>
          <w:rFonts w:eastAsia="Times New Roman"/>
          <w:color w:val="000000"/>
          <w:lang w:val="es-PR"/>
        </w:rPr>
      </w:pPr>
      <w:r w:rsidRPr="00881D31">
        <w:rPr>
          <w:rFonts w:eastAsia="Times New Roman"/>
          <w:color w:val="000000"/>
          <w:lang w:val="es-PR"/>
        </w:rPr>
        <w:t>San Juan</w:t>
      </w:r>
    </w:p>
    <w:p w:rsidR="00026111" w:rsidRPr="00881D31" w:rsidRDefault="00026111" w:rsidP="002F26FE">
      <w:pPr>
        <w:pStyle w:val="ListParagraph"/>
        <w:numPr>
          <w:ilvl w:val="1"/>
          <w:numId w:val="41"/>
        </w:numPr>
        <w:shd w:val="clear" w:color="auto" w:fill="FFFFFF"/>
        <w:spacing w:before="100" w:beforeAutospacing="1" w:after="100" w:afterAutospacing="1" w:line="240" w:lineRule="auto"/>
        <w:rPr>
          <w:rFonts w:eastAsia="Times New Roman"/>
          <w:color w:val="000000"/>
          <w:lang w:val="es-PR"/>
        </w:rPr>
      </w:pPr>
      <w:r w:rsidRPr="00881D31">
        <w:rPr>
          <w:rFonts w:eastAsia="Times New Roman"/>
          <w:color w:val="000000"/>
          <w:lang w:val="es-PR"/>
        </w:rPr>
        <w:t>Trujillo Alto</w:t>
      </w:r>
    </w:p>
    <w:p w:rsidR="00026111" w:rsidRPr="00881D31" w:rsidRDefault="00026111" w:rsidP="002F26FE">
      <w:pPr>
        <w:pStyle w:val="ListParagraph"/>
        <w:numPr>
          <w:ilvl w:val="1"/>
          <w:numId w:val="41"/>
        </w:numPr>
        <w:shd w:val="clear" w:color="auto" w:fill="FFFFFF"/>
        <w:spacing w:before="100" w:beforeAutospacing="1" w:after="100" w:afterAutospacing="1" w:line="240" w:lineRule="auto"/>
        <w:rPr>
          <w:rFonts w:eastAsia="Times New Roman"/>
          <w:color w:val="000000"/>
          <w:lang w:val="es-PR"/>
        </w:rPr>
      </w:pPr>
      <w:r w:rsidRPr="00881D31">
        <w:rPr>
          <w:rFonts w:eastAsia="Times New Roman"/>
          <w:color w:val="000000"/>
          <w:lang w:val="es-PR"/>
        </w:rPr>
        <w:t xml:space="preserve">Toa Baja (Levittown) </w:t>
      </w:r>
    </w:p>
    <w:p w:rsidR="00026111" w:rsidRPr="00881D31" w:rsidRDefault="00026111" w:rsidP="002F26FE">
      <w:pPr>
        <w:pStyle w:val="ListParagraph"/>
        <w:numPr>
          <w:ilvl w:val="1"/>
          <w:numId w:val="41"/>
        </w:numPr>
        <w:shd w:val="clear" w:color="auto" w:fill="FFFFFF"/>
        <w:spacing w:before="100" w:beforeAutospacing="1" w:after="100" w:afterAutospacing="1" w:line="240" w:lineRule="auto"/>
        <w:rPr>
          <w:rFonts w:eastAsia="Times New Roman"/>
          <w:color w:val="000000"/>
          <w:lang w:val="es-PR"/>
        </w:rPr>
      </w:pPr>
      <w:r w:rsidRPr="00881D31">
        <w:rPr>
          <w:rFonts w:eastAsia="Times New Roman"/>
          <w:color w:val="000000"/>
          <w:lang w:val="es-PR"/>
        </w:rPr>
        <w:t>Guaynabo</w:t>
      </w:r>
    </w:p>
    <w:p w:rsidR="00026111" w:rsidRPr="00881D31" w:rsidRDefault="00026111" w:rsidP="002F26FE">
      <w:pPr>
        <w:pStyle w:val="ListParagraph"/>
        <w:numPr>
          <w:ilvl w:val="1"/>
          <w:numId w:val="41"/>
        </w:numPr>
        <w:shd w:val="clear" w:color="auto" w:fill="FFFFFF"/>
        <w:spacing w:before="100" w:beforeAutospacing="1" w:after="100" w:afterAutospacing="1" w:line="240" w:lineRule="auto"/>
        <w:rPr>
          <w:rFonts w:eastAsia="Times New Roman"/>
          <w:color w:val="000000"/>
          <w:lang w:val="es-PR"/>
        </w:rPr>
      </w:pPr>
      <w:r w:rsidRPr="00881D31">
        <w:rPr>
          <w:rFonts w:eastAsia="Times New Roman"/>
          <w:color w:val="000000"/>
          <w:lang w:val="es-PR"/>
        </w:rPr>
        <w:t>Cataño</w:t>
      </w:r>
    </w:p>
    <w:p w:rsidR="00026111" w:rsidRPr="00881D31" w:rsidRDefault="00026111" w:rsidP="002F26FE">
      <w:pPr>
        <w:pStyle w:val="ListParagraph"/>
        <w:numPr>
          <w:ilvl w:val="1"/>
          <w:numId w:val="41"/>
        </w:numPr>
        <w:shd w:val="clear" w:color="auto" w:fill="FFFFFF"/>
        <w:spacing w:before="100" w:beforeAutospacing="1" w:after="100" w:afterAutospacing="1" w:line="240" w:lineRule="auto"/>
        <w:rPr>
          <w:rFonts w:eastAsia="Times New Roman"/>
          <w:color w:val="000000"/>
          <w:lang w:val="es-PR"/>
        </w:rPr>
      </w:pPr>
      <w:r w:rsidRPr="00881D31">
        <w:rPr>
          <w:rFonts w:eastAsia="Times New Roman"/>
          <w:color w:val="000000"/>
          <w:lang w:val="es-PR"/>
        </w:rPr>
        <w:t>Bayamón</w:t>
      </w:r>
    </w:p>
    <w:p w:rsidR="00026111" w:rsidRPr="00881D31" w:rsidRDefault="00026111" w:rsidP="002F26FE">
      <w:pPr>
        <w:pStyle w:val="ListParagraph"/>
        <w:numPr>
          <w:ilvl w:val="1"/>
          <w:numId w:val="41"/>
        </w:numPr>
        <w:shd w:val="clear" w:color="auto" w:fill="FFFFFF"/>
        <w:spacing w:before="100" w:beforeAutospacing="1" w:after="100" w:afterAutospacing="1" w:line="240" w:lineRule="auto"/>
        <w:rPr>
          <w:rFonts w:eastAsia="Times New Roman"/>
          <w:color w:val="000000"/>
          <w:lang w:val="es-PR"/>
        </w:rPr>
      </w:pPr>
      <w:r w:rsidRPr="00881D31">
        <w:rPr>
          <w:rFonts w:eastAsia="Times New Roman"/>
          <w:color w:val="000000"/>
          <w:lang w:val="es-PR"/>
        </w:rPr>
        <w:t>Carolina</w:t>
      </w:r>
    </w:p>
    <w:p w:rsidR="00026111" w:rsidRPr="00881D31" w:rsidRDefault="00026111" w:rsidP="002F26FE">
      <w:pPr>
        <w:pStyle w:val="ListParagraph"/>
        <w:numPr>
          <w:ilvl w:val="1"/>
          <w:numId w:val="41"/>
        </w:numPr>
        <w:shd w:val="clear" w:color="auto" w:fill="FFFFFF"/>
        <w:spacing w:before="100" w:beforeAutospacing="1" w:after="100" w:afterAutospacing="1" w:line="240" w:lineRule="auto"/>
        <w:rPr>
          <w:rFonts w:eastAsia="Times New Roman"/>
          <w:color w:val="000000"/>
          <w:lang w:val="es-PR"/>
        </w:rPr>
      </w:pPr>
      <w:r w:rsidRPr="00881D31">
        <w:rPr>
          <w:rFonts w:eastAsia="Times New Roman"/>
          <w:color w:val="000000"/>
          <w:lang w:val="es-PR"/>
        </w:rPr>
        <w:t>Loíza (vía Piñones)</w:t>
      </w:r>
    </w:p>
    <w:p w:rsidR="00026111" w:rsidRPr="00881D31" w:rsidRDefault="00026111" w:rsidP="002F26FE">
      <w:pPr>
        <w:pStyle w:val="ListParagraph"/>
        <w:numPr>
          <w:ilvl w:val="0"/>
          <w:numId w:val="42"/>
        </w:numPr>
        <w:shd w:val="clear" w:color="auto" w:fill="FFFFFF"/>
        <w:spacing w:before="100" w:beforeAutospacing="1" w:after="100" w:afterAutospacing="1" w:line="240" w:lineRule="auto"/>
        <w:rPr>
          <w:color w:val="000000"/>
          <w:lang w:val="es-PR"/>
        </w:rPr>
      </w:pPr>
      <w:r w:rsidRPr="00881D31">
        <w:rPr>
          <w:color w:val="000000"/>
          <w:lang w:val="es-PR"/>
        </w:rPr>
        <w:t xml:space="preserve">La AMA opera un total de treinta siete (37) rutas y una de ellas se conoce como Metro bus II,  que cubre el área de Bayamón-Hato Rey-Santurce.  </w:t>
      </w:r>
    </w:p>
    <w:p w:rsidR="00026111" w:rsidRPr="00881D31" w:rsidRDefault="00026111" w:rsidP="002F26FE">
      <w:pPr>
        <w:pStyle w:val="ListParagraph"/>
        <w:numPr>
          <w:ilvl w:val="0"/>
          <w:numId w:val="42"/>
        </w:numPr>
        <w:shd w:val="clear" w:color="auto" w:fill="FFFFFF"/>
        <w:spacing w:before="100" w:beforeAutospacing="1" w:after="100" w:afterAutospacing="1" w:line="240" w:lineRule="auto"/>
        <w:rPr>
          <w:color w:val="000000"/>
          <w:lang w:val="es-PR"/>
        </w:rPr>
      </w:pPr>
      <w:r w:rsidRPr="00881D31">
        <w:rPr>
          <w:color w:val="000000"/>
          <w:lang w:val="es-PR"/>
        </w:rPr>
        <w:t xml:space="preserve">Tiene una flota activa de </w:t>
      </w:r>
      <w:r>
        <w:rPr>
          <w:color w:val="000000"/>
          <w:lang w:val="es-PR"/>
        </w:rPr>
        <w:t>ciento setenta y nueve (179</w:t>
      </w:r>
      <w:r w:rsidRPr="00881D31">
        <w:rPr>
          <w:color w:val="000000"/>
          <w:lang w:val="es-PR"/>
        </w:rPr>
        <w:t xml:space="preserve">) autobuses con acondicionador de aire que proveen una transportación cómoda y segura a los usuarios. </w:t>
      </w:r>
    </w:p>
    <w:p w:rsidR="00026111" w:rsidRPr="00881D31" w:rsidRDefault="00026111" w:rsidP="002F26FE">
      <w:pPr>
        <w:pStyle w:val="ListParagraph"/>
        <w:numPr>
          <w:ilvl w:val="0"/>
          <w:numId w:val="42"/>
        </w:numPr>
        <w:shd w:val="clear" w:color="auto" w:fill="FFFFFF"/>
        <w:spacing w:before="100" w:beforeAutospacing="1" w:after="100" w:afterAutospacing="1" w:line="240" w:lineRule="auto"/>
        <w:rPr>
          <w:color w:val="000000"/>
          <w:lang w:val="es-PR"/>
        </w:rPr>
      </w:pPr>
      <w:r w:rsidRPr="00881D31">
        <w:rPr>
          <w:color w:val="000000"/>
          <w:lang w:val="es-PR"/>
        </w:rPr>
        <w:t xml:space="preserve">La AMA ha alcanzado hasta un promedio de cuarenta y un mil (41,000) pasajeros por día de semana. </w:t>
      </w:r>
    </w:p>
    <w:p w:rsidR="00026111" w:rsidRPr="00881D31" w:rsidRDefault="00026111" w:rsidP="002F26FE">
      <w:pPr>
        <w:pStyle w:val="NormalWeb"/>
        <w:numPr>
          <w:ilvl w:val="0"/>
          <w:numId w:val="42"/>
        </w:numPr>
        <w:shd w:val="clear" w:color="auto" w:fill="FFFFFF"/>
        <w:spacing w:before="0" w:beforeAutospacing="0" w:after="120" w:afterAutospacing="0"/>
        <w:rPr>
          <w:rFonts w:asciiTheme="minorHAnsi" w:hAnsiTheme="minorHAnsi"/>
          <w:color w:val="000000"/>
          <w:sz w:val="22"/>
          <w:szCs w:val="22"/>
          <w:lang w:val="es-PR"/>
        </w:rPr>
      </w:pPr>
      <w:r w:rsidRPr="00881D31">
        <w:rPr>
          <w:rFonts w:ascii="Calibri" w:hAnsi="Calibri"/>
          <w:color w:val="000000"/>
          <w:sz w:val="22"/>
          <w:szCs w:val="22"/>
          <w:lang w:val="es-PR"/>
        </w:rPr>
        <w:lastRenderedPageBreak/>
        <w:t>La AMA opera un servicio de cuarenta y tres (43) autobuses para personas con impedimentos físicos y/o mentales, conocido como Llame y Viaje.</w:t>
      </w:r>
    </w:p>
    <w:p w:rsidR="00026111" w:rsidRDefault="0025657B" w:rsidP="002F26FE">
      <w:pPr>
        <w:pStyle w:val="NormalWeb"/>
        <w:spacing w:before="120" w:beforeAutospacing="0" w:after="120" w:afterAutospacing="0"/>
        <w:rPr>
          <w:rFonts w:asciiTheme="minorHAnsi" w:hAnsiTheme="minorHAnsi" w:cstheme="minorHAnsi"/>
          <w:color w:val="000000"/>
          <w:sz w:val="22"/>
          <w:szCs w:val="22"/>
          <w:lang w:val="es-PR"/>
        </w:rPr>
      </w:pPr>
      <w:hyperlink r:id="rId25" w:history="1">
        <w:r w:rsidR="00026111" w:rsidRPr="008A33C3">
          <w:rPr>
            <w:rStyle w:val="Hyperlink"/>
            <w:rFonts w:asciiTheme="minorHAnsi" w:hAnsiTheme="minorHAnsi" w:cstheme="minorHAnsi"/>
            <w:sz w:val="22"/>
            <w:szCs w:val="22"/>
            <w:lang w:val="es-PR"/>
          </w:rPr>
          <w:t>Centros de Servicio al Conductor (CESCO)</w:t>
        </w:r>
      </w:hyperlink>
      <w:r w:rsidR="00026111">
        <w:rPr>
          <w:rFonts w:asciiTheme="minorHAnsi" w:hAnsiTheme="minorHAnsi" w:cstheme="minorHAnsi"/>
          <w:color w:val="000000"/>
          <w:sz w:val="22"/>
          <w:szCs w:val="22"/>
          <w:lang w:val="es-PR"/>
        </w:rPr>
        <w:t xml:space="preserve"> – </w:t>
      </w:r>
      <w:r w:rsidR="00026111" w:rsidRPr="008A33C3">
        <w:rPr>
          <w:rFonts w:asciiTheme="minorHAnsi" w:hAnsiTheme="minorHAnsi" w:cstheme="minorHAnsi"/>
          <w:b/>
          <w:color w:val="000000"/>
          <w:sz w:val="22"/>
          <w:szCs w:val="22"/>
          <w:highlight w:val="yellow"/>
          <w:lang w:val="es-PR"/>
        </w:rPr>
        <w:t>AGENCIA INTEGRADA</w:t>
      </w:r>
    </w:p>
    <w:p w:rsidR="00026111" w:rsidRPr="00BD2EFA" w:rsidRDefault="00026111" w:rsidP="002F26FE">
      <w:pPr>
        <w:pStyle w:val="NormalWeb"/>
        <w:numPr>
          <w:ilvl w:val="0"/>
          <w:numId w:val="43"/>
        </w:numPr>
        <w:spacing w:before="120" w:beforeAutospacing="0" w:after="120" w:afterAutospacing="0"/>
        <w:rPr>
          <w:rFonts w:asciiTheme="minorHAnsi" w:hAnsiTheme="minorHAnsi" w:cs="Arial"/>
          <w:color w:val="000000"/>
          <w:sz w:val="22"/>
          <w:szCs w:val="22"/>
          <w:lang w:val="es-PR"/>
        </w:rPr>
      </w:pPr>
      <w:r w:rsidRPr="00BD2EFA">
        <w:rPr>
          <w:rFonts w:asciiTheme="minorHAnsi" w:hAnsiTheme="minorHAnsi" w:cs="Arial"/>
          <w:color w:val="000000"/>
          <w:sz w:val="22"/>
          <w:szCs w:val="22"/>
          <w:lang w:val="es-PR"/>
        </w:rPr>
        <w:t>Cambiar la categoría de la licencia de conducir de Puerto Rico, de conductor (Categoría 3) a chofer (Categoría 4).</w:t>
      </w:r>
    </w:p>
    <w:p w:rsidR="00026111" w:rsidRPr="0061601C" w:rsidRDefault="0025657B" w:rsidP="002F26FE">
      <w:pPr>
        <w:pStyle w:val="NormalWeb"/>
        <w:spacing w:before="120" w:beforeAutospacing="0" w:after="120" w:afterAutospacing="0"/>
        <w:rPr>
          <w:rFonts w:asciiTheme="minorHAnsi" w:hAnsiTheme="minorHAnsi" w:cstheme="minorHAnsi"/>
          <w:color w:val="000000"/>
          <w:sz w:val="22"/>
          <w:szCs w:val="22"/>
          <w:lang w:val="es-PR"/>
        </w:rPr>
      </w:pPr>
      <w:hyperlink r:id="rId26" w:history="1">
        <w:r w:rsidR="00026111" w:rsidRPr="00780E82">
          <w:rPr>
            <w:rStyle w:val="Hyperlink"/>
            <w:rFonts w:asciiTheme="minorHAnsi" w:hAnsiTheme="minorHAnsi" w:cstheme="minorHAnsi"/>
            <w:sz w:val="22"/>
            <w:szCs w:val="22"/>
            <w:lang w:val="es-PR"/>
          </w:rPr>
          <w:t>Directoría de Servicios al Conductor (DISCO)</w:t>
        </w:r>
      </w:hyperlink>
      <w:r w:rsidR="00026111" w:rsidRPr="0061601C">
        <w:rPr>
          <w:rFonts w:asciiTheme="minorHAnsi" w:hAnsiTheme="minorHAnsi" w:cstheme="minorHAnsi"/>
          <w:color w:val="000000"/>
          <w:sz w:val="22"/>
          <w:szCs w:val="22"/>
          <w:lang w:val="es-PR"/>
        </w:rPr>
        <w:t xml:space="preserve"> – </w:t>
      </w:r>
      <w:r w:rsidR="00026111" w:rsidRPr="00780E82">
        <w:rPr>
          <w:rFonts w:asciiTheme="minorHAnsi" w:hAnsiTheme="minorHAnsi" w:cstheme="minorHAnsi"/>
          <w:b/>
          <w:color w:val="000000"/>
          <w:sz w:val="22"/>
          <w:szCs w:val="22"/>
          <w:highlight w:val="yellow"/>
          <w:lang w:val="es-PR"/>
        </w:rPr>
        <w:t>AGENCIA INTEGRADA</w:t>
      </w:r>
    </w:p>
    <w:p w:rsidR="00026111" w:rsidRDefault="00026111" w:rsidP="002F26FE">
      <w:pPr>
        <w:pStyle w:val="NormalWeb"/>
        <w:numPr>
          <w:ilvl w:val="0"/>
          <w:numId w:val="44"/>
        </w:numPr>
        <w:spacing w:before="0" w:beforeAutospacing="0" w:after="0" w:afterAutospacing="0"/>
        <w:ind w:left="72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Directoría de Servicios al Conductor es una oficina del Departamento de Transportación y Obras Públicas (DTOP) que cuenta con </w:t>
      </w:r>
      <w:r w:rsidRPr="00A47B0D">
        <w:rPr>
          <w:rFonts w:asciiTheme="minorHAnsi" w:hAnsiTheme="minorHAnsi" w:cs="Arial"/>
          <w:b/>
          <w:color w:val="000000"/>
          <w:sz w:val="22"/>
          <w:szCs w:val="22"/>
          <w:u w:val="single"/>
          <w:lang w:val="es-PR"/>
        </w:rPr>
        <w:t>Quince (15)</w:t>
      </w:r>
      <w:r w:rsidRPr="00567EF8">
        <w:rPr>
          <w:rFonts w:asciiTheme="minorHAnsi" w:hAnsiTheme="minorHAnsi" w:cs="Arial"/>
          <w:b/>
          <w:color w:val="000000"/>
          <w:sz w:val="22"/>
          <w:szCs w:val="22"/>
          <w:u w:val="single"/>
          <w:lang w:val="es-PR"/>
        </w:rPr>
        <w:t xml:space="preserve"> Centros de Servicio al Conductor (CESCO) que proveen los siguientes servicios</w:t>
      </w:r>
      <w:r>
        <w:rPr>
          <w:rFonts w:asciiTheme="minorHAnsi" w:hAnsiTheme="minorHAnsi" w:cs="Arial"/>
          <w:color w:val="000000"/>
          <w:sz w:val="22"/>
          <w:szCs w:val="22"/>
          <w:lang w:val="es-PR"/>
        </w:rPr>
        <w:t>:</w:t>
      </w:r>
    </w:p>
    <w:p w:rsidR="00026111" w:rsidRPr="007D5265" w:rsidRDefault="00026111" w:rsidP="002F26FE">
      <w:pPr>
        <w:pStyle w:val="NormalWeb"/>
        <w:numPr>
          <w:ilvl w:val="1"/>
          <w:numId w:val="44"/>
        </w:numPr>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Certificaciones de pago de m</w:t>
      </w:r>
      <w:r w:rsidRPr="007D5265">
        <w:rPr>
          <w:rFonts w:asciiTheme="minorHAnsi" w:hAnsiTheme="minorHAnsi" w:cs="Arial"/>
          <w:color w:val="000000"/>
          <w:sz w:val="22"/>
          <w:szCs w:val="22"/>
          <w:lang w:val="es-PR"/>
        </w:rPr>
        <w:t>arbetes</w:t>
      </w:r>
    </w:p>
    <w:p w:rsidR="00026111" w:rsidRPr="007D5265" w:rsidRDefault="00026111" w:rsidP="002F26FE">
      <w:pPr>
        <w:pStyle w:val="NormalWeb"/>
        <w:numPr>
          <w:ilvl w:val="1"/>
          <w:numId w:val="44"/>
        </w:numPr>
        <w:spacing w:after="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Certificación de t</w:t>
      </w:r>
      <w:r w:rsidRPr="007D5265">
        <w:rPr>
          <w:rFonts w:asciiTheme="minorHAnsi" w:hAnsiTheme="minorHAnsi" w:cs="Arial"/>
          <w:color w:val="000000"/>
          <w:sz w:val="22"/>
          <w:szCs w:val="22"/>
          <w:lang w:val="es-PR"/>
        </w:rPr>
        <w:t>ítulo</w:t>
      </w:r>
    </w:p>
    <w:p w:rsidR="00026111" w:rsidRPr="007D5265" w:rsidRDefault="00026111" w:rsidP="002F26FE">
      <w:pPr>
        <w:pStyle w:val="NormalWeb"/>
        <w:numPr>
          <w:ilvl w:val="1"/>
          <w:numId w:val="44"/>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Duplicado de licencias de conducir, vehículos, tablillas, marbetes y títulos</w:t>
      </w:r>
    </w:p>
    <w:p w:rsidR="00026111" w:rsidRPr="007D5265" w:rsidRDefault="00026111" w:rsidP="002F26FE">
      <w:pPr>
        <w:pStyle w:val="NormalWeb"/>
        <w:numPr>
          <w:ilvl w:val="1"/>
          <w:numId w:val="44"/>
        </w:numPr>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Expedición de licencias de aprendizaje y de conducir vehículos de motor</w:t>
      </w:r>
    </w:p>
    <w:p w:rsidR="00026111" w:rsidRPr="007D5265" w:rsidRDefault="00026111" w:rsidP="002F26FE">
      <w:pPr>
        <w:pStyle w:val="NormalWeb"/>
        <w:numPr>
          <w:ilvl w:val="1"/>
          <w:numId w:val="44"/>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Expedición de notificaciones para la renovación de la licencia del vehículo</w:t>
      </w:r>
    </w:p>
    <w:p w:rsidR="00026111" w:rsidRDefault="00026111" w:rsidP="002F26FE">
      <w:pPr>
        <w:pStyle w:val="NormalWeb"/>
        <w:numPr>
          <w:ilvl w:val="1"/>
          <w:numId w:val="44"/>
        </w:numPr>
        <w:spacing w:before="0" w:beforeAutospacing="0" w:after="0" w:afterAutospacing="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Expedición de rótulos removibles para personas con impedimentos físicos</w:t>
      </w:r>
    </w:p>
    <w:p w:rsidR="00026111" w:rsidRPr="007D5265" w:rsidRDefault="00026111" w:rsidP="002F26FE">
      <w:pPr>
        <w:pStyle w:val="NormalWeb"/>
        <w:numPr>
          <w:ilvl w:val="1"/>
          <w:numId w:val="44"/>
        </w:numPr>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 xml:space="preserve">Identificación </w:t>
      </w:r>
      <w:r>
        <w:rPr>
          <w:rFonts w:asciiTheme="minorHAnsi" w:hAnsiTheme="minorHAnsi" w:cs="Arial"/>
          <w:color w:val="000000"/>
          <w:sz w:val="22"/>
          <w:szCs w:val="22"/>
          <w:lang w:val="es-PR"/>
        </w:rPr>
        <w:t>para</w:t>
      </w:r>
      <w:r w:rsidRPr="007D5265">
        <w:rPr>
          <w:rFonts w:asciiTheme="minorHAnsi" w:hAnsiTheme="minorHAnsi" w:cs="Arial"/>
          <w:color w:val="000000"/>
          <w:sz w:val="22"/>
          <w:szCs w:val="22"/>
          <w:lang w:val="es-PR"/>
        </w:rPr>
        <w:t xml:space="preserve"> </w:t>
      </w:r>
      <w:r>
        <w:rPr>
          <w:rFonts w:asciiTheme="minorHAnsi" w:hAnsiTheme="minorHAnsi" w:cs="Arial"/>
          <w:color w:val="000000"/>
          <w:sz w:val="22"/>
          <w:szCs w:val="22"/>
          <w:lang w:val="es-PR"/>
        </w:rPr>
        <w:t>m</w:t>
      </w:r>
      <w:r w:rsidRPr="007D5265">
        <w:rPr>
          <w:rFonts w:asciiTheme="minorHAnsi" w:hAnsiTheme="minorHAnsi" w:cs="Arial"/>
          <w:color w:val="000000"/>
          <w:sz w:val="22"/>
          <w:szCs w:val="22"/>
          <w:lang w:val="es-PR"/>
        </w:rPr>
        <w:t>enores</w:t>
      </w:r>
    </w:p>
    <w:p w:rsidR="00026111" w:rsidRPr="007D5265" w:rsidRDefault="00026111" w:rsidP="002F26FE">
      <w:pPr>
        <w:pStyle w:val="NormalWeb"/>
        <w:numPr>
          <w:ilvl w:val="1"/>
          <w:numId w:val="44"/>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Permisos de vehículos de motor</w:t>
      </w:r>
    </w:p>
    <w:p w:rsidR="00026111" w:rsidRPr="007D5265" w:rsidRDefault="00026111" w:rsidP="002F26FE">
      <w:pPr>
        <w:pStyle w:val="NormalWeb"/>
        <w:numPr>
          <w:ilvl w:val="1"/>
          <w:numId w:val="44"/>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Registro de vehículos de motor y arrastre</w:t>
      </w:r>
    </w:p>
    <w:p w:rsidR="00026111" w:rsidRPr="007D5265" w:rsidRDefault="00026111" w:rsidP="002F26FE">
      <w:pPr>
        <w:pStyle w:val="NormalWeb"/>
        <w:numPr>
          <w:ilvl w:val="1"/>
          <w:numId w:val="44"/>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Registro y traspaso de vehículos de motor y arrastres</w:t>
      </w:r>
    </w:p>
    <w:p w:rsidR="00026111" w:rsidRPr="007D5265" w:rsidRDefault="00026111" w:rsidP="002F26FE">
      <w:pPr>
        <w:pStyle w:val="NormalWeb"/>
        <w:numPr>
          <w:ilvl w:val="1"/>
          <w:numId w:val="44"/>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Renovaciones</w:t>
      </w:r>
    </w:p>
    <w:p w:rsidR="00026111" w:rsidRDefault="00026111" w:rsidP="002F26FE">
      <w:pPr>
        <w:pStyle w:val="NormalWeb"/>
        <w:numPr>
          <w:ilvl w:val="1"/>
          <w:numId w:val="44"/>
        </w:numPr>
        <w:spacing w:before="0" w:beforeAutospacing="0" w:after="0" w:afterAutospacing="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Relación de multas expedidas a través del sistema de boletos electrónicos de la Policía de Puerto Rico</w:t>
      </w:r>
    </w:p>
    <w:p w:rsidR="00026111" w:rsidRPr="007D5265" w:rsidRDefault="00026111" w:rsidP="002F26FE">
      <w:pPr>
        <w:pStyle w:val="NormalWeb"/>
        <w:numPr>
          <w:ilvl w:val="1"/>
          <w:numId w:val="44"/>
        </w:numPr>
        <w:spacing w:after="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Reporte y cancelación de m</w:t>
      </w:r>
      <w:r w:rsidRPr="007D5265">
        <w:rPr>
          <w:rFonts w:asciiTheme="minorHAnsi" w:hAnsiTheme="minorHAnsi" w:cs="Arial"/>
          <w:color w:val="000000"/>
          <w:sz w:val="22"/>
          <w:szCs w:val="22"/>
          <w:lang w:val="es-PR"/>
        </w:rPr>
        <w:t>ultas</w:t>
      </w:r>
    </w:p>
    <w:p w:rsidR="00026111" w:rsidRDefault="00026111" w:rsidP="002F26FE">
      <w:pPr>
        <w:pStyle w:val="NormalWeb"/>
        <w:numPr>
          <w:ilvl w:val="1"/>
          <w:numId w:val="44"/>
        </w:numPr>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Servicio en c</w:t>
      </w:r>
      <w:r w:rsidRPr="007D5265">
        <w:rPr>
          <w:rFonts w:asciiTheme="minorHAnsi" w:hAnsiTheme="minorHAnsi" w:cs="Arial"/>
          <w:color w:val="000000"/>
          <w:sz w:val="22"/>
          <w:szCs w:val="22"/>
          <w:lang w:val="es-PR"/>
        </w:rPr>
        <w:t>omunidades</w:t>
      </w:r>
    </w:p>
    <w:p w:rsidR="00026111" w:rsidRPr="007D5265" w:rsidRDefault="00026111" w:rsidP="002F26FE">
      <w:pPr>
        <w:pStyle w:val="NormalWeb"/>
        <w:numPr>
          <w:ilvl w:val="1"/>
          <w:numId w:val="44"/>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Traspaso de vehículos públicos</w:t>
      </w:r>
    </w:p>
    <w:p w:rsidR="00026111" w:rsidRPr="007D5265" w:rsidRDefault="00026111" w:rsidP="002F26FE">
      <w:pPr>
        <w:pStyle w:val="NormalWeb"/>
        <w:numPr>
          <w:ilvl w:val="1"/>
          <w:numId w:val="44"/>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Traspaso de vehículos adquiridos mediante subasta</w:t>
      </w:r>
    </w:p>
    <w:p w:rsidR="00026111" w:rsidRPr="007D5265" w:rsidRDefault="00026111" w:rsidP="002F26FE">
      <w:pPr>
        <w:pStyle w:val="NormalWeb"/>
        <w:numPr>
          <w:ilvl w:val="1"/>
          <w:numId w:val="44"/>
        </w:numPr>
        <w:spacing w:after="0"/>
        <w:ind w:left="1440"/>
        <w:rPr>
          <w:rFonts w:asciiTheme="minorHAnsi" w:hAnsiTheme="minorHAnsi" w:cs="Arial"/>
          <w:color w:val="000000"/>
          <w:sz w:val="22"/>
          <w:szCs w:val="22"/>
          <w:lang w:val="es-PR"/>
        </w:rPr>
      </w:pPr>
      <w:r w:rsidRPr="007D5265">
        <w:rPr>
          <w:rFonts w:asciiTheme="minorHAnsi" w:hAnsiTheme="minorHAnsi" w:cs="Arial"/>
          <w:color w:val="000000"/>
          <w:sz w:val="22"/>
          <w:szCs w:val="22"/>
          <w:lang w:val="es-PR"/>
        </w:rPr>
        <w:t>Traspaso de vehículos cuyos dueños fallecieron</w:t>
      </w:r>
    </w:p>
    <w:p w:rsidR="00026111" w:rsidRDefault="00026111" w:rsidP="002F26FE">
      <w:pPr>
        <w:pStyle w:val="NormalWeb"/>
        <w:numPr>
          <w:ilvl w:val="0"/>
          <w:numId w:val="44"/>
        </w:numPr>
        <w:spacing w:before="0" w:beforeAutospacing="0" w:after="0" w:afterAutospacing="0"/>
        <w:ind w:left="72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La Directoría de Servicios al Conductor trabaja </w:t>
      </w:r>
      <w:r w:rsidRPr="00567EF8">
        <w:rPr>
          <w:rFonts w:asciiTheme="minorHAnsi" w:hAnsiTheme="minorHAnsi" w:cs="Arial"/>
          <w:b/>
          <w:color w:val="000000"/>
          <w:sz w:val="22"/>
          <w:szCs w:val="22"/>
          <w:u w:val="single"/>
          <w:lang w:val="es-PR"/>
        </w:rPr>
        <w:t>directamente</w:t>
      </w:r>
      <w:r>
        <w:rPr>
          <w:rFonts w:asciiTheme="minorHAnsi" w:hAnsiTheme="minorHAnsi" w:cs="Arial"/>
          <w:color w:val="000000"/>
          <w:sz w:val="22"/>
          <w:szCs w:val="22"/>
          <w:lang w:val="es-PR"/>
        </w:rPr>
        <w:t xml:space="preserve"> con los siguientes servicios o situaciones especiales:</w:t>
      </w:r>
    </w:p>
    <w:p w:rsidR="00026111" w:rsidRDefault="00026111" w:rsidP="002F26FE">
      <w:pPr>
        <w:pStyle w:val="NormalWeb"/>
        <w:numPr>
          <w:ilvl w:val="1"/>
          <w:numId w:val="44"/>
        </w:numPr>
        <w:spacing w:before="0" w:beforeAutospacing="0" w:after="0" w:afterAutospacing="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Centros de inspección</w:t>
      </w:r>
    </w:p>
    <w:p w:rsidR="00026111" w:rsidRDefault="00026111" w:rsidP="002F26FE">
      <w:pPr>
        <w:pStyle w:val="NormalWeb"/>
        <w:numPr>
          <w:ilvl w:val="1"/>
          <w:numId w:val="44"/>
        </w:numPr>
        <w:spacing w:before="0" w:beforeAutospacing="0" w:after="0" w:afterAutospacing="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Federalización de vehículos</w:t>
      </w:r>
    </w:p>
    <w:p w:rsidR="00026111" w:rsidRDefault="00026111" w:rsidP="002F26FE">
      <w:pPr>
        <w:pStyle w:val="NormalWeb"/>
        <w:numPr>
          <w:ilvl w:val="1"/>
          <w:numId w:val="44"/>
        </w:numPr>
        <w:spacing w:before="0" w:beforeAutospacing="0" w:after="0" w:afterAutospacing="0"/>
        <w:ind w:left="1440"/>
        <w:rPr>
          <w:rFonts w:asciiTheme="minorHAnsi" w:hAnsiTheme="minorHAnsi" w:cs="Arial"/>
          <w:color w:val="000000"/>
          <w:sz w:val="22"/>
          <w:szCs w:val="22"/>
          <w:lang w:val="es-PR"/>
        </w:rPr>
      </w:pPr>
      <w:r>
        <w:rPr>
          <w:rFonts w:asciiTheme="minorHAnsi" w:hAnsiTheme="minorHAnsi" w:cs="Arial"/>
          <w:color w:val="000000"/>
          <w:sz w:val="22"/>
          <w:szCs w:val="22"/>
          <w:lang w:val="es-PR"/>
        </w:rPr>
        <w:t xml:space="preserve">Fraudes y/o falsificaciones de marbetes o licencias </w:t>
      </w:r>
    </w:p>
    <w:p w:rsidR="00FD084F" w:rsidRPr="00CA0036" w:rsidRDefault="00026111" w:rsidP="002F26FE">
      <w:pPr>
        <w:pStyle w:val="NormalWeb"/>
        <w:numPr>
          <w:ilvl w:val="1"/>
          <w:numId w:val="44"/>
        </w:numPr>
        <w:spacing w:before="0" w:beforeAutospacing="0" w:after="120" w:afterAutospacing="0"/>
        <w:ind w:left="1440"/>
        <w:rPr>
          <w:rFonts w:asciiTheme="minorHAnsi" w:hAnsiTheme="minorHAnsi" w:cs="Arial"/>
          <w:color w:val="000000"/>
          <w:sz w:val="22"/>
          <w:szCs w:val="22"/>
          <w:lang w:val="es-PR"/>
        </w:rPr>
      </w:pPr>
      <w:r w:rsidRPr="00DA07FC">
        <w:rPr>
          <w:rFonts w:asciiTheme="minorHAnsi" w:hAnsiTheme="minorHAnsi" w:cs="Arial"/>
          <w:color w:val="000000"/>
          <w:sz w:val="22"/>
          <w:szCs w:val="22"/>
          <w:lang w:val="es-PR"/>
        </w:rPr>
        <w:t>Querellas sobre servicios provistos en CESCO</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0"/>
        <w:gridCol w:w="9468"/>
      </w:tblGrid>
      <w:tr w:rsidR="004F3C1E" w:rsidRPr="00226403" w:rsidTr="006D3B5E">
        <w:tc>
          <w:tcPr>
            <w:tcW w:w="810" w:type="dxa"/>
            <w:tcBorders>
              <w:top w:val="single" w:sz="4" w:space="0" w:color="FFFFFF"/>
              <w:left w:val="single" w:sz="4" w:space="0" w:color="FFFFFF"/>
              <w:bottom w:val="single" w:sz="4" w:space="0" w:color="FFFFFF"/>
              <w:right w:val="single" w:sz="4" w:space="0" w:color="auto"/>
            </w:tcBorders>
            <w:shd w:val="clear" w:color="auto" w:fill="auto"/>
            <w:vAlign w:val="center"/>
          </w:tcPr>
          <w:p w:rsidR="00FD084F" w:rsidRPr="00226403" w:rsidRDefault="00663D4E" w:rsidP="002F26FE">
            <w:pPr>
              <w:pStyle w:val="NormalWeb"/>
              <w:spacing w:before="0" w:beforeAutospacing="0" w:after="0" w:afterAutospacing="0"/>
              <w:rPr>
                <w:rFonts w:ascii="Verdana" w:hAnsi="Verdana" w:cs="Arial"/>
                <w:color w:val="000000"/>
                <w:sz w:val="20"/>
                <w:szCs w:val="20"/>
                <w:lang w:val="es-PR"/>
              </w:rPr>
            </w:pPr>
            <w:r w:rsidRPr="00226403">
              <w:rPr>
                <w:rFonts w:ascii="Verdana" w:hAnsi="Verdana" w:cs="Arial"/>
                <w:noProof/>
                <w:color w:val="000000"/>
                <w:sz w:val="20"/>
                <w:szCs w:val="20"/>
                <w:lang w:val="en-US"/>
              </w:rPr>
              <w:drawing>
                <wp:inline distT="0" distB="0" distL="0" distR="0" wp14:anchorId="0E9593B3" wp14:editId="1B5003FC">
                  <wp:extent cx="274320" cy="274320"/>
                  <wp:effectExtent l="0" t="0" r="0" b="0"/>
                  <wp:docPr id="5" name="il_fi" descr="Description: http://www.innateskillgaming.eu/wp-content/uploads/2011/08/Links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Description: http://www.innateskillgaming.eu/wp-content/uploads/2011/08/Links_icon.pn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sidR="00FD084F" w:rsidRPr="00226403">
              <w:rPr>
                <w:rFonts w:ascii="Verdana" w:hAnsi="Verdana" w:cs="Arial"/>
                <w:color w:val="000000"/>
                <w:sz w:val="20"/>
                <w:szCs w:val="20"/>
                <w:lang w:val="es-PR"/>
              </w:rPr>
              <w:t xml:space="preserve"> </w:t>
            </w:r>
          </w:p>
        </w:tc>
        <w:tc>
          <w:tcPr>
            <w:tcW w:w="9468" w:type="dxa"/>
            <w:tcBorders>
              <w:left w:val="single" w:sz="4" w:space="0" w:color="auto"/>
              <w:bottom w:val="single" w:sz="4" w:space="0" w:color="auto"/>
            </w:tcBorders>
            <w:shd w:val="clear" w:color="auto" w:fill="DBE5F1"/>
            <w:vAlign w:val="center"/>
          </w:tcPr>
          <w:p w:rsidR="00FD084F" w:rsidRPr="00226403" w:rsidRDefault="006C6588" w:rsidP="002F26FE">
            <w:pPr>
              <w:spacing w:after="0" w:line="240" w:lineRule="auto"/>
              <w:rPr>
                <w:b/>
                <w:sz w:val="28"/>
                <w:szCs w:val="28"/>
                <w:lang w:val="es-PR"/>
              </w:rPr>
            </w:pPr>
            <w:r w:rsidRPr="00226403">
              <w:rPr>
                <w:b/>
                <w:sz w:val="28"/>
                <w:szCs w:val="28"/>
                <w:lang w:val="es-PR"/>
              </w:rPr>
              <w:t>E</w:t>
            </w:r>
            <w:r w:rsidR="00FD084F" w:rsidRPr="00226403">
              <w:rPr>
                <w:b/>
                <w:sz w:val="28"/>
                <w:szCs w:val="28"/>
                <w:lang w:val="es-PR"/>
              </w:rPr>
              <w:t>nlaces Relacionados</w:t>
            </w:r>
          </w:p>
        </w:tc>
      </w:tr>
    </w:tbl>
    <w:p w:rsidR="00C12A20" w:rsidRPr="00226403" w:rsidRDefault="0025657B" w:rsidP="002F26FE">
      <w:pPr>
        <w:spacing w:before="120" w:after="120" w:line="240" w:lineRule="auto"/>
        <w:rPr>
          <w:rFonts w:cs="Arial"/>
          <w:lang w:val="es-PR"/>
        </w:rPr>
      </w:pPr>
      <w:hyperlink r:id="rId28" w:history="1">
        <w:r w:rsidR="00C03806" w:rsidRPr="00226403">
          <w:rPr>
            <w:rStyle w:val="Hyperlink"/>
            <w:rFonts w:cs="Arial"/>
            <w:lang w:val="es-PR"/>
          </w:rPr>
          <w:t xml:space="preserve">Página Web DTOP </w:t>
        </w:r>
      </w:hyperlink>
      <w:r w:rsidR="00C12A20" w:rsidRPr="00226403">
        <w:rPr>
          <w:rStyle w:val="Hyperlink"/>
          <w:rFonts w:cs="Arial"/>
          <w:color w:val="auto"/>
          <w:u w:val="none"/>
          <w:lang w:val="es-PR"/>
        </w:rPr>
        <w:t>-</w:t>
      </w:r>
      <w:r w:rsidR="00E15658" w:rsidRPr="00226403">
        <w:rPr>
          <w:rStyle w:val="Hyperlink"/>
          <w:rFonts w:cs="Arial"/>
          <w:color w:val="auto"/>
          <w:u w:val="none"/>
          <w:lang w:val="es-PR"/>
        </w:rPr>
        <w:t xml:space="preserve"> </w:t>
      </w:r>
      <w:r w:rsidR="00C12A20" w:rsidRPr="00226403">
        <w:rPr>
          <w:rStyle w:val="Hyperlink"/>
          <w:rFonts w:cs="Arial"/>
          <w:color w:val="auto"/>
          <w:u w:val="none"/>
          <w:lang w:val="es-PR"/>
        </w:rPr>
        <w:t>http://www.dtop.gov.pr/index.asp</w:t>
      </w:r>
    </w:p>
    <w:p w:rsidR="009C0CCF" w:rsidRPr="009E1B78" w:rsidRDefault="0025657B" w:rsidP="002F26FE">
      <w:pPr>
        <w:spacing w:before="120" w:after="120" w:line="240" w:lineRule="auto"/>
        <w:rPr>
          <w:rFonts w:cs="Arial"/>
          <w:color w:val="0000FF"/>
          <w:u w:val="single"/>
          <w:lang w:val="es-PR"/>
        </w:rPr>
      </w:pPr>
      <w:hyperlink r:id="rId29" w:history="1">
        <w:r w:rsidR="00930272" w:rsidRPr="00930272">
          <w:rPr>
            <w:rStyle w:val="Hyperlink"/>
            <w:rFonts w:eastAsia="Times New Roman"/>
            <w:lang w:val="es-PR"/>
          </w:rPr>
          <w:t>Directorio ACT</w:t>
        </w:r>
      </w:hyperlink>
    </w:p>
    <w:sectPr w:rsidR="009C0CCF" w:rsidRPr="009E1B78" w:rsidSect="00A44E34">
      <w:headerReference w:type="even" r:id="rId30"/>
      <w:headerReference w:type="default" r:id="rId31"/>
      <w:footerReference w:type="even" r:id="rId32"/>
      <w:footerReference w:type="default" r:id="rId33"/>
      <w:headerReference w:type="first" r:id="rId34"/>
      <w:footerReference w:type="first" r:id="rId35"/>
      <w:pgSz w:w="12240" w:h="15840"/>
      <w:pgMar w:top="418" w:right="1440" w:bottom="1260" w:left="1440" w:header="720" w:footer="116" w:gutter="0"/>
      <w:pgBorders w:offsetFrom="page">
        <w:top w:val="single" w:sz="4" w:space="24" w:color="FFFFFF"/>
        <w:left w:val="single" w:sz="4" w:space="24" w:color="FFFFFF"/>
        <w:bottom w:val="single" w:sz="4" w:space="24" w:color="FFFFFF"/>
        <w:right w:val="single" w:sz="4" w:space="24" w:color="FFFFFF"/>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606" w:rsidRDefault="00772606" w:rsidP="005501A9">
      <w:pPr>
        <w:spacing w:after="0" w:line="240" w:lineRule="auto"/>
      </w:pPr>
      <w:r>
        <w:separator/>
      </w:r>
    </w:p>
  </w:endnote>
  <w:endnote w:type="continuationSeparator" w:id="0">
    <w:p w:rsidR="00772606" w:rsidRDefault="00772606" w:rsidP="005501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76" w:rsidRDefault="006932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shd w:val="clear" w:color="auto" w:fill="FFFFFF"/>
      <w:tblLook w:val="04A0" w:firstRow="1" w:lastRow="0" w:firstColumn="1" w:lastColumn="0" w:noHBand="0" w:noVBand="1"/>
    </w:tblPr>
    <w:tblGrid>
      <w:gridCol w:w="2394"/>
      <w:gridCol w:w="4194"/>
      <w:gridCol w:w="2988"/>
    </w:tblGrid>
    <w:tr w:rsidR="002F26FE" w:rsidTr="00226403">
      <w:trPr>
        <w:trHeight w:val="533"/>
      </w:trPr>
      <w:tc>
        <w:tcPr>
          <w:tcW w:w="2394" w:type="dxa"/>
          <w:shd w:val="clear" w:color="auto" w:fill="FFFFFF"/>
          <w:vAlign w:val="center"/>
        </w:tcPr>
        <w:p w:rsidR="002F26FE" w:rsidRDefault="002F26FE" w:rsidP="00C96F6D">
          <w:pPr>
            <w:pStyle w:val="Footer"/>
            <w:spacing w:before="120" w:after="120"/>
          </w:pPr>
          <w:r>
            <w:rPr>
              <w:noProof/>
              <w:lang w:val="en-US"/>
            </w:rPr>
            <w:drawing>
              <wp:inline distT="0" distB="0" distL="0" distR="0" wp14:anchorId="1C5D9082" wp14:editId="4C7D79AF">
                <wp:extent cx="327660" cy="255574"/>
                <wp:effectExtent l="0" t="0" r="0" b="0"/>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27660" cy="255574"/>
                        </a:xfrm>
                        <a:prstGeom prst="rect">
                          <a:avLst/>
                        </a:prstGeom>
                        <a:noFill/>
                        <a:ln>
                          <a:noFill/>
                        </a:ln>
                      </pic:spPr>
                    </pic:pic>
                  </a:graphicData>
                </a:graphic>
              </wp:inline>
            </w:drawing>
          </w:r>
        </w:p>
      </w:tc>
      <w:tc>
        <w:tcPr>
          <w:tcW w:w="4194" w:type="dxa"/>
          <w:shd w:val="clear" w:color="auto" w:fill="FFFFFF"/>
          <w:vAlign w:val="center"/>
        </w:tcPr>
        <w:p w:rsidR="002F26FE" w:rsidRPr="008C7D57" w:rsidRDefault="002F26FE" w:rsidP="00226403">
          <w:pPr>
            <w:pStyle w:val="Footer"/>
            <w:spacing w:before="120" w:after="120"/>
            <w:jc w:val="center"/>
            <w:rPr>
              <w:lang w:val="es-PR"/>
            </w:rPr>
          </w:pPr>
          <w:r>
            <w:rPr>
              <w:lang w:val="es-PR"/>
            </w:rPr>
            <w:t>3-1-1 Tu Línea de Servicios de Gobierno</w:t>
          </w:r>
        </w:p>
      </w:tc>
      <w:tc>
        <w:tcPr>
          <w:tcW w:w="2988" w:type="dxa"/>
          <w:shd w:val="clear" w:color="auto" w:fill="FFFFFF"/>
          <w:vAlign w:val="center"/>
        </w:tcPr>
        <w:p w:rsidR="002F26FE" w:rsidRPr="008C7D57" w:rsidRDefault="002F26FE" w:rsidP="00226403">
          <w:pPr>
            <w:spacing w:before="120" w:after="120" w:line="240" w:lineRule="auto"/>
            <w:jc w:val="right"/>
            <w:rPr>
              <w:lang w:val="es-PR"/>
            </w:rPr>
          </w:pPr>
          <w:r w:rsidRPr="008C7D57">
            <w:rPr>
              <w:lang w:val="es-PR"/>
            </w:rPr>
            <w:t xml:space="preserve">Página </w:t>
          </w:r>
          <w:r w:rsidRPr="008C7D57">
            <w:rPr>
              <w:lang w:val="es-PR"/>
            </w:rPr>
            <w:fldChar w:fldCharType="begin"/>
          </w:r>
          <w:r w:rsidRPr="008C7D57">
            <w:rPr>
              <w:lang w:val="es-PR"/>
            </w:rPr>
            <w:instrText xml:space="preserve"> PAGE </w:instrText>
          </w:r>
          <w:r w:rsidRPr="008C7D57">
            <w:rPr>
              <w:lang w:val="es-PR"/>
            </w:rPr>
            <w:fldChar w:fldCharType="separate"/>
          </w:r>
          <w:r w:rsidR="0025657B">
            <w:rPr>
              <w:noProof/>
              <w:lang w:val="es-PR"/>
            </w:rPr>
            <w:t>1</w:t>
          </w:r>
          <w:r w:rsidRPr="008C7D57">
            <w:rPr>
              <w:lang w:val="es-PR"/>
            </w:rPr>
            <w:fldChar w:fldCharType="end"/>
          </w:r>
          <w:r w:rsidRPr="008C7D57">
            <w:rPr>
              <w:lang w:val="es-PR"/>
            </w:rPr>
            <w:t xml:space="preserve"> de </w:t>
          </w:r>
          <w:r w:rsidRPr="008C7D57">
            <w:rPr>
              <w:lang w:val="es-PR"/>
            </w:rPr>
            <w:fldChar w:fldCharType="begin"/>
          </w:r>
          <w:r w:rsidRPr="008C7D57">
            <w:rPr>
              <w:lang w:val="es-PR"/>
            </w:rPr>
            <w:instrText xml:space="preserve"> NUMPAGES  </w:instrText>
          </w:r>
          <w:r w:rsidRPr="008C7D57">
            <w:rPr>
              <w:lang w:val="es-PR"/>
            </w:rPr>
            <w:fldChar w:fldCharType="separate"/>
          </w:r>
          <w:r w:rsidR="0025657B">
            <w:rPr>
              <w:noProof/>
              <w:lang w:val="es-PR"/>
            </w:rPr>
            <w:t>3</w:t>
          </w:r>
          <w:r w:rsidRPr="008C7D57">
            <w:rPr>
              <w:lang w:val="es-PR"/>
            </w:rPr>
            <w:fldChar w:fldCharType="end"/>
          </w:r>
        </w:p>
      </w:tc>
    </w:tr>
  </w:tbl>
  <w:p w:rsidR="002F26FE" w:rsidRDefault="002F26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76" w:rsidRDefault="006932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606" w:rsidRDefault="00772606" w:rsidP="005501A9">
      <w:pPr>
        <w:spacing w:after="0" w:line="240" w:lineRule="auto"/>
      </w:pPr>
      <w:r>
        <w:separator/>
      </w:r>
    </w:p>
  </w:footnote>
  <w:footnote w:type="continuationSeparator" w:id="0">
    <w:p w:rsidR="00772606" w:rsidRDefault="00772606" w:rsidP="005501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76" w:rsidRDefault="00693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6FE" w:rsidRDefault="002F26FE" w:rsidP="004529FC">
    <w:pPr>
      <w:tabs>
        <w:tab w:val="right" w:pos="9360"/>
      </w:tabs>
      <w:spacing w:after="0" w:line="240" w:lineRule="auto"/>
      <w:rPr>
        <w:sz w:val="32"/>
        <w:szCs w:val="32"/>
        <w:lang w:val="es-PR"/>
      </w:rPr>
    </w:pPr>
    <w:r>
      <w:rPr>
        <w:noProof/>
        <w:sz w:val="32"/>
        <w:szCs w:val="32"/>
        <w:lang w:val="en-US"/>
      </w:rPr>
      <mc:AlternateContent>
        <mc:Choice Requires="wps">
          <w:drawing>
            <wp:anchor distT="0" distB="0" distL="114300" distR="114300" simplePos="0" relativeHeight="251657216" behindDoc="0" locked="0" layoutInCell="1" allowOverlap="1" wp14:anchorId="3B61DA58" wp14:editId="34022315">
              <wp:simplePos x="0" y="0"/>
              <wp:positionH relativeFrom="column">
                <wp:posOffset>4907280</wp:posOffset>
              </wp:positionH>
              <wp:positionV relativeFrom="paragraph">
                <wp:posOffset>75565</wp:posOffset>
              </wp:positionV>
              <wp:extent cx="1050290" cy="349250"/>
              <wp:effectExtent l="0" t="0" r="16510" b="133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0290" cy="349250"/>
                      </a:xfrm>
                      <a:prstGeom prst="rect">
                        <a:avLst/>
                      </a:prstGeom>
                      <a:solidFill>
                        <a:schemeClr val="bg1"/>
                      </a:solidFill>
                      <a:ln w="9525">
                        <a:solidFill>
                          <a:srgbClr val="000000"/>
                        </a:solidFill>
                        <a:miter lim="800000"/>
                        <a:headEnd/>
                        <a:tailEnd/>
                      </a:ln>
                    </wps:spPr>
                    <wps:txbx>
                      <w:txbxContent>
                        <w:p w:rsidR="00E12D5E" w:rsidRDefault="00E12D5E" w:rsidP="00B07380">
                          <w:pPr>
                            <w:spacing w:after="0" w:line="240" w:lineRule="auto"/>
                            <w:jc w:val="center"/>
                            <w:rPr>
                              <w:sz w:val="16"/>
                              <w:szCs w:val="16"/>
                            </w:rPr>
                          </w:pPr>
                          <w:r>
                            <w:rPr>
                              <w:sz w:val="16"/>
                              <w:szCs w:val="16"/>
                            </w:rPr>
                            <w:t>COT-001</w:t>
                          </w:r>
                        </w:p>
                        <w:p w:rsidR="002F26FE" w:rsidRPr="00456683" w:rsidRDefault="00E12D5E" w:rsidP="00B07380">
                          <w:pPr>
                            <w:spacing w:after="0" w:line="240" w:lineRule="auto"/>
                            <w:jc w:val="center"/>
                            <w:rPr>
                              <w:sz w:val="16"/>
                              <w:szCs w:val="16"/>
                            </w:rPr>
                          </w:pPr>
                          <w:r>
                            <w:rPr>
                              <w:sz w:val="16"/>
                              <w:szCs w:val="16"/>
                            </w:rPr>
                            <w:t>Vigencia: 30-ago-13</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B61DA58" id="_x0000_t202" coordsize="21600,21600" o:spt="202" path="m,l,21600r21600,l21600,xe">
              <v:stroke joinstyle="miter"/>
              <v:path gradientshapeok="t" o:connecttype="rect"/>
            </v:shapetype>
            <v:shape id="Text Box 1" o:spid="_x0000_s1026" type="#_x0000_t202" style="position:absolute;margin-left:386.4pt;margin-top:5.95pt;width:82.7pt;height:27.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" fillcolor="white [3212]">
              <v:textbox style="mso-fit-shape-to-text:t">
                <w:txbxContent>
                  <w:p w:rsidR="00E12D5E" w:rsidRDefault="00E12D5E" w:rsidP="00B07380">
                    <w:pPr>
                      <w:spacing w:after="0" w:line="240" w:lineRule="auto"/>
                      <w:jc w:val="center"/>
                      <w:rPr>
                        <w:sz w:val="16"/>
                        <w:szCs w:val="16"/>
                      </w:rPr>
                    </w:pPr>
                    <w:r>
                      <w:rPr>
                        <w:sz w:val="16"/>
                        <w:szCs w:val="16"/>
                      </w:rPr>
                      <w:t>COT-001</w:t>
                    </w:r>
                  </w:p>
                  <w:p w:rsidR="002F26FE" w:rsidRPr="00456683" w:rsidRDefault="00E12D5E" w:rsidP="00B07380">
                    <w:pPr>
                      <w:spacing w:after="0" w:line="240" w:lineRule="auto"/>
                      <w:jc w:val="center"/>
                      <w:rPr>
                        <w:sz w:val="16"/>
                        <w:szCs w:val="16"/>
                      </w:rPr>
                    </w:pPr>
                    <w:r>
                      <w:rPr>
                        <w:sz w:val="16"/>
                        <w:szCs w:val="16"/>
                      </w:rPr>
                      <w:t>Vigencia: 30-ago-13</w:t>
                    </w:r>
                  </w:p>
                </w:txbxContent>
              </v:textbox>
            </v:shape>
          </w:pict>
        </mc:Fallback>
      </mc:AlternateContent>
    </w:r>
    <w:r>
      <w:rPr>
        <w:sz w:val="32"/>
        <w:szCs w:val="32"/>
        <w:lang w:val="es-PR"/>
      </w:rPr>
      <w:t>Departamento de Transportación y Obras Públicas (DTOP)</w:t>
    </w:r>
  </w:p>
  <w:p w:rsidR="002F26FE" w:rsidRDefault="00E461B4" w:rsidP="004529FC">
    <w:pPr>
      <w:tabs>
        <w:tab w:val="right" w:pos="9360"/>
      </w:tabs>
      <w:spacing w:after="0" w:line="240" w:lineRule="auto"/>
      <w:rPr>
        <w:sz w:val="32"/>
        <w:szCs w:val="32"/>
        <w:lang w:val="es-PR"/>
      </w:rPr>
    </w:pPr>
    <w:r>
      <w:rPr>
        <w:sz w:val="32"/>
        <w:szCs w:val="32"/>
        <w:lang w:val="es-PR"/>
      </w:rPr>
      <w:t>Cuerpo de Ordenamiento del Tránsito</w:t>
    </w:r>
    <w:r w:rsidR="002F26FE">
      <w:rPr>
        <w:sz w:val="32"/>
        <w:szCs w:val="32"/>
        <w:lang w:val="es-PR"/>
      </w:rPr>
      <w:t xml:space="preserve"> (</w:t>
    </w:r>
    <w:r>
      <w:rPr>
        <w:sz w:val="32"/>
        <w:szCs w:val="32"/>
        <w:lang w:val="es-PR"/>
      </w:rPr>
      <w:t>COT</w:t>
    </w:r>
    <w:r w:rsidR="002F26FE">
      <w:rPr>
        <w:sz w:val="32"/>
        <w:szCs w:val="32"/>
        <w:lang w:val="es-PR"/>
      </w:rPr>
      <w:t>)</w:t>
    </w:r>
  </w:p>
  <w:p w:rsidR="002F26FE" w:rsidRPr="00E461B4" w:rsidRDefault="002F26FE" w:rsidP="00E461B4">
    <w:pPr>
      <w:spacing w:after="120" w:line="240" w:lineRule="auto"/>
      <w:rPr>
        <w:b/>
        <w:lang w:val="es-PR"/>
      </w:rPr>
    </w:pPr>
    <w:r w:rsidRPr="00C67189">
      <w:rPr>
        <w:b/>
        <w:sz w:val="28"/>
        <w:szCs w:val="28"/>
        <w:lang w:val="es-PR"/>
      </w:rPr>
      <w:t>Información</w:t>
    </w:r>
    <w:r w:rsidR="00E461B4">
      <w:rPr>
        <w:b/>
        <w:sz w:val="28"/>
        <w:szCs w:val="28"/>
        <w:lang w:val="es-PR"/>
      </w:rPr>
      <w:t xml:space="preserve"> General del Cuerpo de Ordenamiento del Tránsito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76" w:rsidRDefault="00693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2E46"/>
    <w:multiLevelType w:val="hybridMultilevel"/>
    <w:tmpl w:val="F5A2F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A451DE"/>
    <w:multiLevelType w:val="hybridMultilevel"/>
    <w:tmpl w:val="FFCA6C70"/>
    <w:lvl w:ilvl="0" w:tplc="500A0001">
      <w:start w:val="1"/>
      <w:numFmt w:val="bullet"/>
      <w:lvlText w:val=""/>
      <w:lvlJc w:val="left"/>
      <w:pPr>
        <w:ind w:left="1440" w:hanging="360"/>
      </w:pPr>
      <w:rPr>
        <w:rFonts w:ascii="Symbol" w:hAnsi="Symbol" w:hint="default"/>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2">
    <w:nsid w:val="063250B1"/>
    <w:multiLevelType w:val="multilevel"/>
    <w:tmpl w:val="968E3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3E7B2F"/>
    <w:multiLevelType w:val="hybridMultilevel"/>
    <w:tmpl w:val="3A203328"/>
    <w:lvl w:ilvl="0" w:tplc="F36CF6E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8AA7341"/>
    <w:multiLevelType w:val="hybridMultilevel"/>
    <w:tmpl w:val="B772031C"/>
    <w:lvl w:ilvl="0" w:tplc="500A000F">
      <w:start w:val="1"/>
      <w:numFmt w:val="decimal"/>
      <w:lvlText w:val="%1."/>
      <w:lvlJc w:val="left"/>
      <w:pPr>
        <w:ind w:left="1080" w:hanging="360"/>
      </w:pPr>
    </w:lvl>
    <w:lvl w:ilvl="1" w:tplc="500A0019" w:tentative="1">
      <w:start w:val="1"/>
      <w:numFmt w:val="lowerLetter"/>
      <w:lvlText w:val="%2."/>
      <w:lvlJc w:val="left"/>
      <w:pPr>
        <w:ind w:left="1800" w:hanging="360"/>
      </w:pPr>
    </w:lvl>
    <w:lvl w:ilvl="2" w:tplc="500A001B" w:tentative="1">
      <w:start w:val="1"/>
      <w:numFmt w:val="lowerRoman"/>
      <w:lvlText w:val="%3."/>
      <w:lvlJc w:val="right"/>
      <w:pPr>
        <w:ind w:left="2520" w:hanging="180"/>
      </w:pPr>
    </w:lvl>
    <w:lvl w:ilvl="3" w:tplc="500A000F" w:tentative="1">
      <w:start w:val="1"/>
      <w:numFmt w:val="decimal"/>
      <w:lvlText w:val="%4."/>
      <w:lvlJc w:val="left"/>
      <w:pPr>
        <w:ind w:left="3240" w:hanging="360"/>
      </w:pPr>
    </w:lvl>
    <w:lvl w:ilvl="4" w:tplc="500A0019" w:tentative="1">
      <w:start w:val="1"/>
      <w:numFmt w:val="lowerLetter"/>
      <w:lvlText w:val="%5."/>
      <w:lvlJc w:val="left"/>
      <w:pPr>
        <w:ind w:left="3960" w:hanging="360"/>
      </w:pPr>
    </w:lvl>
    <w:lvl w:ilvl="5" w:tplc="500A001B" w:tentative="1">
      <w:start w:val="1"/>
      <w:numFmt w:val="lowerRoman"/>
      <w:lvlText w:val="%6."/>
      <w:lvlJc w:val="right"/>
      <w:pPr>
        <w:ind w:left="4680" w:hanging="180"/>
      </w:pPr>
    </w:lvl>
    <w:lvl w:ilvl="6" w:tplc="500A000F" w:tentative="1">
      <w:start w:val="1"/>
      <w:numFmt w:val="decimal"/>
      <w:lvlText w:val="%7."/>
      <w:lvlJc w:val="left"/>
      <w:pPr>
        <w:ind w:left="5400" w:hanging="360"/>
      </w:pPr>
    </w:lvl>
    <w:lvl w:ilvl="7" w:tplc="500A0019" w:tentative="1">
      <w:start w:val="1"/>
      <w:numFmt w:val="lowerLetter"/>
      <w:lvlText w:val="%8."/>
      <w:lvlJc w:val="left"/>
      <w:pPr>
        <w:ind w:left="6120" w:hanging="360"/>
      </w:pPr>
    </w:lvl>
    <w:lvl w:ilvl="8" w:tplc="500A001B" w:tentative="1">
      <w:start w:val="1"/>
      <w:numFmt w:val="lowerRoman"/>
      <w:lvlText w:val="%9."/>
      <w:lvlJc w:val="right"/>
      <w:pPr>
        <w:ind w:left="6840" w:hanging="180"/>
      </w:pPr>
    </w:lvl>
  </w:abstractNum>
  <w:abstractNum w:abstractNumId="5">
    <w:nsid w:val="1A210AC0"/>
    <w:multiLevelType w:val="hybridMultilevel"/>
    <w:tmpl w:val="444C6274"/>
    <w:lvl w:ilvl="0" w:tplc="71D8D60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AC82A74"/>
    <w:multiLevelType w:val="hybridMultilevel"/>
    <w:tmpl w:val="2EBC65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96CAC"/>
    <w:multiLevelType w:val="hybridMultilevel"/>
    <w:tmpl w:val="A46662E4"/>
    <w:lvl w:ilvl="0" w:tplc="FBE2D1D8">
      <w:start w:val="1"/>
      <w:numFmt w:val="bullet"/>
      <w:lvlText w:val="o"/>
      <w:lvlJc w:val="left"/>
      <w:pPr>
        <w:ind w:left="1440" w:hanging="360"/>
      </w:pPr>
      <w:rPr>
        <w:rFonts w:ascii="Courier New" w:hAnsi="Courier New" w:hint="default"/>
        <w:color w:val="auto"/>
      </w:rPr>
    </w:lvl>
    <w:lvl w:ilvl="1" w:tplc="500A0003" w:tentative="1">
      <w:start w:val="1"/>
      <w:numFmt w:val="bullet"/>
      <w:lvlText w:val="o"/>
      <w:lvlJc w:val="left"/>
      <w:pPr>
        <w:ind w:left="2160" w:hanging="360"/>
      </w:pPr>
      <w:rPr>
        <w:rFonts w:ascii="Courier New" w:hAnsi="Courier New" w:cs="Courier New" w:hint="default"/>
      </w:rPr>
    </w:lvl>
    <w:lvl w:ilvl="2" w:tplc="500A0005" w:tentative="1">
      <w:start w:val="1"/>
      <w:numFmt w:val="bullet"/>
      <w:lvlText w:val=""/>
      <w:lvlJc w:val="left"/>
      <w:pPr>
        <w:ind w:left="2880" w:hanging="360"/>
      </w:pPr>
      <w:rPr>
        <w:rFonts w:ascii="Wingdings" w:hAnsi="Wingdings" w:hint="default"/>
      </w:rPr>
    </w:lvl>
    <w:lvl w:ilvl="3" w:tplc="500A0001" w:tentative="1">
      <w:start w:val="1"/>
      <w:numFmt w:val="bullet"/>
      <w:lvlText w:val=""/>
      <w:lvlJc w:val="left"/>
      <w:pPr>
        <w:ind w:left="3600" w:hanging="360"/>
      </w:pPr>
      <w:rPr>
        <w:rFonts w:ascii="Symbol" w:hAnsi="Symbol" w:hint="default"/>
      </w:rPr>
    </w:lvl>
    <w:lvl w:ilvl="4" w:tplc="500A0003" w:tentative="1">
      <w:start w:val="1"/>
      <w:numFmt w:val="bullet"/>
      <w:lvlText w:val="o"/>
      <w:lvlJc w:val="left"/>
      <w:pPr>
        <w:ind w:left="4320" w:hanging="360"/>
      </w:pPr>
      <w:rPr>
        <w:rFonts w:ascii="Courier New" w:hAnsi="Courier New" w:cs="Courier New" w:hint="default"/>
      </w:rPr>
    </w:lvl>
    <w:lvl w:ilvl="5" w:tplc="500A0005" w:tentative="1">
      <w:start w:val="1"/>
      <w:numFmt w:val="bullet"/>
      <w:lvlText w:val=""/>
      <w:lvlJc w:val="left"/>
      <w:pPr>
        <w:ind w:left="5040" w:hanging="360"/>
      </w:pPr>
      <w:rPr>
        <w:rFonts w:ascii="Wingdings" w:hAnsi="Wingdings" w:hint="default"/>
      </w:rPr>
    </w:lvl>
    <w:lvl w:ilvl="6" w:tplc="500A0001" w:tentative="1">
      <w:start w:val="1"/>
      <w:numFmt w:val="bullet"/>
      <w:lvlText w:val=""/>
      <w:lvlJc w:val="left"/>
      <w:pPr>
        <w:ind w:left="5760" w:hanging="360"/>
      </w:pPr>
      <w:rPr>
        <w:rFonts w:ascii="Symbol" w:hAnsi="Symbol" w:hint="default"/>
      </w:rPr>
    </w:lvl>
    <w:lvl w:ilvl="7" w:tplc="500A0003" w:tentative="1">
      <w:start w:val="1"/>
      <w:numFmt w:val="bullet"/>
      <w:lvlText w:val="o"/>
      <w:lvlJc w:val="left"/>
      <w:pPr>
        <w:ind w:left="6480" w:hanging="360"/>
      </w:pPr>
      <w:rPr>
        <w:rFonts w:ascii="Courier New" w:hAnsi="Courier New" w:cs="Courier New" w:hint="default"/>
      </w:rPr>
    </w:lvl>
    <w:lvl w:ilvl="8" w:tplc="500A0005" w:tentative="1">
      <w:start w:val="1"/>
      <w:numFmt w:val="bullet"/>
      <w:lvlText w:val=""/>
      <w:lvlJc w:val="left"/>
      <w:pPr>
        <w:ind w:left="7200" w:hanging="360"/>
      </w:pPr>
      <w:rPr>
        <w:rFonts w:ascii="Wingdings" w:hAnsi="Wingdings" w:hint="default"/>
      </w:rPr>
    </w:lvl>
  </w:abstractNum>
  <w:abstractNum w:abstractNumId="8">
    <w:nsid w:val="274411E3"/>
    <w:multiLevelType w:val="hybridMultilevel"/>
    <w:tmpl w:val="EA66D8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0F6EB1"/>
    <w:multiLevelType w:val="hybridMultilevel"/>
    <w:tmpl w:val="D97ACE6A"/>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0">
    <w:nsid w:val="2C6E2D57"/>
    <w:multiLevelType w:val="hybridMultilevel"/>
    <w:tmpl w:val="938E4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2D3EBA"/>
    <w:multiLevelType w:val="hybridMultilevel"/>
    <w:tmpl w:val="1C46E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4513749"/>
    <w:multiLevelType w:val="hybridMultilevel"/>
    <w:tmpl w:val="94EA3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995960"/>
    <w:multiLevelType w:val="hybridMultilevel"/>
    <w:tmpl w:val="912E2666"/>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4">
    <w:nsid w:val="37AC7C89"/>
    <w:multiLevelType w:val="hybridMultilevel"/>
    <w:tmpl w:val="D30C2598"/>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5">
    <w:nsid w:val="38CA6448"/>
    <w:multiLevelType w:val="hybridMultilevel"/>
    <w:tmpl w:val="CB761BD0"/>
    <w:lvl w:ilvl="0" w:tplc="500A0001">
      <w:start w:val="1"/>
      <w:numFmt w:val="bullet"/>
      <w:lvlText w:val=""/>
      <w:lvlJc w:val="left"/>
      <w:pPr>
        <w:ind w:left="1080" w:hanging="360"/>
      </w:pPr>
      <w:rPr>
        <w:rFonts w:ascii="Symbol" w:hAnsi="Symbol" w:hint="default"/>
      </w:rPr>
    </w:lvl>
    <w:lvl w:ilvl="1" w:tplc="500A0003">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16">
    <w:nsid w:val="403D224D"/>
    <w:multiLevelType w:val="hybridMultilevel"/>
    <w:tmpl w:val="2884AE5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210340D"/>
    <w:multiLevelType w:val="hybridMultilevel"/>
    <w:tmpl w:val="42C027B2"/>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8">
    <w:nsid w:val="43E1441C"/>
    <w:multiLevelType w:val="hybridMultilevel"/>
    <w:tmpl w:val="44C48B9E"/>
    <w:lvl w:ilvl="0" w:tplc="500A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327BFE"/>
    <w:multiLevelType w:val="multilevel"/>
    <w:tmpl w:val="1EA0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BFD69D5"/>
    <w:multiLevelType w:val="hybridMultilevel"/>
    <w:tmpl w:val="514C4CD8"/>
    <w:lvl w:ilvl="0" w:tplc="500A000F">
      <w:start w:val="1"/>
      <w:numFmt w:val="decimal"/>
      <w:lvlText w:val="%1."/>
      <w:lvlJc w:val="left"/>
      <w:pPr>
        <w:ind w:left="720" w:hanging="360"/>
      </w:pPr>
      <w:rPr>
        <w:rFonts w:hint="default"/>
      </w:rPr>
    </w:lvl>
    <w:lvl w:ilvl="1" w:tplc="6B4CB4AE">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21">
    <w:nsid w:val="4D4F12CA"/>
    <w:multiLevelType w:val="hybridMultilevel"/>
    <w:tmpl w:val="3F6A3936"/>
    <w:lvl w:ilvl="0" w:tplc="500A000F">
      <w:start w:val="1"/>
      <w:numFmt w:val="decimal"/>
      <w:lvlText w:val="%1."/>
      <w:lvlJc w:val="left"/>
      <w:pPr>
        <w:ind w:left="1800" w:hanging="360"/>
      </w:pPr>
      <w:rPr>
        <w:rFonts w:hint="default"/>
      </w:rPr>
    </w:lvl>
    <w:lvl w:ilvl="1" w:tplc="500A0019" w:tentative="1">
      <w:start w:val="1"/>
      <w:numFmt w:val="lowerLetter"/>
      <w:lvlText w:val="%2."/>
      <w:lvlJc w:val="left"/>
      <w:pPr>
        <w:ind w:left="2520" w:hanging="360"/>
      </w:pPr>
    </w:lvl>
    <w:lvl w:ilvl="2" w:tplc="500A001B" w:tentative="1">
      <w:start w:val="1"/>
      <w:numFmt w:val="lowerRoman"/>
      <w:lvlText w:val="%3."/>
      <w:lvlJc w:val="right"/>
      <w:pPr>
        <w:ind w:left="3240" w:hanging="180"/>
      </w:pPr>
    </w:lvl>
    <w:lvl w:ilvl="3" w:tplc="500A000F" w:tentative="1">
      <w:start w:val="1"/>
      <w:numFmt w:val="decimal"/>
      <w:lvlText w:val="%4."/>
      <w:lvlJc w:val="left"/>
      <w:pPr>
        <w:ind w:left="3960" w:hanging="360"/>
      </w:pPr>
    </w:lvl>
    <w:lvl w:ilvl="4" w:tplc="500A0019" w:tentative="1">
      <w:start w:val="1"/>
      <w:numFmt w:val="lowerLetter"/>
      <w:lvlText w:val="%5."/>
      <w:lvlJc w:val="left"/>
      <w:pPr>
        <w:ind w:left="4680" w:hanging="360"/>
      </w:pPr>
    </w:lvl>
    <w:lvl w:ilvl="5" w:tplc="500A001B" w:tentative="1">
      <w:start w:val="1"/>
      <w:numFmt w:val="lowerRoman"/>
      <w:lvlText w:val="%6."/>
      <w:lvlJc w:val="right"/>
      <w:pPr>
        <w:ind w:left="5400" w:hanging="180"/>
      </w:pPr>
    </w:lvl>
    <w:lvl w:ilvl="6" w:tplc="500A000F" w:tentative="1">
      <w:start w:val="1"/>
      <w:numFmt w:val="decimal"/>
      <w:lvlText w:val="%7."/>
      <w:lvlJc w:val="left"/>
      <w:pPr>
        <w:ind w:left="6120" w:hanging="360"/>
      </w:pPr>
    </w:lvl>
    <w:lvl w:ilvl="7" w:tplc="500A0019" w:tentative="1">
      <w:start w:val="1"/>
      <w:numFmt w:val="lowerLetter"/>
      <w:lvlText w:val="%8."/>
      <w:lvlJc w:val="left"/>
      <w:pPr>
        <w:ind w:left="6840" w:hanging="360"/>
      </w:pPr>
    </w:lvl>
    <w:lvl w:ilvl="8" w:tplc="500A001B" w:tentative="1">
      <w:start w:val="1"/>
      <w:numFmt w:val="lowerRoman"/>
      <w:lvlText w:val="%9."/>
      <w:lvlJc w:val="right"/>
      <w:pPr>
        <w:ind w:left="7560" w:hanging="180"/>
      </w:pPr>
    </w:lvl>
  </w:abstractNum>
  <w:abstractNum w:abstractNumId="22">
    <w:nsid w:val="4FF5205E"/>
    <w:multiLevelType w:val="hybridMultilevel"/>
    <w:tmpl w:val="D564E478"/>
    <w:lvl w:ilvl="0" w:tplc="0409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3">
    <w:nsid w:val="505C2889"/>
    <w:multiLevelType w:val="hybridMultilevel"/>
    <w:tmpl w:val="993054F8"/>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4">
    <w:nsid w:val="50D12777"/>
    <w:multiLevelType w:val="hybridMultilevel"/>
    <w:tmpl w:val="F2D8E6E2"/>
    <w:lvl w:ilvl="0" w:tplc="301E35C4">
      <w:start w:val="8"/>
      <w:numFmt w:val="upperLetter"/>
      <w:lvlText w:val="%1."/>
      <w:lvlJc w:val="left"/>
      <w:pPr>
        <w:tabs>
          <w:tab w:val="num" w:pos="540"/>
        </w:tabs>
        <w:ind w:left="540" w:hanging="360"/>
      </w:pPr>
    </w:lvl>
    <w:lvl w:ilvl="1" w:tplc="6340043E">
      <w:start w:val="1"/>
      <w:numFmt w:val="decimal"/>
      <w:lvlText w:val="%2."/>
      <w:lvlJc w:val="left"/>
      <w:pPr>
        <w:tabs>
          <w:tab w:val="num" w:pos="1080"/>
        </w:tabs>
        <w:ind w:left="1080" w:hanging="360"/>
      </w:pPr>
      <w:rPr>
        <w:rFonts w:ascii="Tahoma" w:hAnsi="Tahoma" w:cs="Times New Roman" w:hint="default"/>
      </w:r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519E6726"/>
    <w:multiLevelType w:val="hybridMultilevel"/>
    <w:tmpl w:val="2CDA1AD4"/>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start w:val="1"/>
      <w:numFmt w:val="bullet"/>
      <w:lvlText w:val=""/>
      <w:lvlJc w:val="left"/>
      <w:pPr>
        <w:ind w:left="3240" w:hanging="360"/>
      </w:pPr>
      <w:rPr>
        <w:rFonts w:ascii="Symbol" w:hAnsi="Symbol" w:hint="default"/>
      </w:rPr>
    </w:lvl>
    <w:lvl w:ilvl="4" w:tplc="500A000F">
      <w:start w:val="1"/>
      <w:numFmt w:val="decimal"/>
      <w:lvlText w:val="%5."/>
      <w:lvlJc w:val="left"/>
      <w:pPr>
        <w:ind w:left="3960" w:hanging="360"/>
      </w:pPr>
      <w:rPr>
        <w:rFonts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6">
    <w:nsid w:val="52B22FE7"/>
    <w:multiLevelType w:val="hybridMultilevel"/>
    <w:tmpl w:val="9F48F370"/>
    <w:lvl w:ilvl="0" w:tplc="500A0001">
      <w:start w:val="1"/>
      <w:numFmt w:val="bullet"/>
      <w:lvlText w:val=""/>
      <w:lvlJc w:val="left"/>
      <w:pPr>
        <w:ind w:left="1080" w:hanging="360"/>
      </w:pPr>
      <w:rPr>
        <w:rFonts w:ascii="Symbol" w:hAnsi="Symbol" w:hint="default"/>
      </w:rPr>
    </w:lvl>
    <w:lvl w:ilvl="1" w:tplc="500A0003" w:tentative="1">
      <w:start w:val="1"/>
      <w:numFmt w:val="bullet"/>
      <w:lvlText w:val="o"/>
      <w:lvlJc w:val="left"/>
      <w:pPr>
        <w:ind w:left="1800" w:hanging="360"/>
      </w:pPr>
      <w:rPr>
        <w:rFonts w:ascii="Courier New" w:hAnsi="Courier New" w:cs="Courier New" w:hint="default"/>
      </w:rPr>
    </w:lvl>
    <w:lvl w:ilvl="2" w:tplc="500A0005" w:tentative="1">
      <w:start w:val="1"/>
      <w:numFmt w:val="bullet"/>
      <w:lvlText w:val=""/>
      <w:lvlJc w:val="left"/>
      <w:pPr>
        <w:ind w:left="2520" w:hanging="360"/>
      </w:pPr>
      <w:rPr>
        <w:rFonts w:ascii="Wingdings" w:hAnsi="Wingdings" w:hint="default"/>
      </w:rPr>
    </w:lvl>
    <w:lvl w:ilvl="3" w:tplc="500A0001" w:tentative="1">
      <w:start w:val="1"/>
      <w:numFmt w:val="bullet"/>
      <w:lvlText w:val=""/>
      <w:lvlJc w:val="left"/>
      <w:pPr>
        <w:ind w:left="3240" w:hanging="360"/>
      </w:pPr>
      <w:rPr>
        <w:rFonts w:ascii="Symbol" w:hAnsi="Symbol" w:hint="default"/>
      </w:rPr>
    </w:lvl>
    <w:lvl w:ilvl="4" w:tplc="500A0003" w:tentative="1">
      <w:start w:val="1"/>
      <w:numFmt w:val="bullet"/>
      <w:lvlText w:val="o"/>
      <w:lvlJc w:val="left"/>
      <w:pPr>
        <w:ind w:left="3960" w:hanging="360"/>
      </w:pPr>
      <w:rPr>
        <w:rFonts w:ascii="Courier New" w:hAnsi="Courier New" w:cs="Courier New" w:hint="default"/>
      </w:rPr>
    </w:lvl>
    <w:lvl w:ilvl="5" w:tplc="500A0005" w:tentative="1">
      <w:start w:val="1"/>
      <w:numFmt w:val="bullet"/>
      <w:lvlText w:val=""/>
      <w:lvlJc w:val="left"/>
      <w:pPr>
        <w:ind w:left="4680" w:hanging="360"/>
      </w:pPr>
      <w:rPr>
        <w:rFonts w:ascii="Wingdings" w:hAnsi="Wingdings" w:hint="default"/>
      </w:rPr>
    </w:lvl>
    <w:lvl w:ilvl="6" w:tplc="500A0001" w:tentative="1">
      <w:start w:val="1"/>
      <w:numFmt w:val="bullet"/>
      <w:lvlText w:val=""/>
      <w:lvlJc w:val="left"/>
      <w:pPr>
        <w:ind w:left="5400" w:hanging="360"/>
      </w:pPr>
      <w:rPr>
        <w:rFonts w:ascii="Symbol" w:hAnsi="Symbol" w:hint="default"/>
      </w:rPr>
    </w:lvl>
    <w:lvl w:ilvl="7" w:tplc="500A0003" w:tentative="1">
      <w:start w:val="1"/>
      <w:numFmt w:val="bullet"/>
      <w:lvlText w:val="o"/>
      <w:lvlJc w:val="left"/>
      <w:pPr>
        <w:ind w:left="6120" w:hanging="360"/>
      </w:pPr>
      <w:rPr>
        <w:rFonts w:ascii="Courier New" w:hAnsi="Courier New" w:cs="Courier New" w:hint="default"/>
      </w:rPr>
    </w:lvl>
    <w:lvl w:ilvl="8" w:tplc="500A0005" w:tentative="1">
      <w:start w:val="1"/>
      <w:numFmt w:val="bullet"/>
      <w:lvlText w:val=""/>
      <w:lvlJc w:val="left"/>
      <w:pPr>
        <w:ind w:left="6840" w:hanging="360"/>
      </w:pPr>
      <w:rPr>
        <w:rFonts w:ascii="Wingdings" w:hAnsi="Wingdings" w:hint="default"/>
      </w:rPr>
    </w:lvl>
  </w:abstractNum>
  <w:abstractNum w:abstractNumId="27">
    <w:nsid w:val="551012F6"/>
    <w:multiLevelType w:val="hybridMultilevel"/>
    <w:tmpl w:val="379E1906"/>
    <w:lvl w:ilvl="0" w:tplc="73483648">
      <w:start w:val="1"/>
      <w:numFmt w:val="lowerLetter"/>
      <w:lvlText w:val="%1."/>
      <w:lvlJc w:val="left"/>
      <w:pPr>
        <w:ind w:left="1080" w:hanging="360"/>
      </w:pPr>
      <w:rPr>
        <w:rFonts w:ascii="Calibri" w:eastAsia="Times New Roman" w:hAnsi="Calibri"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574412C8"/>
    <w:multiLevelType w:val="hybridMultilevel"/>
    <w:tmpl w:val="8B165794"/>
    <w:lvl w:ilvl="0" w:tplc="04090001">
      <w:start w:val="1"/>
      <w:numFmt w:val="bullet"/>
      <w:lvlText w:val=""/>
      <w:lvlJc w:val="left"/>
      <w:pPr>
        <w:ind w:left="720" w:hanging="360"/>
      </w:pPr>
      <w:rPr>
        <w:rFonts w:ascii="Symbol" w:hAnsi="Symbol" w:hint="default"/>
      </w:rPr>
    </w:lvl>
    <w:lvl w:ilvl="1" w:tplc="500A0003">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29">
    <w:nsid w:val="5AD56E22"/>
    <w:multiLevelType w:val="hybridMultilevel"/>
    <w:tmpl w:val="7BBA090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BF639AA"/>
    <w:multiLevelType w:val="hybridMultilevel"/>
    <w:tmpl w:val="D502637C"/>
    <w:lvl w:ilvl="0" w:tplc="500A0001">
      <w:start w:val="1"/>
      <w:numFmt w:val="bullet"/>
      <w:lvlText w:val=""/>
      <w:lvlJc w:val="left"/>
      <w:pPr>
        <w:ind w:left="2880" w:hanging="360"/>
      </w:pPr>
      <w:rPr>
        <w:rFonts w:ascii="Symbol" w:hAnsi="Symbol" w:hint="default"/>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31">
    <w:nsid w:val="5E006EE8"/>
    <w:multiLevelType w:val="hybridMultilevel"/>
    <w:tmpl w:val="EAEE4798"/>
    <w:lvl w:ilvl="0" w:tplc="00EEED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76619E"/>
    <w:multiLevelType w:val="hybridMultilevel"/>
    <w:tmpl w:val="6E0A1172"/>
    <w:lvl w:ilvl="0" w:tplc="E2B84820">
      <w:start w:val="1"/>
      <w:numFmt w:val="lowerLetter"/>
      <w:lvlText w:val="%1."/>
      <w:lvlJc w:val="left"/>
      <w:pPr>
        <w:tabs>
          <w:tab w:val="num" w:pos="1440"/>
        </w:tabs>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6662435"/>
    <w:multiLevelType w:val="hybridMultilevel"/>
    <w:tmpl w:val="95B4AD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73C3A18"/>
    <w:multiLevelType w:val="hybridMultilevel"/>
    <w:tmpl w:val="A208AC76"/>
    <w:lvl w:ilvl="0" w:tplc="500A000F">
      <w:start w:val="1"/>
      <w:numFmt w:val="decimal"/>
      <w:lvlText w:val="%1."/>
      <w:lvlJc w:val="left"/>
      <w:pPr>
        <w:ind w:left="2160" w:hanging="360"/>
      </w:pPr>
      <w:rPr>
        <w:rFonts w:hint="default"/>
      </w:rPr>
    </w:lvl>
    <w:lvl w:ilvl="1" w:tplc="592AFB10">
      <w:start w:val="1"/>
      <w:numFmt w:val="lowerLetter"/>
      <w:lvlText w:val="%2."/>
      <w:lvlJc w:val="left"/>
      <w:pPr>
        <w:ind w:left="2880" w:hanging="360"/>
      </w:pPr>
      <w:rPr>
        <w:rFonts w:hint="default"/>
      </w:rPr>
    </w:lvl>
    <w:lvl w:ilvl="2" w:tplc="500A001B" w:tentative="1">
      <w:start w:val="1"/>
      <w:numFmt w:val="lowerRoman"/>
      <w:lvlText w:val="%3."/>
      <w:lvlJc w:val="right"/>
      <w:pPr>
        <w:ind w:left="3600" w:hanging="180"/>
      </w:pPr>
    </w:lvl>
    <w:lvl w:ilvl="3" w:tplc="500A000F" w:tentative="1">
      <w:start w:val="1"/>
      <w:numFmt w:val="decimal"/>
      <w:lvlText w:val="%4."/>
      <w:lvlJc w:val="left"/>
      <w:pPr>
        <w:ind w:left="4320" w:hanging="360"/>
      </w:pPr>
    </w:lvl>
    <w:lvl w:ilvl="4" w:tplc="500A0019" w:tentative="1">
      <w:start w:val="1"/>
      <w:numFmt w:val="lowerLetter"/>
      <w:lvlText w:val="%5."/>
      <w:lvlJc w:val="left"/>
      <w:pPr>
        <w:ind w:left="5040" w:hanging="360"/>
      </w:pPr>
    </w:lvl>
    <w:lvl w:ilvl="5" w:tplc="500A001B" w:tentative="1">
      <w:start w:val="1"/>
      <w:numFmt w:val="lowerRoman"/>
      <w:lvlText w:val="%6."/>
      <w:lvlJc w:val="right"/>
      <w:pPr>
        <w:ind w:left="5760" w:hanging="180"/>
      </w:pPr>
    </w:lvl>
    <w:lvl w:ilvl="6" w:tplc="500A000F" w:tentative="1">
      <w:start w:val="1"/>
      <w:numFmt w:val="decimal"/>
      <w:lvlText w:val="%7."/>
      <w:lvlJc w:val="left"/>
      <w:pPr>
        <w:ind w:left="6480" w:hanging="360"/>
      </w:pPr>
    </w:lvl>
    <w:lvl w:ilvl="7" w:tplc="500A0019" w:tentative="1">
      <w:start w:val="1"/>
      <w:numFmt w:val="lowerLetter"/>
      <w:lvlText w:val="%8."/>
      <w:lvlJc w:val="left"/>
      <w:pPr>
        <w:ind w:left="7200" w:hanging="360"/>
      </w:pPr>
    </w:lvl>
    <w:lvl w:ilvl="8" w:tplc="500A001B" w:tentative="1">
      <w:start w:val="1"/>
      <w:numFmt w:val="lowerRoman"/>
      <w:lvlText w:val="%9."/>
      <w:lvlJc w:val="right"/>
      <w:pPr>
        <w:ind w:left="7920" w:hanging="180"/>
      </w:pPr>
    </w:lvl>
  </w:abstractNum>
  <w:abstractNum w:abstractNumId="35">
    <w:nsid w:val="683A3925"/>
    <w:multiLevelType w:val="hybridMultilevel"/>
    <w:tmpl w:val="48AC7E3C"/>
    <w:lvl w:ilvl="0" w:tplc="520AA8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69CE57C4"/>
    <w:multiLevelType w:val="multilevel"/>
    <w:tmpl w:val="70526F24"/>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7">
    <w:nsid w:val="6B172C1F"/>
    <w:multiLevelType w:val="multilevel"/>
    <w:tmpl w:val="9A22857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38">
    <w:nsid w:val="707F1001"/>
    <w:multiLevelType w:val="hybridMultilevel"/>
    <w:tmpl w:val="5F800C36"/>
    <w:lvl w:ilvl="0" w:tplc="087E465E">
      <w:start w:val="1"/>
      <w:numFmt w:val="decimal"/>
      <w:lvlText w:val="%1."/>
      <w:lvlJc w:val="left"/>
      <w:pPr>
        <w:ind w:left="360" w:hanging="360"/>
      </w:pPr>
      <w:rPr>
        <w:rFonts w:hint="default"/>
      </w:rPr>
    </w:lvl>
    <w:lvl w:ilvl="1" w:tplc="500A0019" w:tentative="1">
      <w:start w:val="1"/>
      <w:numFmt w:val="lowerLetter"/>
      <w:lvlText w:val="%2."/>
      <w:lvlJc w:val="left"/>
      <w:pPr>
        <w:ind w:left="-360" w:hanging="360"/>
      </w:pPr>
    </w:lvl>
    <w:lvl w:ilvl="2" w:tplc="500A001B" w:tentative="1">
      <w:start w:val="1"/>
      <w:numFmt w:val="lowerRoman"/>
      <w:lvlText w:val="%3."/>
      <w:lvlJc w:val="right"/>
      <w:pPr>
        <w:ind w:left="360" w:hanging="180"/>
      </w:pPr>
    </w:lvl>
    <w:lvl w:ilvl="3" w:tplc="500A000F" w:tentative="1">
      <w:start w:val="1"/>
      <w:numFmt w:val="decimal"/>
      <w:lvlText w:val="%4."/>
      <w:lvlJc w:val="left"/>
      <w:pPr>
        <w:ind w:left="1080" w:hanging="360"/>
      </w:pPr>
    </w:lvl>
    <w:lvl w:ilvl="4" w:tplc="500A0019" w:tentative="1">
      <w:start w:val="1"/>
      <w:numFmt w:val="lowerLetter"/>
      <w:lvlText w:val="%5."/>
      <w:lvlJc w:val="left"/>
      <w:pPr>
        <w:ind w:left="1800" w:hanging="360"/>
      </w:pPr>
    </w:lvl>
    <w:lvl w:ilvl="5" w:tplc="500A001B" w:tentative="1">
      <w:start w:val="1"/>
      <w:numFmt w:val="lowerRoman"/>
      <w:lvlText w:val="%6."/>
      <w:lvlJc w:val="right"/>
      <w:pPr>
        <w:ind w:left="2520" w:hanging="180"/>
      </w:pPr>
    </w:lvl>
    <w:lvl w:ilvl="6" w:tplc="500A000F" w:tentative="1">
      <w:start w:val="1"/>
      <w:numFmt w:val="decimal"/>
      <w:lvlText w:val="%7."/>
      <w:lvlJc w:val="left"/>
      <w:pPr>
        <w:ind w:left="3240" w:hanging="360"/>
      </w:pPr>
    </w:lvl>
    <w:lvl w:ilvl="7" w:tplc="500A0019" w:tentative="1">
      <w:start w:val="1"/>
      <w:numFmt w:val="lowerLetter"/>
      <w:lvlText w:val="%8."/>
      <w:lvlJc w:val="left"/>
      <w:pPr>
        <w:ind w:left="3960" w:hanging="360"/>
      </w:pPr>
    </w:lvl>
    <w:lvl w:ilvl="8" w:tplc="500A001B" w:tentative="1">
      <w:start w:val="1"/>
      <w:numFmt w:val="lowerRoman"/>
      <w:lvlText w:val="%9."/>
      <w:lvlJc w:val="right"/>
      <w:pPr>
        <w:ind w:left="4680" w:hanging="180"/>
      </w:pPr>
    </w:lvl>
  </w:abstractNum>
  <w:abstractNum w:abstractNumId="39">
    <w:nsid w:val="718E3406"/>
    <w:multiLevelType w:val="hybridMultilevel"/>
    <w:tmpl w:val="2422ACE8"/>
    <w:lvl w:ilvl="0" w:tplc="FBE2D1D8">
      <w:start w:val="1"/>
      <w:numFmt w:val="bullet"/>
      <w:lvlText w:val="o"/>
      <w:lvlJc w:val="left"/>
      <w:pPr>
        <w:ind w:left="2880" w:hanging="360"/>
      </w:pPr>
      <w:rPr>
        <w:rFonts w:ascii="Courier New" w:hAnsi="Courier New" w:hint="default"/>
        <w:color w:val="auto"/>
      </w:rPr>
    </w:lvl>
    <w:lvl w:ilvl="1" w:tplc="500A0003" w:tentative="1">
      <w:start w:val="1"/>
      <w:numFmt w:val="bullet"/>
      <w:lvlText w:val="o"/>
      <w:lvlJc w:val="left"/>
      <w:pPr>
        <w:ind w:left="3600" w:hanging="360"/>
      </w:pPr>
      <w:rPr>
        <w:rFonts w:ascii="Courier New" w:hAnsi="Courier New" w:cs="Courier New" w:hint="default"/>
      </w:rPr>
    </w:lvl>
    <w:lvl w:ilvl="2" w:tplc="500A0005" w:tentative="1">
      <w:start w:val="1"/>
      <w:numFmt w:val="bullet"/>
      <w:lvlText w:val=""/>
      <w:lvlJc w:val="left"/>
      <w:pPr>
        <w:ind w:left="4320" w:hanging="360"/>
      </w:pPr>
      <w:rPr>
        <w:rFonts w:ascii="Wingdings" w:hAnsi="Wingdings" w:hint="default"/>
      </w:rPr>
    </w:lvl>
    <w:lvl w:ilvl="3" w:tplc="500A0001" w:tentative="1">
      <w:start w:val="1"/>
      <w:numFmt w:val="bullet"/>
      <w:lvlText w:val=""/>
      <w:lvlJc w:val="left"/>
      <w:pPr>
        <w:ind w:left="5040" w:hanging="360"/>
      </w:pPr>
      <w:rPr>
        <w:rFonts w:ascii="Symbol" w:hAnsi="Symbol" w:hint="default"/>
      </w:rPr>
    </w:lvl>
    <w:lvl w:ilvl="4" w:tplc="500A0003" w:tentative="1">
      <w:start w:val="1"/>
      <w:numFmt w:val="bullet"/>
      <w:lvlText w:val="o"/>
      <w:lvlJc w:val="left"/>
      <w:pPr>
        <w:ind w:left="5760" w:hanging="360"/>
      </w:pPr>
      <w:rPr>
        <w:rFonts w:ascii="Courier New" w:hAnsi="Courier New" w:cs="Courier New" w:hint="default"/>
      </w:rPr>
    </w:lvl>
    <w:lvl w:ilvl="5" w:tplc="500A0005" w:tentative="1">
      <w:start w:val="1"/>
      <w:numFmt w:val="bullet"/>
      <w:lvlText w:val=""/>
      <w:lvlJc w:val="left"/>
      <w:pPr>
        <w:ind w:left="6480" w:hanging="360"/>
      </w:pPr>
      <w:rPr>
        <w:rFonts w:ascii="Wingdings" w:hAnsi="Wingdings" w:hint="default"/>
      </w:rPr>
    </w:lvl>
    <w:lvl w:ilvl="6" w:tplc="500A0001" w:tentative="1">
      <w:start w:val="1"/>
      <w:numFmt w:val="bullet"/>
      <w:lvlText w:val=""/>
      <w:lvlJc w:val="left"/>
      <w:pPr>
        <w:ind w:left="7200" w:hanging="360"/>
      </w:pPr>
      <w:rPr>
        <w:rFonts w:ascii="Symbol" w:hAnsi="Symbol" w:hint="default"/>
      </w:rPr>
    </w:lvl>
    <w:lvl w:ilvl="7" w:tplc="500A0003" w:tentative="1">
      <w:start w:val="1"/>
      <w:numFmt w:val="bullet"/>
      <w:lvlText w:val="o"/>
      <w:lvlJc w:val="left"/>
      <w:pPr>
        <w:ind w:left="7920" w:hanging="360"/>
      </w:pPr>
      <w:rPr>
        <w:rFonts w:ascii="Courier New" w:hAnsi="Courier New" w:cs="Courier New" w:hint="default"/>
      </w:rPr>
    </w:lvl>
    <w:lvl w:ilvl="8" w:tplc="500A0005" w:tentative="1">
      <w:start w:val="1"/>
      <w:numFmt w:val="bullet"/>
      <w:lvlText w:val=""/>
      <w:lvlJc w:val="left"/>
      <w:pPr>
        <w:ind w:left="8640" w:hanging="360"/>
      </w:pPr>
      <w:rPr>
        <w:rFonts w:ascii="Wingdings" w:hAnsi="Wingdings" w:hint="default"/>
      </w:rPr>
    </w:lvl>
  </w:abstractNum>
  <w:abstractNum w:abstractNumId="40">
    <w:nsid w:val="71A173F9"/>
    <w:multiLevelType w:val="hybridMultilevel"/>
    <w:tmpl w:val="C63C61E4"/>
    <w:lvl w:ilvl="0" w:tplc="04090001">
      <w:start w:val="1"/>
      <w:numFmt w:val="bullet"/>
      <w:lvlText w:val=""/>
      <w:lvlJc w:val="left"/>
      <w:pPr>
        <w:ind w:left="720" w:hanging="360"/>
      </w:pPr>
      <w:rPr>
        <w:rFonts w:ascii="Symbol" w:hAnsi="Symbol" w:hint="default"/>
      </w:rPr>
    </w:lvl>
    <w:lvl w:ilvl="1" w:tplc="FBE2D1D8">
      <w:start w:val="1"/>
      <w:numFmt w:val="bullet"/>
      <w:lvlText w:val="o"/>
      <w:lvlJc w:val="left"/>
      <w:pPr>
        <w:ind w:left="1440" w:hanging="360"/>
      </w:pPr>
      <w:rPr>
        <w:rFonts w:ascii="Courier New" w:hAnsi="Courier New" w:hint="default"/>
        <w:color w:val="auto"/>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1">
    <w:nsid w:val="71C97465"/>
    <w:multiLevelType w:val="hybridMultilevel"/>
    <w:tmpl w:val="3C34E43E"/>
    <w:lvl w:ilvl="0" w:tplc="500A0001">
      <w:start w:val="1"/>
      <w:numFmt w:val="bullet"/>
      <w:lvlText w:val=""/>
      <w:lvlJc w:val="left"/>
      <w:pPr>
        <w:ind w:left="720" w:hanging="360"/>
      </w:pPr>
      <w:rPr>
        <w:rFonts w:ascii="Symbol" w:hAnsi="Symbol" w:hint="default"/>
      </w:rPr>
    </w:lvl>
    <w:lvl w:ilvl="1" w:tplc="FFCE0B66">
      <w:start w:val="1"/>
      <w:numFmt w:val="lowerLetter"/>
      <w:lvlText w:val="%2."/>
      <w:lvlJc w:val="left"/>
      <w:pPr>
        <w:ind w:left="1440" w:hanging="360"/>
      </w:pPr>
      <w:rPr>
        <w:rFonts w:hint="default"/>
      </w:rPr>
    </w:lvl>
    <w:lvl w:ilvl="2" w:tplc="500A001B">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42">
    <w:nsid w:val="77C50B79"/>
    <w:multiLevelType w:val="hybridMultilevel"/>
    <w:tmpl w:val="A4C81DD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7A9B6B51"/>
    <w:multiLevelType w:val="hybridMultilevel"/>
    <w:tmpl w:val="9028D5A2"/>
    <w:lvl w:ilvl="0" w:tplc="04090001">
      <w:start w:val="1"/>
      <w:numFmt w:val="bullet"/>
      <w:lvlText w:val=""/>
      <w:lvlJc w:val="left"/>
      <w:pPr>
        <w:ind w:left="720" w:hanging="360"/>
      </w:pPr>
      <w:rPr>
        <w:rFonts w:ascii="Symbol" w:hAnsi="Symbol" w:hint="default"/>
      </w:rPr>
    </w:lvl>
    <w:lvl w:ilvl="1" w:tplc="500A0001">
      <w:start w:val="1"/>
      <w:numFmt w:val="bullet"/>
      <w:lvlText w:val=""/>
      <w:lvlJc w:val="left"/>
      <w:pPr>
        <w:ind w:left="1440" w:hanging="360"/>
      </w:pPr>
      <w:rPr>
        <w:rFonts w:ascii="Symbol" w:hAnsi="Symbol" w:hint="default"/>
        <w:color w:val="auto"/>
      </w:rPr>
    </w:lvl>
    <w:lvl w:ilvl="2" w:tplc="500A0005">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44">
    <w:nsid w:val="7E54435D"/>
    <w:multiLevelType w:val="multilevel"/>
    <w:tmpl w:val="FDA2E064"/>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6"/>
  </w:num>
  <w:num w:numId="2">
    <w:abstractNumId w:val="36"/>
  </w:num>
  <w:num w:numId="3">
    <w:abstractNumId w:val="37"/>
  </w:num>
  <w:num w:numId="4">
    <w:abstractNumId w:val="44"/>
  </w:num>
  <w:num w:numId="5">
    <w:abstractNumId w:val="19"/>
  </w:num>
  <w:num w:numId="6">
    <w:abstractNumId w:val="16"/>
  </w:num>
  <w:num w:numId="7">
    <w:abstractNumId w:val="31"/>
  </w:num>
  <w:num w:numId="8">
    <w:abstractNumId w:val="11"/>
  </w:num>
  <w:num w:numId="9">
    <w:abstractNumId w:val="33"/>
  </w:num>
  <w:num w:numId="10">
    <w:abstractNumId w:val="10"/>
  </w:num>
  <w:num w:numId="11">
    <w:abstractNumId w:val="2"/>
  </w:num>
  <w:num w:numId="12">
    <w:abstractNumId w:val="42"/>
  </w:num>
  <w:num w:numId="13">
    <w:abstractNumId w:val="3"/>
  </w:num>
  <w:num w:numId="14">
    <w:abstractNumId w:val="35"/>
  </w:num>
  <w:num w:numId="15">
    <w:abstractNumId w:val="5"/>
  </w:num>
  <w:num w:numId="16">
    <w:abstractNumId w:val="27"/>
  </w:num>
  <w:num w:numId="17">
    <w:abstractNumId w:val="28"/>
  </w:num>
  <w:num w:numId="18">
    <w:abstractNumId w:val="2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4"/>
  </w:num>
  <w:num w:numId="22">
    <w:abstractNumId w:val="4"/>
  </w:num>
  <w:num w:numId="23">
    <w:abstractNumId w:val="20"/>
  </w:num>
  <w:num w:numId="24">
    <w:abstractNumId w:val="21"/>
  </w:num>
  <w:num w:numId="25">
    <w:abstractNumId w:val="34"/>
  </w:num>
  <w:num w:numId="26">
    <w:abstractNumId w:val="38"/>
  </w:num>
  <w:num w:numId="27">
    <w:abstractNumId w:val="22"/>
  </w:num>
  <w:num w:numId="28">
    <w:abstractNumId w:val="41"/>
  </w:num>
  <w:num w:numId="29">
    <w:abstractNumId w:val="30"/>
  </w:num>
  <w:num w:numId="30">
    <w:abstractNumId w:val="23"/>
  </w:num>
  <w:num w:numId="31">
    <w:abstractNumId w:val="25"/>
  </w:num>
  <w:num w:numId="32">
    <w:abstractNumId w:val="1"/>
  </w:num>
  <w:num w:numId="33">
    <w:abstractNumId w:val="26"/>
  </w:num>
  <w:num w:numId="34">
    <w:abstractNumId w:val="39"/>
  </w:num>
  <w:num w:numId="35">
    <w:abstractNumId w:val="7"/>
  </w:num>
  <w:num w:numId="36">
    <w:abstractNumId w:val="40"/>
  </w:num>
  <w:num w:numId="37">
    <w:abstractNumId w:val="43"/>
  </w:num>
  <w:num w:numId="38">
    <w:abstractNumId w:val="9"/>
  </w:num>
  <w:num w:numId="39">
    <w:abstractNumId w:val="18"/>
  </w:num>
  <w:num w:numId="40">
    <w:abstractNumId w:val="13"/>
  </w:num>
  <w:num w:numId="41">
    <w:abstractNumId w:val="12"/>
  </w:num>
  <w:num w:numId="42">
    <w:abstractNumId w:val="0"/>
  </w:num>
  <w:num w:numId="43">
    <w:abstractNumId w:val="17"/>
  </w:num>
  <w:num w:numId="44">
    <w:abstractNumId w:val="15"/>
  </w:num>
  <w:num w:numId="45">
    <w:abstractNumId w:val="29"/>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1A9"/>
    <w:rsid w:val="00002C06"/>
    <w:rsid w:val="0000426D"/>
    <w:rsid w:val="0001365B"/>
    <w:rsid w:val="00016096"/>
    <w:rsid w:val="000171C2"/>
    <w:rsid w:val="00017268"/>
    <w:rsid w:val="00022243"/>
    <w:rsid w:val="00024856"/>
    <w:rsid w:val="00025F29"/>
    <w:rsid w:val="00026111"/>
    <w:rsid w:val="0002727D"/>
    <w:rsid w:val="00027287"/>
    <w:rsid w:val="000278DE"/>
    <w:rsid w:val="00037692"/>
    <w:rsid w:val="00040E67"/>
    <w:rsid w:val="000412F3"/>
    <w:rsid w:val="00047AAD"/>
    <w:rsid w:val="00051D01"/>
    <w:rsid w:val="00057000"/>
    <w:rsid w:val="000572A9"/>
    <w:rsid w:val="00063F78"/>
    <w:rsid w:val="00065992"/>
    <w:rsid w:val="00065A08"/>
    <w:rsid w:val="00066831"/>
    <w:rsid w:val="00072A3A"/>
    <w:rsid w:val="00074E6A"/>
    <w:rsid w:val="00074FD0"/>
    <w:rsid w:val="00075EB6"/>
    <w:rsid w:val="00076F4D"/>
    <w:rsid w:val="00090703"/>
    <w:rsid w:val="0009272E"/>
    <w:rsid w:val="000967EC"/>
    <w:rsid w:val="000A0739"/>
    <w:rsid w:val="000A08E9"/>
    <w:rsid w:val="000A1207"/>
    <w:rsid w:val="000A3BC4"/>
    <w:rsid w:val="000B69D3"/>
    <w:rsid w:val="000C3187"/>
    <w:rsid w:val="000C5DE2"/>
    <w:rsid w:val="000D4E98"/>
    <w:rsid w:val="000E22AC"/>
    <w:rsid w:val="000E6D64"/>
    <w:rsid w:val="000F036F"/>
    <w:rsid w:val="000F2A1A"/>
    <w:rsid w:val="00100CE1"/>
    <w:rsid w:val="0011279C"/>
    <w:rsid w:val="001144A9"/>
    <w:rsid w:val="00114D99"/>
    <w:rsid w:val="00122696"/>
    <w:rsid w:val="00125903"/>
    <w:rsid w:val="00126FC9"/>
    <w:rsid w:val="001336E9"/>
    <w:rsid w:val="00133BAB"/>
    <w:rsid w:val="00135290"/>
    <w:rsid w:val="001356F1"/>
    <w:rsid w:val="001407AE"/>
    <w:rsid w:val="00141C58"/>
    <w:rsid w:val="001421C3"/>
    <w:rsid w:val="00143239"/>
    <w:rsid w:val="00151B77"/>
    <w:rsid w:val="0015487D"/>
    <w:rsid w:val="00157CDA"/>
    <w:rsid w:val="00160E72"/>
    <w:rsid w:val="00161144"/>
    <w:rsid w:val="00164C65"/>
    <w:rsid w:val="0016664C"/>
    <w:rsid w:val="00171AE3"/>
    <w:rsid w:val="00174283"/>
    <w:rsid w:val="00181A79"/>
    <w:rsid w:val="001821AA"/>
    <w:rsid w:val="001829B0"/>
    <w:rsid w:val="00185F44"/>
    <w:rsid w:val="00186A0C"/>
    <w:rsid w:val="00186F9A"/>
    <w:rsid w:val="00190373"/>
    <w:rsid w:val="001903CF"/>
    <w:rsid w:val="00190BCA"/>
    <w:rsid w:val="00192803"/>
    <w:rsid w:val="00193C87"/>
    <w:rsid w:val="0019713E"/>
    <w:rsid w:val="001A62C6"/>
    <w:rsid w:val="001B1B0C"/>
    <w:rsid w:val="001B2F05"/>
    <w:rsid w:val="001B300E"/>
    <w:rsid w:val="001B4194"/>
    <w:rsid w:val="001B56B2"/>
    <w:rsid w:val="001B6C87"/>
    <w:rsid w:val="001B7E2F"/>
    <w:rsid w:val="001C0796"/>
    <w:rsid w:val="001C2420"/>
    <w:rsid w:val="001C2D5F"/>
    <w:rsid w:val="001C33FD"/>
    <w:rsid w:val="001C4E27"/>
    <w:rsid w:val="001C7A01"/>
    <w:rsid w:val="001D002D"/>
    <w:rsid w:val="001D0770"/>
    <w:rsid w:val="001D2D55"/>
    <w:rsid w:val="001D3973"/>
    <w:rsid w:val="001D3E91"/>
    <w:rsid w:val="001D4BB6"/>
    <w:rsid w:val="001D7C7E"/>
    <w:rsid w:val="001E770C"/>
    <w:rsid w:val="001F4274"/>
    <w:rsid w:val="002004EC"/>
    <w:rsid w:val="0020061B"/>
    <w:rsid w:val="0020276F"/>
    <w:rsid w:val="00203A78"/>
    <w:rsid w:val="00203E32"/>
    <w:rsid w:val="00204073"/>
    <w:rsid w:val="00204116"/>
    <w:rsid w:val="00206609"/>
    <w:rsid w:val="002067FF"/>
    <w:rsid w:val="002155A6"/>
    <w:rsid w:val="00221D30"/>
    <w:rsid w:val="00226403"/>
    <w:rsid w:val="00226824"/>
    <w:rsid w:val="002312FD"/>
    <w:rsid w:val="00231ED1"/>
    <w:rsid w:val="00237024"/>
    <w:rsid w:val="00237F6D"/>
    <w:rsid w:val="002457E4"/>
    <w:rsid w:val="00245FEB"/>
    <w:rsid w:val="002501E2"/>
    <w:rsid w:val="00251C3E"/>
    <w:rsid w:val="00253F07"/>
    <w:rsid w:val="00254A81"/>
    <w:rsid w:val="0025657B"/>
    <w:rsid w:val="0026370B"/>
    <w:rsid w:val="002640DC"/>
    <w:rsid w:val="0026725E"/>
    <w:rsid w:val="00267BCF"/>
    <w:rsid w:val="0027110F"/>
    <w:rsid w:val="00272CE6"/>
    <w:rsid w:val="002734CB"/>
    <w:rsid w:val="00277BF0"/>
    <w:rsid w:val="002850F1"/>
    <w:rsid w:val="00286423"/>
    <w:rsid w:val="00290615"/>
    <w:rsid w:val="002A0691"/>
    <w:rsid w:val="002A6969"/>
    <w:rsid w:val="002A6A28"/>
    <w:rsid w:val="002B2326"/>
    <w:rsid w:val="002B2998"/>
    <w:rsid w:val="002B4246"/>
    <w:rsid w:val="002B5156"/>
    <w:rsid w:val="002B6E76"/>
    <w:rsid w:val="002B7201"/>
    <w:rsid w:val="002B7932"/>
    <w:rsid w:val="002C6BC4"/>
    <w:rsid w:val="002D1E0C"/>
    <w:rsid w:val="002D3544"/>
    <w:rsid w:val="002D5337"/>
    <w:rsid w:val="002D562B"/>
    <w:rsid w:val="002D7069"/>
    <w:rsid w:val="002E3540"/>
    <w:rsid w:val="002F1E7D"/>
    <w:rsid w:val="002F23E3"/>
    <w:rsid w:val="002F26FE"/>
    <w:rsid w:val="002F2E56"/>
    <w:rsid w:val="002F7464"/>
    <w:rsid w:val="00306286"/>
    <w:rsid w:val="00307F9A"/>
    <w:rsid w:val="003102C4"/>
    <w:rsid w:val="00311F2A"/>
    <w:rsid w:val="00312AEA"/>
    <w:rsid w:val="00314F93"/>
    <w:rsid w:val="003173B1"/>
    <w:rsid w:val="003215DD"/>
    <w:rsid w:val="00322549"/>
    <w:rsid w:val="00322739"/>
    <w:rsid w:val="00323FE8"/>
    <w:rsid w:val="00326A6B"/>
    <w:rsid w:val="00332CA3"/>
    <w:rsid w:val="00334DDF"/>
    <w:rsid w:val="00335C91"/>
    <w:rsid w:val="003406B3"/>
    <w:rsid w:val="00340BEF"/>
    <w:rsid w:val="003448F5"/>
    <w:rsid w:val="003457FF"/>
    <w:rsid w:val="003500D8"/>
    <w:rsid w:val="00351CD9"/>
    <w:rsid w:val="00355178"/>
    <w:rsid w:val="0035597E"/>
    <w:rsid w:val="00355FD2"/>
    <w:rsid w:val="00357498"/>
    <w:rsid w:val="003611EE"/>
    <w:rsid w:val="00361CA4"/>
    <w:rsid w:val="00362B7B"/>
    <w:rsid w:val="00364262"/>
    <w:rsid w:val="00370141"/>
    <w:rsid w:val="00371B1F"/>
    <w:rsid w:val="0037411C"/>
    <w:rsid w:val="00377A40"/>
    <w:rsid w:val="00382EDF"/>
    <w:rsid w:val="0038324C"/>
    <w:rsid w:val="00384D9B"/>
    <w:rsid w:val="0038788E"/>
    <w:rsid w:val="003933B3"/>
    <w:rsid w:val="00396236"/>
    <w:rsid w:val="003A7310"/>
    <w:rsid w:val="003B4575"/>
    <w:rsid w:val="003B65A1"/>
    <w:rsid w:val="003C109E"/>
    <w:rsid w:val="003C19FC"/>
    <w:rsid w:val="003C2458"/>
    <w:rsid w:val="003C5DA9"/>
    <w:rsid w:val="003D2594"/>
    <w:rsid w:val="003D3AC5"/>
    <w:rsid w:val="003D4E5C"/>
    <w:rsid w:val="003E0471"/>
    <w:rsid w:val="003E0674"/>
    <w:rsid w:val="003E68FB"/>
    <w:rsid w:val="003F1F50"/>
    <w:rsid w:val="003F2C12"/>
    <w:rsid w:val="003F4ED8"/>
    <w:rsid w:val="003F51FF"/>
    <w:rsid w:val="004057CD"/>
    <w:rsid w:val="00412C48"/>
    <w:rsid w:val="00413226"/>
    <w:rsid w:val="004209B3"/>
    <w:rsid w:val="00423B5F"/>
    <w:rsid w:val="00423CA7"/>
    <w:rsid w:val="00424376"/>
    <w:rsid w:val="00424635"/>
    <w:rsid w:val="00433D8C"/>
    <w:rsid w:val="0043529C"/>
    <w:rsid w:val="004352FD"/>
    <w:rsid w:val="00444933"/>
    <w:rsid w:val="00445105"/>
    <w:rsid w:val="004462D0"/>
    <w:rsid w:val="00450BDD"/>
    <w:rsid w:val="004519C6"/>
    <w:rsid w:val="004529FC"/>
    <w:rsid w:val="004535F5"/>
    <w:rsid w:val="00453EA3"/>
    <w:rsid w:val="00456683"/>
    <w:rsid w:val="00460C3C"/>
    <w:rsid w:val="00461359"/>
    <w:rsid w:val="00463C33"/>
    <w:rsid w:val="004712F6"/>
    <w:rsid w:val="0047186A"/>
    <w:rsid w:val="00475E45"/>
    <w:rsid w:val="00476959"/>
    <w:rsid w:val="00476F59"/>
    <w:rsid w:val="00483652"/>
    <w:rsid w:val="004842B9"/>
    <w:rsid w:val="004847E5"/>
    <w:rsid w:val="0048504E"/>
    <w:rsid w:val="00492ECE"/>
    <w:rsid w:val="004979AF"/>
    <w:rsid w:val="00497A38"/>
    <w:rsid w:val="004A3287"/>
    <w:rsid w:val="004A3A1A"/>
    <w:rsid w:val="004A5AAE"/>
    <w:rsid w:val="004A62E3"/>
    <w:rsid w:val="004A79BC"/>
    <w:rsid w:val="004B171B"/>
    <w:rsid w:val="004B3CA2"/>
    <w:rsid w:val="004C1DC4"/>
    <w:rsid w:val="004C3733"/>
    <w:rsid w:val="004D2D78"/>
    <w:rsid w:val="004D415A"/>
    <w:rsid w:val="004E3D68"/>
    <w:rsid w:val="004E4866"/>
    <w:rsid w:val="004F3C1E"/>
    <w:rsid w:val="004F4209"/>
    <w:rsid w:val="004F4C64"/>
    <w:rsid w:val="004F70A2"/>
    <w:rsid w:val="004F7C7C"/>
    <w:rsid w:val="0050211D"/>
    <w:rsid w:val="0050212D"/>
    <w:rsid w:val="00503520"/>
    <w:rsid w:val="00506097"/>
    <w:rsid w:val="00511C7B"/>
    <w:rsid w:val="005204BC"/>
    <w:rsid w:val="00523375"/>
    <w:rsid w:val="0052352A"/>
    <w:rsid w:val="0052361C"/>
    <w:rsid w:val="00524285"/>
    <w:rsid w:val="005336A8"/>
    <w:rsid w:val="00535A11"/>
    <w:rsid w:val="005379D7"/>
    <w:rsid w:val="00540BB1"/>
    <w:rsid w:val="0054132E"/>
    <w:rsid w:val="005420A8"/>
    <w:rsid w:val="005501A9"/>
    <w:rsid w:val="005515A2"/>
    <w:rsid w:val="00551D5D"/>
    <w:rsid w:val="0055435A"/>
    <w:rsid w:val="005556A2"/>
    <w:rsid w:val="0055765F"/>
    <w:rsid w:val="00560873"/>
    <w:rsid w:val="00565BA1"/>
    <w:rsid w:val="00567324"/>
    <w:rsid w:val="00570ABB"/>
    <w:rsid w:val="00573C9B"/>
    <w:rsid w:val="00577985"/>
    <w:rsid w:val="00577E2E"/>
    <w:rsid w:val="00581DDF"/>
    <w:rsid w:val="00582657"/>
    <w:rsid w:val="0059057E"/>
    <w:rsid w:val="00591840"/>
    <w:rsid w:val="00591CEE"/>
    <w:rsid w:val="00592914"/>
    <w:rsid w:val="005935F9"/>
    <w:rsid w:val="005A280B"/>
    <w:rsid w:val="005B34F0"/>
    <w:rsid w:val="005B5FCD"/>
    <w:rsid w:val="005B671E"/>
    <w:rsid w:val="005B6825"/>
    <w:rsid w:val="005B72D8"/>
    <w:rsid w:val="005C0329"/>
    <w:rsid w:val="005C16A8"/>
    <w:rsid w:val="005C1B0C"/>
    <w:rsid w:val="005C1D13"/>
    <w:rsid w:val="005C33B7"/>
    <w:rsid w:val="005C398D"/>
    <w:rsid w:val="005C4ADF"/>
    <w:rsid w:val="005C5C11"/>
    <w:rsid w:val="005C63B9"/>
    <w:rsid w:val="005C6AE5"/>
    <w:rsid w:val="005D0844"/>
    <w:rsid w:val="005D610E"/>
    <w:rsid w:val="005D72CC"/>
    <w:rsid w:val="005E1536"/>
    <w:rsid w:val="005F283C"/>
    <w:rsid w:val="005F2B3E"/>
    <w:rsid w:val="005F5199"/>
    <w:rsid w:val="00606DD2"/>
    <w:rsid w:val="0061567E"/>
    <w:rsid w:val="0061585F"/>
    <w:rsid w:val="00615A81"/>
    <w:rsid w:val="006213D7"/>
    <w:rsid w:val="00622CDE"/>
    <w:rsid w:val="006230AD"/>
    <w:rsid w:val="00626F68"/>
    <w:rsid w:val="00633154"/>
    <w:rsid w:val="006353EB"/>
    <w:rsid w:val="0063608E"/>
    <w:rsid w:val="00640491"/>
    <w:rsid w:val="00644362"/>
    <w:rsid w:val="00646A8D"/>
    <w:rsid w:val="0065185B"/>
    <w:rsid w:val="00653C39"/>
    <w:rsid w:val="00654C6D"/>
    <w:rsid w:val="006555FE"/>
    <w:rsid w:val="006558B3"/>
    <w:rsid w:val="006559BE"/>
    <w:rsid w:val="00655D34"/>
    <w:rsid w:val="00656FF1"/>
    <w:rsid w:val="00663D4E"/>
    <w:rsid w:val="00664488"/>
    <w:rsid w:val="006644E9"/>
    <w:rsid w:val="0066535D"/>
    <w:rsid w:val="006673D1"/>
    <w:rsid w:val="00667D45"/>
    <w:rsid w:val="00676933"/>
    <w:rsid w:val="00681D7E"/>
    <w:rsid w:val="0068260E"/>
    <w:rsid w:val="00682A34"/>
    <w:rsid w:val="00684463"/>
    <w:rsid w:val="00686349"/>
    <w:rsid w:val="0068687E"/>
    <w:rsid w:val="00690130"/>
    <w:rsid w:val="0069078E"/>
    <w:rsid w:val="00692326"/>
    <w:rsid w:val="00693276"/>
    <w:rsid w:val="006947F0"/>
    <w:rsid w:val="006967F5"/>
    <w:rsid w:val="006A542D"/>
    <w:rsid w:val="006B5A60"/>
    <w:rsid w:val="006B7964"/>
    <w:rsid w:val="006B7DFA"/>
    <w:rsid w:val="006C3E47"/>
    <w:rsid w:val="006C6588"/>
    <w:rsid w:val="006D1961"/>
    <w:rsid w:val="006D3B5E"/>
    <w:rsid w:val="006D5857"/>
    <w:rsid w:val="006D5CE0"/>
    <w:rsid w:val="006D7E50"/>
    <w:rsid w:val="006E0B87"/>
    <w:rsid w:val="006E374E"/>
    <w:rsid w:val="006F03F9"/>
    <w:rsid w:val="006F359E"/>
    <w:rsid w:val="006F384C"/>
    <w:rsid w:val="00704258"/>
    <w:rsid w:val="00704297"/>
    <w:rsid w:val="0070659D"/>
    <w:rsid w:val="00706930"/>
    <w:rsid w:val="00707CEF"/>
    <w:rsid w:val="00714AF9"/>
    <w:rsid w:val="00726A89"/>
    <w:rsid w:val="007271F4"/>
    <w:rsid w:val="007431DB"/>
    <w:rsid w:val="007468CD"/>
    <w:rsid w:val="0074728C"/>
    <w:rsid w:val="00752541"/>
    <w:rsid w:val="007546CA"/>
    <w:rsid w:val="007626D8"/>
    <w:rsid w:val="0076650C"/>
    <w:rsid w:val="00772606"/>
    <w:rsid w:val="00775993"/>
    <w:rsid w:val="00776808"/>
    <w:rsid w:val="007873E8"/>
    <w:rsid w:val="00791D4A"/>
    <w:rsid w:val="00797EF9"/>
    <w:rsid w:val="007A26A0"/>
    <w:rsid w:val="007A6C32"/>
    <w:rsid w:val="007B5B92"/>
    <w:rsid w:val="007C5A09"/>
    <w:rsid w:val="007C6719"/>
    <w:rsid w:val="007C68B6"/>
    <w:rsid w:val="007D07C4"/>
    <w:rsid w:val="007D0C97"/>
    <w:rsid w:val="007D1914"/>
    <w:rsid w:val="007D215A"/>
    <w:rsid w:val="007D76E5"/>
    <w:rsid w:val="007E031C"/>
    <w:rsid w:val="007E7115"/>
    <w:rsid w:val="007F0041"/>
    <w:rsid w:val="007F25C3"/>
    <w:rsid w:val="007F3A10"/>
    <w:rsid w:val="007F4561"/>
    <w:rsid w:val="007F6749"/>
    <w:rsid w:val="007F6BCD"/>
    <w:rsid w:val="007F7A59"/>
    <w:rsid w:val="0080156D"/>
    <w:rsid w:val="008028EE"/>
    <w:rsid w:val="0080383B"/>
    <w:rsid w:val="00812913"/>
    <w:rsid w:val="00812EDD"/>
    <w:rsid w:val="0081696F"/>
    <w:rsid w:val="00817F9B"/>
    <w:rsid w:val="0082234F"/>
    <w:rsid w:val="00824CB0"/>
    <w:rsid w:val="00826418"/>
    <w:rsid w:val="00830787"/>
    <w:rsid w:val="008440C3"/>
    <w:rsid w:val="008440D4"/>
    <w:rsid w:val="008460A5"/>
    <w:rsid w:val="008465E8"/>
    <w:rsid w:val="00861E34"/>
    <w:rsid w:val="00862FE7"/>
    <w:rsid w:val="00872FC8"/>
    <w:rsid w:val="00877C9C"/>
    <w:rsid w:val="00877E91"/>
    <w:rsid w:val="00880A81"/>
    <w:rsid w:val="00882167"/>
    <w:rsid w:val="00882431"/>
    <w:rsid w:val="008856F2"/>
    <w:rsid w:val="008861FF"/>
    <w:rsid w:val="008947B8"/>
    <w:rsid w:val="008966EE"/>
    <w:rsid w:val="00896923"/>
    <w:rsid w:val="008A0367"/>
    <w:rsid w:val="008A3A7F"/>
    <w:rsid w:val="008B7BD8"/>
    <w:rsid w:val="008B7F12"/>
    <w:rsid w:val="008C04CA"/>
    <w:rsid w:val="008C1CA3"/>
    <w:rsid w:val="008C7C5B"/>
    <w:rsid w:val="008D0AB6"/>
    <w:rsid w:val="008D3FB0"/>
    <w:rsid w:val="008D662C"/>
    <w:rsid w:val="008E1EA9"/>
    <w:rsid w:val="008F08E1"/>
    <w:rsid w:val="008F14C1"/>
    <w:rsid w:val="008F1919"/>
    <w:rsid w:val="008F2004"/>
    <w:rsid w:val="008F2561"/>
    <w:rsid w:val="008F2D39"/>
    <w:rsid w:val="008F4F40"/>
    <w:rsid w:val="00906AEC"/>
    <w:rsid w:val="00920F3A"/>
    <w:rsid w:val="00923EFC"/>
    <w:rsid w:val="00930272"/>
    <w:rsid w:val="0093327B"/>
    <w:rsid w:val="00934243"/>
    <w:rsid w:val="00940E03"/>
    <w:rsid w:val="00953728"/>
    <w:rsid w:val="00967B75"/>
    <w:rsid w:val="00975414"/>
    <w:rsid w:val="00976FD4"/>
    <w:rsid w:val="00980185"/>
    <w:rsid w:val="00982E35"/>
    <w:rsid w:val="00983F08"/>
    <w:rsid w:val="00984309"/>
    <w:rsid w:val="009872D5"/>
    <w:rsid w:val="009913C3"/>
    <w:rsid w:val="00991DB1"/>
    <w:rsid w:val="009966BC"/>
    <w:rsid w:val="009A1E26"/>
    <w:rsid w:val="009A38DA"/>
    <w:rsid w:val="009A44F9"/>
    <w:rsid w:val="009A4E2D"/>
    <w:rsid w:val="009B0017"/>
    <w:rsid w:val="009B0544"/>
    <w:rsid w:val="009B2C9B"/>
    <w:rsid w:val="009C0680"/>
    <w:rsid w:val="009C0CCF"/>
    <w:rsid w:val="009C3E5C"/>
    <w:rsid w:val="009C4846"/>
    <w:rsid w:val="009C4A41"/>
    <w:rsid w:val="009D0601"/>
    <w:rsid w:val="009D1859"/>
    <w:rsid w:val="009D1F05"/>
    <w:rsid w:val="009D4ECC"/>
    <w:rsid w:val="009E0C25"/>
    <w:rsid w:val="009E10B3"/>
    <w:rsid w:val="009E1B78"/>
    <w:rsid w:val="009E6947"/>
    <w:rsid w:val="009E6F83"/>
    <w:rsid w:val="009E726C"/>
    <w:rsid w:val="009F134C"/>
    <w:rsid w:val="00A00185"/>
    <w:rsid w:val="00A02C3D"/>
    <w:rsid w:val="00A05433"/>
    <w:rsid w:val="00A05816"/>
    <w:rsid w:val="00A107D4"/>
    <w:rsid w:val="00A15DDF"/>
    <w:rsid w:val="00A22EE8"/>
    <w:rsid w:val="00A2315F"/>
    <w:rsid w:val="00A32787"/>
    <w:rsid w:val="00A33425"/>
    <w:rsid w:val="00A33538"/>
    <w:rsid w:val="00A37107"/>
    <w:rsid w:val="00A42DBA"/>
    <w:rsid w:val="00A4452C"/>
    <w:rsid w:val="00A44E34"/>
    <w:rsid w:val="00A45FB2"/>
    <w:rsid w:val="00A479FE"/>
    <w:rsid w:val="00A52A52"/>
    <w:rsid w:val="00A52AB5"/>
    <w:rsid w:val="00A55C32"/>
    <w:rsid w:val="00A60C29"/>
    <w:rsid w:val="00A64429"/>
    <w:rsid w:val="00A65699"/>
    <w:rsid w:val="00A675F9"/>
    <w:rsid w:val="00A70C6D"/>
    <w:rsid w:val="00A754FE"/>
    <w:rsid w:val="00A80C5D"/>
    <w:rsid w:val="00A85737"/>
    <w:rsid w:val="00A86A47"/>
    <w:rsid w:val="00A913F2"/>
    <w:rsid w:val="00A9192A"/>
    <w:rsid w:val="00A936CD"/>
    <w:rsid w:val="00A94C07"/>
    <w:rsid w:val="00A9715A"/>
    <w:rsid w:val="00AA5BB6"/>
    <w:rsid w:val="00AB1F29"/>
    <w:rsid w:val="00AB24FC"/>
    <w:rsid w:val="00AB301F"/>
    <w:rsid w:val="00AB6149"/>
    <w:rsid w:val="00AB7A80"/>
    <w:rsid w:val="00AC466F"/>
    <w:rsid w:val="00AC7640"/>
    <w:rsid w:val="00AC77F5"/>
    <w:rsid w:val="00AD2226"/>
    <w:rsid w:val="00AD3D71"/>
    <w:rsid w:val="00AD680C"/>
    <w:rsid w:val="00AD6870"/>
    <w:rsid w:val="00AD77EC"/>
    <w:rsid w:val="00AD79D7"/>
    <w:rsid w:val="00AE2C0D"/>
    <w:rsid w:val="00AE517A"/>
    <w:rsid w:val="00AE55CE"/>
    <w:rsid w:val="00AF0F2D"/>
    <w:rsid w:val="00AF215A"/>
    <w:rsid w:val="00AF2640"/>
    <w:rsid w:val="00AF2EAF"/>
    <w:rsid w:val="00B07380"/>
    <w:rsid w:val="00B20EA2"/>
    <w:rsid w:val="00B25200"/>
    <w:rsid w:val="00B25362"/>
    <w:rsid w:val="00B26E30"/>
    <w:rsid w:val="00B27E37"/>
    <w:rsid w:val="00B34D73"/>
    <w:rsid w:val="00B34D87"/>
    <w:rsid w:val="00B4098F"/>
    <w:rsid w:val="00B41B97"/>
    <w:rsid w:val="00B468ED"/>
    <w:rsid w:val="00B65C41"/>
    <w:rsid w:val="00B65C4A"/>
    <w:rsid w:val="00B671BF"/>
    <w:rsid w:val="00B7099A"/>
    <w:rsid w:val="00B751A2"/>
    <w:rsid w:val="00B81FC4"/>
    <w:rsid w:val="00B82E53"/>
    <w:rsid w:val="00B86272"/>
    <w:rsid w:val="00B87EA9"/>
    <w:rsid w:val="00B955C5"/>
    <w:rsid w:val="00B96837"/>
    <w:rsid w:val="00B96917"/>
    <w:rsid w:val="00B97614"/>
    <w:rsid w:val="00BA1F27"/>
    <w:rsid w:val="00BA6C9C"/>
    <w:rsid w:val="00BA7950"/>
    <w:rsid w:val="00BC361C"/>
    <w:rsid w:val="00BC3ED7"/>
    <w:rsid w:val="00BD1629"/>
    <w:rsid w:val="00BD3F8E"/>
    <w:rsid w:val="00BD4F73"/>
    <w:rsid w:val="00BD664A"/>
    <w:rsid w:val="00BE3EB1"/>
    <w:rsid w:val="00BE439A"/>
    <w:rsid w:val="00BE4EA1"/>
    <w:rsid w:val="00BE6A74"/>
    <w:rsid w:val="00BF1D88"/>
    <w:rsid w:val="00C03806"/>
    <w:rsid w:val="00C03A3F"/>
    <w:rsid w:val="00C05788"/>
    <w:rsid w:val="00C05FC7"/>
    <w:rsid w:val="00C07239"/>
    <w:rsid w:val="00C127BC"/>
    <w:rsid w:val="00C12A20"/>
    <w:rsid w:val="00C133B5"/>
    <w:rsid w:val="00C14966"/>
    <w:rsid w:val="00C161F1"/>
    <w:rsid w:val="00C168DD"/>
    <w:rsid w:val="00C16A30"/>
    <w:rsid w:val="00C21DBC"/>
    <w:rsid w:val="00C22833"/>
    <w:rsid w:val="00C2428B"/>
    <w:rsid w:val="00C24CFB"/>
    <w:rsid w:val="00C3003A"/>
    <w:rsid w:val="00C30F2D"/>
    <w:rsid w:val="00C32CEB"/>
    <w:rsid w:val="00C337E2"/>
    <w:rsid w:val="00C33C19"/>
    <w:rsid w:val="00C4434B"/>
    <w:rsid w:val="00C46059"/>
    <w:rsid w:val="00C465FB"/>
    <w:rsid w:val="00C5348D"/>
    <w:rsid w:val="00C614EA"/>
    <w:rsid w:val="00C62C17"/>
    <w:rsid w:val="00C66F03"/>
    <w:rsid w:val="00C67189"/>
    <w:rsid w:val="00C7220A"/>
    <w:rsid w:val="00C72E33"/>
    <w:rsid w:val="00C73CF2"/>
    <w:rsid w:val="00C77541"/>
    <w:rsid w:val="00C83E19"/>
    <w:rsid w:val="00C84847"/>
    <w:rsid w:val="00C92042"/>
    <w:rsid w:val="00C94677"/>
    <w:rsid w:val="00C96F6D"/>
    <w:rsid w:val="00CA0036"/>
    <w:rsid w:val="00CA182A"/>
    <w:rsid w:val="00CA1937"/>
    <w:rsid w:val="00CA3D9D"/>
    <w:rsid w:val="00CA50B3"/>
    <w:rsid w:val="00CA5512"/>
    <w:rsid w:val="00CA68B7"/>
    <w:rsid w:val="00CD087C"/>
    <w:rsid w:val="00CD5A7B"/>
    <w:rsid w:val="00CD63D6"/>
    <w:rsid w:val="00CD646B"/>
    <w:rsid w:val="00CD6B3B"/>
    <w:rsid w:val="00CD6C3C"/>
    <w:rsid w:val="00CD7109"/>
    <w:rsid w:val="00CE053F"/>
    <w:rsid w:val="00CE19F6"/>
    <w:rsid w:val="00CE3558"/>
    <w:rsid w:val="00CE41CC"/>
    <w:rsid w:val="00CE5179"/>
    <w:rsid w:val="00CE788C"/>
    <w:rsid w:val="00CF4712"/>
    <w:rsid w:val="00CF6E0C"/>
    <w:rsid w:val="00CF6E9F"/>
    <w:rsid w:val="00D01930"/>
    <w:rsid w:val="00D048A1"/>
    <w:rsid w:val="00D10B4C"/>
    <w:rsid w:val="00D12A4F"/>
    <w:rsid w:val="00D15A0E"/>
    <w:rsid w:val="00D161DA"/>
    <w:rsid w:val="00D22047"/>
    <w:rsid w:val="00D2485C"/>
    <w:rsid w:val="00D269DD"/>
    <w:rsid w:val="00D311EC"/>
    <w:rsid w:val="00D321DE"/>
    <w:rsid w:val="00D35BDF"/>
    <w:rsid w:val="00D3790A"/>
    <w:rsid w:val="00D41836"/>
    <w:rsid w:val="00D41ABF"/>
    <w:rsid w:val="00D42B4B"/>
    <w:rsid w:val="00D43ACA"/>
    <w:rsid w:val="00D45D2C"/>
    <w:rsid w:val="00D506A6"/>
    <w:rsid w:val="00D63D02"/>
    <w:rsid w:val="00D649F4"/>
    <w:rsid w:val="00D6697B"/>
    <w:rsid w:val="00D706D8"/>
    <w:rsid w:val="00D71FEF"/>
    <w:rsid w:val="00D73C1A"/>
    <w:rsid w:val="00D836AA"/>
    <w:rsid w:val="00D87B98"/>
    <w:rsid w:val="00D91517"/>
    <w:rsid w:val="00D93A84"/>
    <w:rsid w:val="00D97047"/>
    <w:rsid w:val="00DA0A6D"/>
    <w:rsid w:val="00DA2C93"/>
    <w:rsid w:val="00DA5FE2"/>
    <w:rsid w:val="00DB009A"/>
    <w:rsid w:val="00DB15BA"/>
    <w:rsid w:val="00DB20A5"/>
    <w:rsid w:val="00DB63E7"/>
    <w:rsid w:val="00DC16E0"/>
    <w:rsid w:val="00DC229F"/>
    <w:rsid w:val="00DC3230"/>
    <w:rsid w:val="00DC7655"/>
    <w:rsid w:val="00DC7A7E"/>
    <w:rsid w:val="00DD2065"/>
    <w:rsid w:val="00DD3998"/>
    <w:rsid w:val="00DD55E4"/>
    <w:rsid w:val="00DE0DD7"/>
    <w:rsid w:val="00DE1766"/>
    <w:rsid w:val="00DE2520"/>
    <w:rsid w:val="00DE6679"/>
    <w:rsid w:val="00DF0153"/>
    <w:rsid w:val="00DF2401"/>
    <w:rsid w:val="00DF466C"/>
    <w:rsid w:val="00DF49FB"/>
    <w:rsid w:val="00DF53C5"/>
    <w:rsid w:val="00DF5AEF"/>
    <w:rsid w:val="00E02530"/>
    <w:rsid w:val="00E0574D"/>
    <w:rsid w:val="00E05B59"/>
    <w:rsid w:val="00E06683"/>
    <w:rsid w:val="00E101F1"/>
    <w:rsid w:val="00E11FB9"/>
    <w:rsid w:val="00E12D5E"/>
    <w:rsid w:val="00E15658"/>
    <w:rsid w:val="00E15C73"/>
    <w:rsid w:val="00E16684"/>
    <w:rsid w:val="00E23C74"/>
    <w:rsid w:val="00E26166"/>
    <w:rsid w:val="00E26FCF"/>
    <w:rsid w:val="00E27A97"/>
    <w:rsid w:val="00E27EA1"/>
    <w:rsid w:val="00E335FE"/>
    <w:rsid w:val="00E34889"/>
    <w:rsid w:val="00E46058"/>
    <w:rsid w:val="00E461B4"/>
    <w:rsid w:val="00E55522"/>
    <w:rsid w:val="00E55991"/>
    <w:rsid w:val="00E63040"/>
    <w:rsid w:val="00E6414A"/>
    <w:rsid w:val="00E662D9"/>
    <w:rsid w:val="00E77F17"/>
    <w:rsid w:val="00E8362D"/>
    <w:rsid w:val="00E937C6"/>
    <w:rsid w:val="00E944FD"/>
    <w:rsid w:val="00EA4DE9"/>
    <w:rsid w:val="00EB09E4"/>
    <w:rsid w:val="00EB169E"/>
    <w:rsid w:val="00EB1A0E"/>
    <w:rsid w:val="00EB5135"/>
    <w:rsid w:val="00EB73C4"/>
    <w:rsid w:val="00EC08FF"/>
    <w:rsid w:val="00EC6F81"/>
    <w:rsid w:val="00ED0961"/>
    <w:rsid w:val="00ED2258"/>
    <w:rsid w:val="00ED259C"/>
    <w:rsid w:val="00ED2932"/>
    <w:rsid w:val="00ED36DE"/>
    <w:rsid w:val="00ED49CF"/>
    <w:rsid w:val="00ED7E67"/>
    <w:rsid w:val="00EE0ADA"/>
    <w:rsid w:val="00EE0B73"/>
    <w:rsid w:val="00EE2818"/>
    <w:rsid w:val="00EE3A06"/>
    <w:rsid w:val="00EE54EA"/>
    <w:rsid w:val="00EF3BBF"/>
    <w:rsid w:val="00F00DA5"/>
    <w:rsid w:val="00F01617"/>
    <w:rsid w:val="00F028E3"/>
    <w:rsid w:val="00F05606"/>
    <w:rsid w:val="00F1079F"/>
    <w:rsid w:val="00F10880"/>
    <w:rsid w:val="00F147DD"/>
    <w:rsid w:val="00F212A0"/>
    <w:rsid w:val="00F2305C"/>
    <w:rsid w:val="00F27375"/>
    <w:rsid w:val="00F27897"/>
    <w:rsid w:val="00F3070C"/>
    <w:rsid w:val="00F32BBB"/>
    <w:rsid w:val="00F3308C"/>
    <w:rsid w:val="00F3589A"/>
    <w:rsid w:val="00F35E64"/>
    <w:rsid w:val="00F37EFC"/>
    <w:rsid w:val="00F44F70"/>
    <w:rsid w:val="00F5308E"/>
    <w:rsid w:val="00F5540F"/>
    <w:rsid w:val="00F61C90"/>
    <w:rsid w:val="00F642F5"/>
    <w:rsid w:val="00F723BF"/>
    <w:rsid w:val="00F73594"/>
    <w:rsid w:val="00F738EB"/>
    <w:rsid w:val="00F8075F"/>
    <w:rsid w:val="00F81070"/>
    <w:rsid w:val="00F83691"/>
    <w:rsid w:val="00F87735"/>
    <w:rsid w:val="00FB0B73"/>
    <w:rsid w:val="00FB373F"/>
    <w:rsid w:val="00FB4538"/>
    <w:rsid w:val="00FB544A"/>
    <w:rsid w:val="00FC1DF6"/>
    <w:rsid w:val="00FC63DB"/>
    <w:rsid w:val="00FD0321"/>
    <w:rsid w:val="00FD084F"/>
    <w:rsid w:val="00FD2127"/>
    <w:rsid w:val="00FD5276"/>
    <w:rsid w:val="00FE063A"/>
    <w:rsid w:val="00FE1665"/>
    <w:rsid w:val="00FE1B5D"/>
    <w:rsid w:val="00FE4601"/>
    <w:rsid w:val="00FE7C86"/>
    <w:rsid w:val="00FF7AE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E0674"/>
    <w:rPr>
      <w:color w:val="0000FF"/>
      <w:u w:val="single"/>
    </w:rPr>
  </w:style>
  <w:style w:type="character" w:styleId="FollowedHyperlink">
    <w:name w:val="FollowedHyperlink"/>
    <w:uiPriority w:val="99"/>
    <w:semiHidden/>
    <w:unhideWhenUsed/>
    <w:rsid w:val="00667D45"/>
    <w:rPr>
      <w:color w:val="800080"/>
      <w:u w:val="single"/>
    </w:rPr>
  </w:style>
  <w:style w:type="paragraph" w:styleId="ListParagraph">
    <w:name w:val="List Paragraph"/>
    <w:basedOn w:val="Normal"/>
    <w:uiPriority w:val="99"/>
    <w:qFormat/>
    <w:rsid w:val="00A85737"/>
    <w:pPr>
      <w:ind w:left="720"/>
      <w:contextualSpacing/>
    </w:pPr>
  </w:style>
  <w:style w:type="character" w:styleId="Strong">
    <w:name w:val="Strong"/>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eastAsia="x-none"/>
    </w:rPr>
  </w:style>
  <w:style w:type="character" w:customStyle="1" w:styleId="BodyTextIndentChar">
    <w:name w:val="Body Text Indent Char"/>
    <w:link w:val="BodyTextIndent"/>
    <w:rsid w:val="00371B1F"/>
    <w:rPr>
      <w:rFonts w:ascii="Times New Roman" w:eastAsia="Times New Roman" w:hAnsi="Times New Roman" w:cs="Times New Roman"/>
      <w:sz w:val="24"/>
      <w:szCs w:val="24"/>
      <w:lang w:val="es-ES"/>
    </w:rPr>
  </w:style>
  <w:style w:type="paragraph" w:styleId="NoSpacing">
    <w:name w:val="No Spacing"/>
    <w:uiPriority w:val="1"/>
    <w:qFormat/>
    <w:rsid w:val="00E944FD"/>
    <w:rPr>
      <w:rFonts w:asciiTheme="minorHAnsi" w:eastAsiaTheme="minorEastAsia" w:hAnsiTheme="minorHAnsi" w:cstheme="minorBid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_tradnl" w:eastAsia="es-ES_trad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3E0674"/>
    <w:rPr>
      <w:color w:val="0000FF"/>
      <w:u w:val="single"/>
    </w:rPr>
  </w:style>
  <w:style w:type="character" w:styleId="FollowedHyperlink">
    <w:name w:val="FollowedHyperlink"/>
    <w:uiPriority w:val="99"/>
    <w:semiHidden/>
    <w:unhideWhenUsed/>
    <w:rsid w:val="00667D45"/>
    <w:rPr>
      <w:color w:val="800080"/>
      <w:u w:val="single"/>
    </w:rPr>
  </w:style>
  <w:style w:type="paragraph" w:styleId="ListParagraph">
    <w:name w:val="List Paragraph"/>
    <w:basedOn w:val="Normal"/>
    <w:uiPriority w:val="99"/>
    <w:qFormat/>
    <w:rsid w:val="00A85737"/>
    <w:pPr>
      <w:ind w:left="720"/>
      <w:contextualSpacing/>
    </w:pPr>
  </w:style>
  <w:style w:type="character" w:styleId="Strong">
    <w:name w:val="Strong"/>
    <w:uiPriority w:val="22"/>
    <w:qFormat/>
    <w:rsid w:val="001C2D5F"/>
    <w:rPr>
      <w:b/>
      <w:bCs/>
    </w:rPr>
  </w:style>
  <w:style w:type="paragraph" w:styleId="BodyTextIndent">
    <w:name w:val="Body Text Indent"/>
    <w:basedOn w:val="Normal"/>
    <w:link w:val="BodyTextIndentChar"/>
    <w:unhideWhenUsed/>
    <w:rsid w:val="00371B1F"/>
    <w:pPr>
      <w:spacing w:after="0" w:line="240" w:lineRule="auto"/>
      <w:ind w:left="360"/>
    </w:pPr>
    <w:rPr>
      <w:rFonts w:ascii="Times New Roman" w:eastAsia="Times New Roman" w:hAnsi="Times New Roman"/>
      <w:sz w:val="24"/>
      <w:szCs w:val="24"/>
      <w:lang w:val="es-ES" w:eastAsia="x-none"/>
    </w:rPr>
  </w:style>
  <w:style w:type="character" w:customStyle="1" w:styleId="BodyTextIndentChar">
    <w:name w:val="Body Text Indent Char"/>
    <w:link w:val="BodyTextIndent"/>
    <w:rsid w:val="00371B1F"/>
    <w:rPr>
      <w:rFonts w:ascii="Times New Roman" w:eastAsia="Times New Roman" w:hAnsi="Times New Roman" w:cs="Times New Roman"/>
      <w:sz w:val="24"/>
      <w:szCs w:val="24"/>
      <w:lang w:val="es-ES"/>
    </w:rPr>
  </w:style>
  <w:style w:type="paragraph" w:styleId="NoSpacing">
    <w:name w:val="No Spacing"/>
    <w:uiPriority w:val="1"/>
    <w:qFormat/>
    <w:rsid w:val="00E944FD"/>
    <w:rPr>
      <w:rFonts w:asciiTheme="minorHAnsi" w:eastAsiaTheme="minorEastAsia" w:hAnsiTheme="minorHAnsi" w:cstheme="minorBid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535345">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805729015">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6.jpeg"/><Relationship Id="rId26" Type="http://schemas.openxmlformats.org/officeDocument/2006/relationships/hyperlink" Target="https://spnavigation.respondcrm.com/AppViewer.html?q=https://311prkb.respondcrm.com/respondweb/Informaci&#243;n%20Adicional%20de%20DISCO/DISCO-001-Informacion%20General%20de%20la%20Directoria%20de%20Servicios%20al%20Conductor%20DISCO.pdf" TargetMode="External"/><Relationship Id="rId21" Type="http://schemas.openxmlformats.org/officeDocument/2006/relationships/hyperlink" Target="https://spnavigation.respondcrm.com/AppViewer.html?q=https://311prkb.respondcrm.com/respondweb/Informaci&#243;n%20Adicional%20de%20AEX/AEX-001-Informacion%20General%20de%20AutoExpreso.pdf" TargetMode="External"/><Relationship Id="rId34" Type="http://schemas.openxmlformats.org/officeDocument/2006/relationships/header" Target="head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5.png"/><Relationship Id="rId25" Type="http://schemas.openxmlformats.org/officeDocument/2006/relationships/hyperlink" Target="https://spnavigation.respondcrm.com/AppViewer.html?q=https://311prkb.respondcrm.com/respondweb/Informacion%20y%20Requisitos%20de%20Cambio%20de%20Categoria%20de%20Conductor%20a%20Chofer/CESCO-001-Informacion%20y%20Requisitos%20Cambio%20de%20Categoria%20de%20Conductor%20a%20Chofer.pdf"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spnavigation.respondcrm.com/AppViewer.html?q=https://311prkb.respondcrm.com/respondweb/ACT-Directorio%20de%20Agencia/ACT-Directorio%20de%20Agencia.pdf" TargetMode="External"/><Relationship Id="rId20" Type="http://schemas.openxmlformats.org/officeDocument/2006/relationships/hyperlink" Target="https://spnavigation.respondcrm.com/AppViewer.html?q=https://311prkb.respondcrm.com/respondweb/Informaci&#243;n%20Adicional%20de%20ATI/ATI-001-Informacion%20General%20del%20Tren%20Urbano.pdf" TargetMode="External"/><Relationship Id="rId29" Type="http://schemas.openxmlformats.org/officeDocument/2006/relationships/hyperlink" Target="https://spnavigation.respondcrm.com/AppViewer.html?q=https://311prkb.respondcrm.com/respondweb/ACT-Directorio%20de%20Agencia/ACT-Directorio%20de%20Agencia.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spnavigation.respondcrm.com/AppViewer.html?q=https://311prkb.respondcrm.com/respondweb/Informaci&#243;n%20Adicional%20de%20AMA/AMA-001-Informacion%20General%20de%20la%20Autoridad%20Metropolitana%20de%20Autobuses.pdf"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yperlink" Target="https://spnavigation.respondcrm.com/AppViewer.html?q=https://311prkb.respondcrm.com/respondweb/Informaci&#243;n%20Adicional%20de%20ATM/ATM-001-Informacion%20General%20de%20Autoridad%20de%20Transporte%20Maritimo.pdf" TargetMode="External"/><Relationship Id="rId28" Type="http://schemas.openxmlformats.org/officeDocument/2006/relationships/hyperlink" Target="http://www.dtop.gov.pr/index.asp"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7.jpeg"/><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hyperlink" Target="https://spnavigation.respondcrm.com/AppViewer.html?q=https://311prkb.respondcrm.com/respondweb/Informaci&#243;n%20Adicional%20de%20ATM/ATM-001-Informacion%20General%20de%20Autoridad%20de%20Transporte%20Maritimo.pdf" TargetMode="External"/><Relationship Id="rId27" Type="http://schemas.openxmlformats.org/officeDocument/2006/relationships/image" Target="media/image8.png"/><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settings" Target="settings.xml"/><Relationship Id="rId3" Type="http://schemas.openxmlformats.org/officeDocument/2006/relationships/customXml" Target="../customXml/item3.xml"/></Relationships>
</file>

<file path=word/_rels/foot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3BC03F202FC714F9F7ED16E68469226" ma:contentTypeVersion="14" ma:contentTypeDescription="Create a new document." ma:contentTypeScope="" ma:versionID="b907b6855726e6368f51a82161c532bf">
  <xsd:schema xmlns:xsd="http://www.w3.org/2001/XMLSchema" xmlns:xs="http://www.w3.org/2001/XMLSchema" xmlns:p="http://schemas.microsoft.com/office/2006/metadata/properties" xmlns:ns2="c63a64ab-6922-4be8-848c-54544df1c2a8" targetNamespace="http://schemas.microsoft.com/office/2006/metadata/properties" ma:root="true" ma:fieldsID="34fc18539c193fdacc430b2229039d2a" ns2:_="">
    <xsd:import namespace="c63a64ab-6922-4be8-848c-54544df1c2a8"/>
    <xsd:element name="properties">
      <xsd:complexType>
        <xsd:sequence>
          <xsd:element name="documentManagement">
            <xsd:complexType>
              <xsd:all>
                <xsd:element ref="ns2:Agency" minOccurs="0"/>
                <xsd:element ref="ns2:Agency_x003a_Code" minOccurs="0"/>
                <xsd:element ref="ns2:Agency_x003a_AgencyTypeCopy" minOccurs="0"/>
                <xsd:element ref="ns2:Category" minOccurs="0"/>
                <xsd:element ref="ns2:Template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3a64ab-6922-4be8-848c-54544df1c2a8" elementFormDefault="qualified">
    <xsd:import namespace="http://schemas.microsoft.com/office/2006/documentManagement/types"/>
    <xsd:import namespace="http://schemas.microsoft.com/office/infopath/2007/PartnerControls"/>
    <xsd:element name="Agency" ma:index="8" nillable="true" ma:displayName="Agency" ma:list="{140f990b-47a3-47f1-8761-45a64ac36516}" ma:internalName="Agency" ma:readOnly="false" ma:showField="Title">
      <xsd:simpleType>
        <xsd:restriction base="dms:Lookup"/>
      </xsd:simpleType>
    </xsd:element>
    <xsd:element name="Agency_x003a_Code" ma:index="9" nillable="true" ma:displayName="Agency:Code" ma:list="{140f990b-47a3-47f1-8761-45a64ac36516}" ma:internalName="Agency_x003a_Code" ma:readOnly="true" ma:showField="Code" ma:web="ace93d9e-7ecb-45a0-8f3f-d1efb42dc236">
      <xsd:simpleType>
        <xsd:restriction base="dms:Lookup"/>
      </xsd:simpleType>
    </xsd:element>
    <xsd:element name="Agency_x003a_AgencyTypeCopy" ma:index="10" nillable="true" ma:displayName="Agency:AgencyTypeCopy" ma:list="{140f990b-47a3-47f1-8761-45a64ac36516}" ma:internalName="Agency_x003a_AgencyTypeCopy" ma:readOnly="true" ma:showField="AgencyTypeCopy" ma:web="ace93d9e-7ecb-45a0-8f3f-d1efb42dc236">
      <xsd:simpleType>
        <xsd:restriction base="dms:Lookup"/>
      </xsd:simpleType>
    </xsd:element>
    <xsd:element name="Category" ma:index="11" nillable="true" ma:displayName="Category" ma:list="{7d9657ee-1923-4612-b52c-834bf1a475c2}" ma:internalName="Category" ma:readOnly="false" ma:showField="Title">
      <xsd:simpleType>
        <xsd:restriction base="dms:Lookup"/>
      </xsd:simpleType>
    </xsd:element>
    <xsd:element name="TemplateVersion" ma:index="12" nillable="true" ma:displayName="TemplateVersion" ma:default="Operador" ma:format="Dropdown" ma:internalName="TemplateVersion">
      <xsd:simpleType>
        <xsd:restriction base="dms:Choice">
          <xsd:enumeration value="Operador"/>
          <xsd:enumeration value="Ciudada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3"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gency xmlns="c63a64ab-6922-4be8-848c-54544df1c2a8">71</Agency>
    <TemplateVersion xmlns="c63a64ab-6922-4be8-848c-54544df1c2a8">Operador</TemplateVersion>
    <Category xmlns="c63a64ab-6922-4be8-848c-54544df1c2a8">3</Category>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6D58868-A251-4F9B-90EC-1BA01FBA89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3a64ab-6922-4be8-848c-54544df1c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6FB596-A14D-4C5B-87EA-65E1EE881990}">
  <ds:schemaRefs>
    <ds:schemaRef ds:uri="http://schemas.microsoft.com/sharepoint/v3/contenttype/forms"/>
  </ds:schemaRefs>
</ds:datastoreItem>
</file>

<file path=customXml/itemProps3.xml><?xml version="1.0" encoding="utf-8"?>
<ds:datastoreItem xmlns:ds="http://schemas.openxmlformats.org/officeDocument/2006/customXml" ds:itemID="{CB5A88AE-5B2D-49AC-AD3B-C33CF790AAAF}">
  <ds:schemaRefs>
    <ds:schemaRef ds:uri="http://schemas.microsoft.com/office/2006/metadata/properties"/>
    <ds:schemaRef ds:uri="http://schemas.microsoft.com/office/infopath/2007/PartnerControls"/>
    <ds:schemaRef ds:uri="c63a64ab-6922-4be8-848c-54544df1c2a8"/>
  </ds:schemaRefs>
</ds:datastoreItem>
</file>

<file path=customXml/itemProps4.xml><?xml version="1.0" encoding="utf-8"?>
<ds:datastoreItem xmlns:ds="http://schemas.openxmlformats.org/officeDocument/2006/customXml" ds:itemID="{F89D9183-1C05-45F4-943B-65DFAE679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Información General del Cuerpo de Ordenamiento del Tránsito (COT)</vt:lpstr>
    </vt:vector>
  </TitlesOfParts>
  <Company>3-1-1 Tu Línea de Servicios de Gobierno</Company>
  <LinksUpToDate>false</LinksUpToDate>
  <CharactersWithSpaces>7455</CharactersWithSpaces>
  <SharedDoc>false</SharedDoc>
  <HLinks>
    <vt:vector size="6" baseType="variant">
      <vt:variant>
        <vt:i4>5832780</vt:i4>
      </vt:variant>
      <vt:variant>
        <vt:i4>0</vt:i4>
      </vt:variant>
      <vt:variant>
        <vt:i4>0</vt:i4>
      </vt:variant>
      <vt:variant>
        <vt:i4>5</vt:i4>
      </vt:variant>
      <vt:variant>
        <vt:lpwstr>http://www.dtop.gov.pr/index.asp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Cuerpo de Ordenamiento del Tránsito (COT)</dc:title>
  <dc:subject>Información General</dc:subject>
  <dc:creator>3-1-1 Tu Línea de Servicios de Gobierno</dc:creator>
  <cp:keywords>COT</cp:keywords>
  <cp:lastModifiedBy>respondadmin</cp:lastModifiedBy>
  <cp:revision>10</cp:revision>
  <cp:lastPrinted>2014-04-14T15:20:00Z</cp:lastPrinted>
  <dcterms:created xsi:type="dcterms:W3CDTF">2013-08-30T18:32:00Z</dcterms:created>
  <dcterms:modified xsi:type="dcterms:W3CDTF">2016-01-05T17:25:00Z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0x010100D3BC03F202FC714F9F7ED16E68469226</vt:lpwstr>
  </property>
</Properties>
</file>