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9942A9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9942A9" w:rsidRDefault="00591CEE" w:rsidP="001B0F81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9942A9">
              <w:rPr>
                <w:b/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268357" cy="274320"/>
                  <wp:effectExtent l="19050" t="0" r="0" b="0"/>
                  <wp:docPr id="6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35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9942A9" w:rsidRDefault="004979AF" w:rsidP="001B0F81">
            <w:pPr>
              <w:jc w:val="both"/>
              <w:rPr>
                <w:b/>
                <w:sz w:val="28"/>
                <w:szCs w:val="28"/>
              </w:rPr>
            </w:pPr>
            <w:r w:rsidRPr="009942A9">
              <w:rPr>
                <w:b/>
                <w:sz w:val="28"/>
                <w:szCs w:val="28"/>
              </w:rPr>
              <w:t xml:space="preserve">Descripción del Servicio </w:t>
            </w:r>
          </w:p>
        </w:tc>
      </w:tr>
    </w:tbl>
    <w:p w:rsidR="001F5EA7" w:rsidRPr="0007128F" w:rsidRDefault="00463F59" w:rsidP="00885984">
      <w:pPr>
        <w:pStyle w:val="NormalWeb"/>
        <w:numPr>
          <w:ilvl w:val="3"/>
          <w:numId w:val="31"/>
        </w:numPr>
        <w:spacing w:before="120" w:beforeAutospacing="0" w:after="120" w:afterAutospacing="0"/>
        <w:ind w:left="72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07128F">
        <w:rPr>
          <w:rFonts w:asciiTheme="minorHAnsi" w:hAnsiTheme="minorHAnsi" w:cs="Arial"/>
          <w:color w:val="000000"/>
          <w:sz w:val="22"/>
          <w:szCs w:val="22"/>
          <w:lang w:val="es-PR"/>
        </w:rPr>
        <w:t>Información sobre las distintas plazas de peaje, localización, costos y servicios que se proveen a los conductores.</w:t>
      </w:r>
    </w:p>
    <w:p w:rsidR="00190373" w:rsidRPr="0007128F" w:rsidRDefault="00364262" w:rsidP="00885984">
      <w:pPr>
        <w:pStyle w:val="NormalWeb"/>
        <w:numPr>
          <w:ilvl w:val="3"/>
          <w:numId w:val="31"/>
        </w:numPr>
        <w:spacing w:before="120" w:beforeAutospacing="0" w:after="120" w:afterAutospacing="0"/>
        <w:ind w:left="72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07128F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El sistema </w:t>
      </w:r>
      <w:r w:rsidR="00203E32" w:rsidRPr="0007128F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electrónico </w:t>
      </w:r>
      <w:r w:rsidRPr="0007128F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de </w:t>
      </w:r>
      <w:r w:rsidR="004B216D" w:rsidRPr="0007128F">
        <w:rPr>
          <w:rFonts w:asciiTheme="minorHAnsi" w:hAnsiTheme="minorHAnsi" w:cs="Arial"/>
          <w:color w:val="000000"/>
          <w:sz w:val="22"/>
          <w:szCs w:val="22"/>
          <w:lang w:val="es-PR"/>
        </w:rPr>
        <w:t>Auto</w:t>
      </w:r>
      <w:r w:rsidR="009942A9" w:rsidRPr="0007128F">
        <w:rPr>
          <w:rFonts w:asciiTheme="minorHAnsi" w:hAnsiTheme="minorHAnsi" w:cs="Arial"/>
          <w:color w:val="000000"/>
          <w:sz w:val="22"/>
          <w:szCs w:val="22"/>
          <w:lang w:val="es-PR"/>
        </w:rPr>
        <w:t>E</w:t>
      </w:r>
      <w:r w:rsidR="004B216D" w:rsidRPr="0007128F">
        <w:rPr>
          <w:rFonts w:asciiTheme="minorHAnsi" w:hAnsiTheme="minorHAnsi" w:cs="Arial"/>
          <w:color w:val="000000"/>
          <w:sz w:val="22"/>
          <w:szCs w:val="22"/>
          <w:lang w:val="es-PR"/>
        </w:rPr>
        <w:t>xpreso</w:t>
      </w:r>
      <w:r w:rsidRPr="0007128F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permite que los conductores</w:t>
      </w:r>
      <w:r w:rsidR="00DA38C1" w:rsidRPr="0007128F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</w:t>
      </w:r>
      <w:r w:rsidR="00463F59" w:rsidRPr="0007128F">
        <w:rPr>
          <w:rFonts w:asciiTheme="minorHAnsi" w:hAnsiTheme="minorHAnsi" w:cs="Arial"/>
          <w:color w:val="000000"/>
          <w:sz w:val="22"/>
          <w:szCs w:val="22"/>
          <w:lang w:val="es-PR"/>
        </w:rPr>
        <w:t>transiten por las plazas de peaje sin tener que detenerse al momento de hacer el pago correspondiente</w:t>
      </w:r>
      <w:r w:rsidR="00DA38C1" w:rsidRPr="0007128F">
        <w:rPr>
          <w:rFonts w:asciiTheme="minorHAnsi" w:hAnsiTheme="minorHAnsi" w:cs="Arial"/>
          <w:color w:val="000000"/>
          <w:sz w:val="22"/>
          <w:szCs w:val="22"/>
          <w:lang w:val="es-PR"/>
        </w:rPr>
        <w:t>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07128F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07128F" w:rsidRDefault="00667D45" w:rsidP="00885984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07128F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6A8ED419" wp14:editId="046BB607">
                  <wp:extent cx="271960" cy="274320"/>
                  <wp:effectExtent l="0" t="0" r="0" b="0"/>
                  <wp:docPr id="18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96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07128F" w:rsidRDefault="004979AF" w:rsidP="00885984">
            <w:pPr>
              <w:rPr>
                <w:b/>
                <w:sz w:val="28"/>
                <w:szCs w:val="28"/>
                <w:lang w:val="es-PR"/>
              </w:rPr>
            </w:pPr>
            <w:r w:rsidRPr="0007128F">
              <w:rPr>
                <w:b/>
                <w:sz w:val="28"/>
                <w:szCs w:val="28"/>
                <w:lang w:val="es-PR"/>
              </w:rPr>
              <w:t>Audiencia y Propósito</w:t>
            </w:r>
          </w:p>
        </w:tc>
      </w:tr>
    </w:tbl>
    <w:p w:rsidR="00C32CEB" w:rsidRPr="0007128F" w:rsidRDefault="004B216D" w:rsidP="00951CDB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07128F">
        <w:rPr>
          <w:rFonts w:asciiTheme="minorHAnsi" w:hAnsiTheme="minorHAnsi" w:cs="Arial"/>
          <w:color w:val="000000"/>
          <w:sz w:val="22"/>
          <w:szCs w:val="22"/>
          <w:lang w:val="es-PR"/>
        </w:rPr>
        <w:t>Persona cuyo vehículo ya</w:t>
      </w:r>
      <w:r w:rsidR="00DE1766" w:rsidRPr="0007128F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</w:t>
      </w:r>
      <w:r w:rsidR="00DA38C1" w:rsidRPr="0007128F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posee un sello de </w:t>
      </w:r>
      <w:r w:rsidR="009942A9" w:rsidRPr="0007128F">
        <w:rPr>
          <w:rFonts w:asciiTheme="minorHAnsi" w:hAnsiTheme="minorHAnsi" w:cs="Arial"/>
          <w:color w:val="000000"/>
          <w:sz w:val="22"/>
          <w:szCs w:val="22"/>
          <w:lang w:val="es-PR"/>
        </w:rPr>
        <w:t>AutoExpreso</w:t>
      </w:r>
      <w:r w:rsidRPr="0007128F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y desea conocer</w:t>
      </w:r>
      <w:r w:rsidR="00463F59" w:rsidRPr="0007128F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la</w:t>
      </w:r>
      <w:r w:rsidRPr="0007128F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</w:t>
      </w:r>
      <w:r w:rsidR="00463F59" w:rsidRPr="0007128F">
        <w:rPr>
          <w:rFonts w:asciiTheme="minorHAnsi" w:hAnsiTheme="minorHAnsi" w:cs="Arial"/>
          <w:color w:val="000000"/>
          <w:sz w:val="22"/>
          <w:szCs w:val="22"/>
          <w:lang w:val="es-PR"/>
        </w:rPr>
        <w:t>localización, costos y servicios que se proveen</w:t>
      </w:r>
      <w:r w:rsidR="00EA1C80" w:rsidRPr="0007128F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en las plazas de peaje de la isla. 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07128F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07128F" w:rsidRDefault="00AD3D71" w:rsidP="00885984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07128F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3332D015" wp14:editId="3F658F8B">
                  <wp:extent cx="278107" cy="274320"/>
                  <wp:effectExtent l="19050" t="0" r="7643" b="0"/>
                  <wp:docPr id="4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0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44F70" w:rsidRPr="0007128F" w:rsidRDefault="004A5AAE" w:rsidP="00885984">
            <w:pPr>
              <w:rPr>
                <w:b/>
                <w:sz w:val="28"/>
                <w:szCs w:val="28"/>
                <w:lang w:val="es-PR"/>
              </w:rPr>
            </w:pPr>
            <w:r w:rsidRPr="0007128F">
              <w:rPr>
                <w:b/>
                <w:sz w:val="28"/>
                <w:szCs w:val="28"/>
                <w:lang w:val="es-PR"/>
              </w:rPr>
              <w:t xml:space="preserve">Consideraciones </w:t>
            </w:r>
          </w:p>
        </w:tc>
      </w:tr>
    </w:tbl>
    <w:p w:rsidR="009A38DA" w:rsidRPr="0007128F" w:rsidRDefault="009A38DA" w:rsidP="00885984">
      <w:pPr>
        <w:pStyle w:val="NormalWeb"/>
        <w:numPr>
          <w:ilvl w:val="0"/>
          <w:numId w:val="42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07128F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Las personas que no deseen adquirir el sello electrónico de </w:t>
      </w:r>
      <w:r w:rsidR="009942A9" w:rsidRPr="0007128F">
        <w:rPr>
          <w:rFonts w:asciiTheme="minorHAnsi" w:hAnsiTheme="minorHAnsi" w:cs="Arial"/>
          <w:color w:val="000000"/>
          <w:sz w:val="22"/>
          <w:szCs w:val="22"/>
          <w:lang w:val="es-PR"/>
        </w:rPr>
        <w:t>AutoExpreso</w:t>
      </w:r>
      <w:r w:rsidRPr="0007128F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o la tarjeta M</w:t>
      </w:r>
      <w:r w:rsidR="0076102B" w:rsidRPr="0007128F">
        <w:rPr>
          <w:rFonts w:asciiTheme="minorHAnsi" w:hAnsiTheme="minorHAnsi" w:cs="Arial"/>
          <w:color w:val="000000"/>
          <w:sz w:val="22"/>
          <w:szCs w:val="22"/>
          <w:lang w:val="es-PR"/>
        </w:rPr>
        <w:t>ó</w:t>
      </w:r>
      <w:r w:rsidRPr="0007128F">
        <w:rPr>
          <w:rFonts w:asciiTheme="minorHAnsi" w:hAnsiTheme="minorHAnsi" w:cs="Arial"/>
          <w:color w:val="000000"/>
          <w:sz w:val="22"/>
          <w:szCs w:val="22"/>
          <w:lang w:val="es-PR"/>
        </w:rPr>
        <w:t>vi</w:t>
      </w:r>
      <w:r w:rsidR="0076102B" w:rsidRPr="0007128F">
        <w:rPr>
          <w:rFonts w:asciiTheme="minorHAnsi" w:hAnsiTheme="minorHAnsi" w:cs="Arial"/>
          <w:color w:val="000000"/>
          <w:sz w:val="22"/>
          <w:szCs w:val="22"/>
          <w:lang w:val="es-PR"/>
        </w:rPr>
        <w:t>lC</w:t>
      </w:r>
      <w:r w:rsidRPr="0007128F">
        <w:rPr>
          <w:rFonts w:asciiTheme="minorHAnsi" w:hAnsiTheme="minorHAnsi" w:cs="Arial"/>
          <w:color w:val="000000"/>
          <w:sz w:val="22"/>
          <w:szCs w:val="22"/>
          <w:lang w:val="es-PR"/>
        </w:rPr>
        <w:t>ash deben saber que no todas las estaciones de peaje proveen un carril para pagar en efectivo.</w:t>
      </w:r>
    </w:p>
    <w:p w:rsidR="00F42CE7" w:rsidRPr="0007128F" w:rsidRDefault="00F42CE7" w:rsidP="00885984">
      <w:pPr>
        <w:pStyle w:val="NormalWeb"/>
        <w:numPr>
          <w:ilvl w:val="0"/>
          <w:numId w:val="42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07128F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Las personas que crucen los carriles de </w:t>
      </w:r>
      <w:r w:rsidR="009942A9" w:rsidRPr="0007128F">
        <w:rPr>
          <w:rFonts w:asciiTheme="minorHAnsi" w:hAnsiTheme="minorHAnsi" w:cs="Arial"/>
          <w:color w:val="000000"/>
          <w:sz w:val="22"/>
          <w:szCs w:val="22"/>
          <w:lang w:val="es-PR"/>
        </w:rPr>
        <w:t>AutoExpreso</w:t>
      </w:r>
      <w:r w:rsidRPr="0007128F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sin el sello electrónico serán multados por la cantidad de cien dólares ($100.00) y recibirán la notificación por correo.</w:t>
      </w:r>
    </w:p>
    <w:p w:rsidR="002B4246" w:rsidRPr="0007128F" w:rsidRDefault="005B72D8" w:rsidP="00885984">
      <w:pPr>
        <w:pStyle w:val="NormalWeb"/>
        <w:numPr>
          <w:ilvl w:val="0"/>
          <w:numId w:val="42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07128F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El conductor debe tener en cuenta que no todos los carriles en las estaciones de peaje permiten la venta y/o recarga del </w:t>
      </w:r>
      <w:r w:rsidR="009942A9" w:rsidRPr="0007128F">
        <w:rPr>
          <w:rFonts w:asciiTheme="minorHAnsi" w:hAnsiTheme="minorHAnsi" w:cs="Arial"/>
          <w:color w:val="000000"/>
          <w:sz w:val="22"/>
          <w:szCs w:val="22"/>
          <w:lang w:val="es-PR"/>
        </w:rPr>
        <w:t>AutoExpreso</w:t>
      </w:r>
      <w:r w:rsidRPr="0007128F">
        <w:rPr>
          <w:rFonts w:asciiTheme="minorHAnsi" w:hAnsiTheme="minorHAnsi" w:cs="Arial"/>
          <w:color w:val="000000"/>
          <w:sz w:val="22"/>
          <w:szCs w:val="22"/>
          <w:lang w:val="es-PR"/>
        </w:rPr>
        <w:t>.</w:t>
      </w:r>
    </w:p>
    <w:p w:rsidR="000A4999" w:rsidRPr="0007128F" w:rsidRDefault="00573C9B" w:rsidP="00885984">
      <w:pPr>
        <w:pStyle w:val="NormalWeb"/>
        <w:numPr>
          <w:ilvl w:val="0"/>
          <w:numId w:val="42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07128F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Las personas que deseen recargar su </w:t>
      </w:r>
      <w:r w:rsidR="009942A9" w:rsidRPr="0007128F">
        <w:rPr>
          <w:rFonts w:asciiTheme="minorHAnsi" w:hAnsiTheme="minorHAnsi" w:cs="Arial"/>
          <w:color w:val="000000"/>
          <w:sz w:val="22"/>
          <w:szCs w:val="22"/>
          <w:lang w:val="es-PR"/>
        </w:rPr>
        <w:t>AutoExpreso</w:t>
      </w:r>
      <w:r w:rsidRPr="0007128F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vía Internet, deberán</w:t>
      </w:r>
      <w:r w:rsidR="00F61C90" w:rsidRPr="0007128F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configurar previamente su cuenta.  Esto se hace entrando a la página </w:t>
      </w:r>
      <w:hyperlink r:id="rId15" w:history="1">
        <w:r w:rsidR="00F61C90" w:rsidRPr="0007128F">
          <w:rPr>
            <w:rStyle w:val="Hyperlink"/>
            <w:rFonts w:asciiTheme="minorHAnsi" w:hAnsiTheme="minorHAnsi" w:cs="Arial"/>
            <w:sz w:val="22"/>
            <w:szCs w:val="22"/>
            <w:lang w:val="es-PR"/>
          </w:rPr>
          <w:t>www.autoexpreso.com</w:t>
        </w:r>
      </w:hyperlink>
      <w:r w:rsidR="00F61C90" w:rsidRPr="0007128F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, seleccionando el idioma y luego la opción</w:t>
      </w:r>
      <w:r w:rsidRPr="0007128F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</w:t>
      </w:r>
      <w:r w:rsidR="00F61C90" w:rsidRPr="0007128F">
        <w:rPr>
          <w:rFonts w:asciiTheme="minorHAnsi" w:hAnsiTheme="minorHAnsi" w:cs="Arial"/>
          <w:color w:val="000000"/>
          <w:sz w:val="22"/>
          <w:szCs w:val="22"/>
          <w:lang w:val="es-PR"/>
        </w:rPr>
        <w:t>“Configurar Acceso en Línea</w:t>
      </w:r>
      <w:r w:rsidR="0048610A" w:rsidRPr="0007128F">
        <w:rPr>
          <w:rFonts w:asciiTheme="minorHAnsi" w:hAnsiTheme="minorHAnsi" w:cs="Arial"/>
          <w:color w:val="000000"/>
          <w:sz w:val="22"/>
          <w:szCs w:val="22"/>
          <w:lang w:val="es-PR"/>
        </w:rPr>
        <w:t>”</w:t>
      </w:r>
      <w:r w:rsidR="00F61C90" w:rsidRPr="0007128F">
        <w:rPr>
          <w:rFonts w:asciiTheme="minorHAnsi" w:hAnsiTheme="minorHAnsi" w:cs="Arial"/>
          <w:color w:val="000000"/>
          <w:sz w:val="22"/>
          <w:szCs w:val="22"/>
          <w:lang w:val="es-PR"/>
        </w:rPr>
        <w:t>.  La configuración se hace sólo una vez</w:t>
      </w:r>
      <w:r w:rsidR="00CD7109" w:rsidRPr="0007128F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y le asigna al usuario una cuenta y clave secreta con la que podrá recargar su sello de forma segura</w:t>
      </w:r>
      <w:r w:rsidR="00F61C90" w:rsidRPr="0007128F">
        <w:rPr>
          <w:rFonts w:asciiTheme="minorHAnsi" w:hAnsiTheme="minorHAnsi" w:cs="Arial"/>
          <w:color w:val="000000"/>
          <w:sz w:val="22"/>
          <w:szCs w:val="22"/>
          <w:lang w:val="es-PR"/>
        </w:rPr>
        <w:t>.</w:t>
      </w:r>
      <w:r w:rsidR="000A4999" w:rsidRPr="0007128F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La persona deberá ingresar el número de sello electrónico y el número de la tarjeta de AutoExpreso.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07128F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07128F" w:rsidRDefault="00591CEE" w:rsidP="00885984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07128F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3640A023" wp14:editId="684C33FB">
                  <wp:extent cx="271484" cy="274320"/>
                  <wp:effectExtent l="19050" t="0" r="0" b="0"/>
                  <wp:docPr id="8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8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07128F" w:rsidRDefault="00CA1937" w:rsidP="00885984">
            <w:pPr>
              <w:rPr>
                <w:b/>
                <w:sz w:val="28"/>
                <w:szCs w:val="28"/>
                <w:lang w:val="es-PR"/>
              </w:rPr>
            </w:pPr>
            <w:r w:rsidRPr="0007128F">
              <w:rPr>
                <w:b/>
                <w:sz w:val="28"/>
                <w:szCs w:val="28"/>
                <w:lang w:val="es-PR"/>
              </w:rPr>
              <w:t xml:space="preserve">Lugar y Horario de Servicio </w:t>
            </w:r>
          </w:p>
        </w:tc>
      </w:tr>
    </w:tbl>
    <w:p w:rsidR="00CB16C2" w:rsidRPr="00216958" w:rsidRDefault="002F7100" w:rsidP="00885984">
      <w:pPr>
        <w:shd w:val="clear" w:color="auto" w:fill="FFFFFF"/>
        <w:spacing w:before="120" w:after="120" w:line="240" w:lineRule="auto"/>
        <w:rPr>
          <w:rFonts w:eastAsia="Times New Roman" w:cs="Times New Roman"/>
        </w:rPr>
      </w:pPr>
      <w:hyperlink r:id="rId17" w:history="1">
        <w:r w:rsidR="00216958" w:rsidRPr="00216958">
          <w:rPr>
            <w:rStyle w:val="Hyperlink"/>
            <w:rFonts w:eastAsia="Times New Roman" w:cs="Times New Roman"/>
          </w:rPr>
          <w:t>Directorio de Oficinas ACT</w:t>
        </w:r>
      </w:hyperlink>
    </w:p>
    <w:p w:rsidR="00953D58" w:rsidRPr="0007128F" w:rsidRDefault="00953D58" w:rsidP="00885984">
      <w:pPr>
        <w:pStyle w:val="ListParagraph"/>
        <w:numPr>
          <w:ilvl w:val="0"/>
          <w:numId w:val="38"/>
        </w:numPr>
        <w:shd w:val="clear" w:color="auto" w:fill="FFFFFF"/>
        <w:spacing w:before="120" w:after="120" w:line="240" w:lineRule="auto"/>
        <w:contextualSpacing w:val="0"/>
        <w:rPr>
          <w:rFonts w:eastAsia="Times New Roman" w:cs="Times New Roman"/>
          <w:lang w:val="es-PR"/>
        </w:rPr>
      </w:pPr>
      <w:r w:rsidRPr="0007128F">
        <w:rPr>
          <w:rFonts w:eastAsia="Times New Roman" w:cs="Times New Roman"/>
          <w:b/>
          <w:lang w:val="es-PR"/>
        </w:rPr>
        <w:t xml:space="preserve">Carril </w:t>
      </w:r>
      <w:r w:rsidR="006C2EF9" w:rsidRPr="0007128F">
        <w:rPr>
          <w:rFonts w:eastAsia="Times New Roman" w:cs="Times New Roman"/>
          <w:b/>
          <w:lang w:val="es-PR"/>
        </w:rPr>
        <w:t>Auto Expreso</w:t>
      </w:r>
      <w:r w:rsidRPr="0007128F">
        <w:rPr>
          <w:rFonts w:eastAsia="Times New Roman" w:cs="Times New Roman"/>
          <w:b/>
          <w:lang w:val="es-PR"/>
        </w:rPr>
        <w:t xml:space="preserve"> </w:t>
      </w:r>
      <w:r w:rsidR="00EE2872" w:rsidRPr="0007128F">
        <w:rPr>
          <w:rFonts w:eastAsia="Times New Roman" w:cs="Times New Roman"/>
          <w:b/>
          <w:lang w:val="es-PR"/>
        </w:rPr>
        <w:t>(</w:t>
      </w:r>
      <w:r w:rsidR="00AE6F8B" w:rsidRPr="0007128F">
        <w:rPr>
          <w:rFonts w:eastAsia="Times New Roman" w:cs="Times New Roman"/>
          <w:b/>
          <w:lang w:val="es-PR"/>
        </w:rPr>
        <w:t>e</w:t>
      </w:r>
      <w:r w:rsidR="00EE2872" w:rsidRPr="0007128F">
        <w:rPr>
          <w:rFonts w:eastAsia="Times New Roman" w:cs="Times New Roman"/>
          <w:b/>
          <w:lang w:val="es-PR"/>
        </w:rPr>
        <w:t>)</w:t>
      </w:r>
      <w:r w:rsidR="00B67423" w:rsidRPr="0007128F">
        <w:rPr>
          <w:rFonts w:eastAsia="Times New Roman" w:cs="Times New Roman"/>
          <w:lang w:val="es-PR"/>
        </w:rPr>
        <w:t xml:space="preserve"> </w:t>
      </w:r>
      <w:r w:rsidR="0083610F" w:rsidRPr="0007128F">
        <w:rPr>
          <w:rFonts w:eastAsia="Times New Roman" w:cs="Times New Roman"/>
          <w:lang w:val="es-PR"/>
        </w:rPr>
        <w:t xml:space="preserve">– </w:t>
      </w:r>
      <w:r w:rsidR="00B67423" w:rsidRPr="0007128F">
        <w:rPr>
          <w:rFonts w:eastAsia="Times New Roman" w:cs="Times New Roman"/>
          <w:lang w:val="es-PR"/>
        </w:rPr>
        <w:t>es</w:t>
      </w:r>
      <w:r w:rsidR="00EE2872" w:rsidRPr="0007128F">
        <w:rPr>
          <w:rFonts w:eastAsia="Times New Roman" w:cs="Times New Roman"/>
          <w:lang w:val="es-PR"/>
        </w:rPr>
        <w:t xml:space="preserve"> </w:t>
      </w:r>
      <w:r w:rsidRPr="0007128F">
        <w:rPr>
          <w:rFonts w:eastAsia="Times New Roman" w:cs="Times New Roman"/>
          <w:lang w:val="es-PR"/>
        </w:rPr>
        <w:t xml:space="preserve">para vehículos livianos </w:t>
      </w:r>
      <w:r w:rsidR="00AE6F8B" w:rsidRPr="0007128F">
        <w:rPr>
          <w:rFonts w:eastAsia="Times New Roman" w:cs="Times New Roman"/>
          <w:lang w:val="es-PR"/>
        </w:rPr>
        <w:t>de</w:t>
      </w:r>
      <w:r w:rsidR="009942A9" w:rsidRPr="0007128F">
        <w:rPr>
          <w:rFonts w:eastAsia="Times New Roman" w:cs="Times New Roman"/>
          <w:lang w:val="es-PR"/>
        </w:rPr>
        <w:t xml:space="preserve"> </w:t>
      </w:r>
      <w:r w:rsidR="0007128F">
        <w:rPr>
          <w:rFonts w:eastAsia="Times New Roman" w:cs="Times New Roman"/>
          <w:lang w:val="es-PR"/>
        </w:rPr>
        <w:t>dos (</w:t>
      </w:r>
      <w:r w:rsidRPr="0007128F">
        <w:rPr>
          <w:rFonts w:eastAsia="Times New Roman" w:cs="Times New Roman"/>
          <w:lang w:val="es-PR"/>
        </w:rPr>
        <w:t>2</w:t>
      </w:r>
      <w:r w:rsidR="0007128F">
        <w:rPr>
          <w:rFonts w:eastAsia="Times New Roman" w:cs="Times New Roman"/>
          <w:lang w:val="es-PR"/>
        </w:rPr>
        <w:t>)</w:t>
      </w:r>
      <w:r w:rsidRPr="0007128F">
        <w:rPr>
          <w:rFonts w:eastAsia="Times New Roman" w:cs="Times New Roman"/>
          <w:lang w:val="es-PR"/>
        </w:rPr>
        <w:t xml:space="preserve"> ejes solamente.</w:t>
      </w:r>
      <w:r w:rsidR="00B93F26" w:rsidRPr="0007128F">
        <w:rPr>
          <w:rFonts w:eastAsia="Times New Roman" w:cs="Times New Roman"/>
          <w:lang w:val="es-PR"/>
        </w:rPr>
        <w:t xml:space="preserve"> Funciona las </w:t>
      </w:r>
      <w:r w:rsidR="0007128F">
        <w:rPr>
          <w:rFonts w:eastAsia="Times New Roman" w:cs="Times New Roman"/>
          <w:lang w:val="es-PR"/>
        </w:rPr>
        <w:t>veinticuatro (</w:t>
      </w:r>
      <w:r w:rsidR="00B93F26" w:rsidRPr="0007128F">
        <w:rPr>
          <w:rFonts w:eastAsia="Times New Roman" w:cs="Times New Roman"/>
          <w:lang w:val="es-PR"/>
        </w:rPr>
        <w:t>24</w:t>
      </w:r>
      <w:r w:rsidR="0007128F">
        <w:rPr>
          <w:rFonts w:eastAsia="Times New Roman" w:cs="Times New Roman"/>
          <w:lang w:val="es-PR"/>
        </w:rPr>
        <w:t>)</w:t>
      </w:r>
      <w:r w:rsidR="00B93F26" w:rsidRPr="0007128F">
        <w:rPr>
          <w:rFonts w:eastAsia="Times New Roman" w:cs="Times New Roman"/>
          <w:lang w:val="es-PR"/>
        </w:rPr>
        <w:t xml:space="preserve"> horas del día los </w:t>
      </w:r>
      <w:r w:rsidR="0007128F">
        <w:rPr>
          <w:rFonts w:eastAsia="Times New Roman" w:cs="Times New Roman"/>
          <w:lang w:val="es-PR"/>
        </w:rPr>
        <w:t>siete (</w:t>
      </w:r>
      <w:r w:rsidR="00B93F26" w:rsidRPr="0007128F">
        <w:rPr>
          <w:rFonts w:eastAsia="Times New Roman" w:cs="Times New Roman"/>
          <w:lang w:val="es-PR"/>
        </w:rPr>
        <w:t>7</w:t>
      </w:r>
      <w:r w:rsidR="0007128F">
        <w:rPr>
          <w:rFonts w:eastAsia="Times New Roman" w:cs="Times New Roman"/>
          <w:lang w:val="es-PR"/>
        </w:rPr>
        <w:t>)</w:t>
      </w:r>
      <w:r w:rsidR="00B93F26" w:rsidRPr="0007128F">
        <w:rPr>
          <w:rFonts w:eastAsia="Times New Roman" w:cs="Times New Roman"/>
          <w:lang w:val="es-PR"/>
        </w:rPr>
        <w:t xml:space="preserve"> días de la semana.</w:t>
      </w:r>
    </w:p>
    <w:p w:rsidR="00953D58" w:rsidRPr="0007128F" w:rsidRDefault="00953D58" w:rsidP="00885984">
      <w:pPr>
        <w:pStyle w:val="ListParagraph"/>
        <w:numPr>
          <w:ilvl w:val="0"/>
          <w:numId w:val="38"/>
        </w:numPr>
        <w:shd w:val="clear" w:color="auto" w:fill="FFFFFF"/>
        <w:spacing w:before="120" w:after="120" w:line="240" w:lineRule="auto"/>
        <w:contextualSpacing w:val="0"/>
        <w:rPr>
          <w:rFonts w:eastAsia="Times New Roman" w:cs="Times New Roman"/>
          <w:lang w:val="es-PR"/>
        </w:rPr>
      </w:pPr>
      <w:r w:rsidRPr="0007128F">
        <w:rPr>
          <w:rFonts w:eastAsia="Times New Roman" w:cs="Times New Roman"/>
          <w:b/>
          <w:lang w:val="es-PR"/>
        </w:rPr>
        <w:t xml:space="preserve">Carril </w:t>
      </w:r>
      <w:r w:rsidR="006C2EF9" w:rsidRPr="0007128F">
        <w:rPr>
          <w:rFonts w:eastAsia="Times New Roman" w:cs="Times New Roman"/>
          <w:b/>
          <w:lang w:val="es-PR"/>
        </w:rPr>
        <w:t>Auto Expreso</w:t>
      </w:r>
      <w:r w:rsidRPr="0007128F">
        <w:rPr>
          <w:rFonts w:eastAsia="Times New Roman" w:cs="Times New Roman"/>
          <w:b/>
          <w:lang w:val="es-PR"/>
        </w:rPr>
        <w:t xml:space="preserve"> </w:t>
      </w:r>
      <w:r w:rsidR="00EE2872" w:rsidRPr="0007128F">
        <w:rPr>
          <w:rFonts w:eastAsia="Times New Roman" w:cs="Times New Roman"/>
          <w:b/>
          <w:lang w:val="es-PR"/>
        </w:rPr>
        <w:t>(</w:t>
      </w:r>
      <w:r w:rsidR="00AE6F8B" w:rsidRPr="0007128F">
        <w:rPr>
          <w:rFonts w:eastAsia="Times New Roman" w:cs="Times New Roman"/>
          <w:b/>
          <w:lang w:val="es-PR"/>
        </w:rPr>
        <w:t>T</w:t>
      </w:r>
      <w:r w:rsidR="00EE2872" w:rsidRPr="0007128F">
        <w:rPr>
          <w:rFonts w:eastAsia="Times New Roman" w:cs="Times New Roman"/>
          <w:b/>
          <w:lang w:val="es-PR"/>
        </w:rPr>
        <w:t>)</w:t>
      </w:r>
      <w:r w:rsidR="00EE2872" w:rsidRPr="0007128F">
        <w:rPr>
          <w:rFonts w:eastAsia="Times New Roman" w:cs="Times New Roman"/>
          <w:lang w:val="es-PR"/>
        </w:rPr>
        <w:t xml:space="preserve"> </w:t>
      </w:r>
      <w:r w:rsidR="0083610F" w:rsidRPr="0007128F">
        <w:rPr>
          <w:rFonts w:eastAsia="Times New Roman" w:cs="Times New Roman"/>
          <w:lang w:val="es-PR"/>
        </w:rPr>
        <w:t xml:space="preserve">– </w:t>
      </w:r>
      <w:r w:rsidR="00B67423" w:rsidRPr="0007128F">
        <w:rPr>
          <w:rFonts w:eastAsia="Times New Roman" w:cs="Times New Roman"/>
          <w:lang w:val="es-PR"/>
        </w:rPr>
        <w:t xml:space="preserve">es </w:t>
      </w:r>
      <w:r w:rsidRPr="0007128F">
        <w:rPr>
          <w:rFonts w:eastAsia="Times New Roman" w:cs="Times New Roman"/>
          <w:lang w:val="es-PR"/>
        </w:rPr>
        <w:t>para todo tipo de vehículo, incluyendo los vehículos pesados.</w:t>
      </w:r>
      <w:r w:rsidR="00B93F26" w:rsidRPr="0007128F">
        <w:rPr>
          <w:rFonts w:eastAsia="Times New Roman" w:cs="Times New Roman"/>
          <w:lang w:val="es-PR"/>
        </w:rPr>
        <w:t xml:space="preserve">    Funciona las </w:t>
      </w:r>
      <w:r w:rsidR="0007128F">
        <w:rPr>
          <w:rFonts w:eastAsia="Times New Roman" w:cs="Times New Roman"/>
          <w:lang w:val="es-PR"/>
        </w:rPr>
        <w:t>veinticuatro (</w:t>
      </w:r>
      <w:r w:rsidR="00B93F26" w:rsidRPr="0007128F">
        <w:rPr>
          <w:rFonts w:eastAsia="Times New Roman" w:cs="Times New Roman"/>
          <w:lang w:val="es-PR"/>
        </w:rPr>
        <w:t>24</w:t>
      </w:r>
      <w:r w:rsidR="0007128F">
        <w:rPr>
          <w:rFonts w:eastAsia="Times New Roman" w:cs="Times New Roman"/>
          <w:lang w:val="es-PR"/>
        </w:rPr>
        <w:t>)</w:t>
      </w:r>
      <w:r w:rsidR="00B93F26" w:rsidRPr="0007128F">
        <w:rPr>
          <w:rFonts w:eastAsia="Times New Roman" w:cs="Times New Roman"/>
          <w:lang w:val="es-PR"/>
        </w:rPr>
        <w:t xml:space="preserve"> horas del día los</w:t>
      </w:r>
      <w:r w:rsidR="0007128F">
        <w:rPr>
          <w:rFonts w:eastAsia="Times New Roman" w:cs="Times New Roman"/>
          <w:lang w:val="es-PR"/>
        </w:rPr>
        <w:t xml:space="preserve"> siete</w:t>
      </w:r>
      <w:r w:rsidR="00B93F26" w:rsidRPr="0007128F">
        <w:rPr>
          <w:rFonts w:eastAsia="Times New Roman" w:cs="Times New Roman"/>
          <w:lang w:val="es-PR"/>
        </w:rPr>
        <w:t xml:space="preserve"> </w:t>
      </w:r>
      <w:r w:rsidR="0007128F">
        <w:rPr>
          <w:rFonts w:eastAsia="Times New Roman" w:cs="Times New Roman"/>
          <w:lang w:val="es-PR"/>
        </w:rPr>
        <w:t>(</w:t>
      </w:r>
      <w:r w:rsidR="00B93F26" w:rsidRPr="0007128F">
        <w:rPr>
          <w:rFonts w:eastAsia="Times New Roman" w:cs="Times New Roman"/>
          <w:lang w:val="es-PR"/>
        </w:rPr>
        <w:t>7</w:t>
      </w:r>
      <w:r w:rsidR="0007128F">
        <w:rPr>
          <w:rFonts w:eastAsia="Times New Roman" w:cs="Times New Roman"/>
          <w:lang w:val="es-PR"/>
        </w:rPr>
        <w:t>)</w:t>
      </w:r>
      <w:r w:rsidR="00B93F26" w:rsidRPr="0007128F">
        <w:rPr>
          <w:rFonts w:eastAsia="Times New Roman" w:cs="Times New Roman"/>
          <w:lang w:val="es-PR"/>
        </w:rPr>
        <w:t xml:space="preserve"> días de la semana.</w:t>
      </w:r>
    </w:p>
    <w:p w:rsidR="00953D58" w:rsidRPr="0007128F" w:rsidRDefault="00953D58" w:rsidP="00885984">
      <w:pPr>
        <w:pStyle w:val="ListParagraph"/>
        <w:numPr>
          <w:ilvl w:val="0"/>
          <w:numId w:val="38"/>
        </w:numPr>
        <w:shd w:val="clear" w:color="auto" w:fill="FFFFFF"/>
        <w:spacing w:before="120" w:after="120" w:line="240" w:lineRule="auto"/>
        <w:contextualSpacing w:val="0"/>
        <w:rPr>
          <w:rFonts w:eastAsia="Times New Roman" w:cs="Times New Roman"/>
          <w:lang w:val="es-PR"/>
        </w:rPr>
      </w:pPr>
      <w:r w:rsidRPr="0007128F">
        <w:rPr>
          <w:rFonts w:eastAsia="Times New Roman" w:cs="Times New Roman"/>
          <w:b/>
          <w:lang w:val="es-PR"/>
        </w:rPr>
        <w:t>Carril de Recarga Regular</w:t>
      </w:r>
      <w:r w:rsidR="00EE2872" w:rsidRPr="0007128F">
        <w:rPr>
          <w:rFonts w:eastAsia="Times New Roman" w:cs="Times New Roman"/>
          <w:b/>
          <w:lang w:val="es-PR"/>
        </w:rPr>
        <w:t xml:space="preserve"> (R)</w:t>
      </w:r>
      <w:r w:rsidRPr="0007128F">
        <w:rPr>
          <w:rFonts w:eastAsia="Times New Roman" w:cs="Times New Roman"/>
          <w:lang w:val="es-PR"/>
        </w:rPr>
        <w:t xml:space="preserve"> </w:t>
      </w:r>
      <w:r w:rsidR="0083610F" w:rsidRPr="0007128F">
        <w:rPr>
          <w:rFonts w:eastAsia="Times New Roman" w:cs="Times New Roman"/>
          <w:lang w:val="es-PR"/>
        </w:rPr>
        <w:t xml:space="preserve">– </w:t>
      </w:r>
      <w:r w:rsidRPr="0007128F">
        <w:rPr>
          <w:rFonts w:eastAsia="Times New Roman" w:cs="Times New Roman"/>
          <w:lang w:val="es-PR"/>
        </w:rPr>
        <w:t xml:space="preserve">Conductores podrán adquirir el sello electrónico y añadir fondos a sus cuentas </w:t>
      </w:r>
      <w:r w:rsidR="006C2EF9" w:rsidRPr="0007128F">
        <w:rPr>
          <w:rFonts w:eastAsia="Times New Roman" w:cs="Times New Roman"/>
          <w:lang w:val="es-PR"/>
        </w:rPr>
        <w:t>Auto Expreso</w:t>
      </w:r>
      <w:r w:rsidRPr="0007128F">
        <w:rPr>
          <w:rFonts w:eastAsia="Times New Roman" w:cs="Times New Roman"/>
          <w:lang w:val="es-PR"/>
        </w:rPr>
        <w:t xml:space="preserve"> en estos carriles.</w:t>
      </w:r>
      <w:r w:rsidR="00B93F26" w:rsidRPr="0007128F">
        <w:rPr>
          <w:rFonts w:eastAsia="Times New Roman" w:cs="Times New Roman"/>
          <w:lang w:val="es-PR"/>
        </w:rPr>
        <w:t xml:space="preserve"> Opera de lunes a viernes de 6:00 AM a 10:00 PM</w:t>
      </w:r>
      <w:r w:rsidR="00400A04" w:rsidRPr="0007128F">
        <w:rPr>
          <w:rFonts w:eastAsia="Times New Roman" w:cs="Times New Roman"/>
          <w:lang w:val="es-PR"/>
        </w:rPr>
        <w:t>,</w:t>
      </w:r>
      <w:r w:rsidR="00B93F26" w:rsidRPr="0007128F">
        <w:rPr>
          <w:rFonts w:eastAsia="Times New Roman" w:cs="Times New Roman"/>
          <w:lang w:val="es-PR"/>
        </w:rPr>
        <w:t xml:space="preserve"> y sábados y domingos de 8:00 AM a 10:00 PM. No se aceptarán monedas ni se proveerá cambio.</w:t>
      </w:r>
    </w:p>
    <w:p w:rsidR="00D57A72" w:rsidRPr="0007128F" w:rsidRDefault="00953D58" w:rsidP="00885984">
      <w:pPr>
        <w:pStyle w:val="ListParagraph"/>
        <w:numPr>
          <w:ilvl w:val="0"/>
          <w:numId w:val="38"/>
        </w:numPr>
        <w:shd w:val="clear" w:color="auto" w:fill="FFFFFF"/>
        <w:spacing w:before="120" w:after="120" w:line="240" w:lineRule="auto"/>
        <w:contextualSpacing w:val="0"/>
        <w:rPr>
          <w:rFonts w:eastAsia="Times New Roman" w:cs="Times New Roman"/>
          <w:lang w:val="es-PR"/>
        </w:rPr>
      </w:pPr>
      <w:r w:rsidRPr="0007128F">
        <w:rPr>
          <w:rFonts w:eastAsia="Times New Roman" w:cs="Times New Roman"/>
          <w:b/>
          <w:lang w:val="es-PR"/>
        </w:rPr>
        <w:t>Carril de Recarga Plus (R+)</w:t>
      </w:r>
      <w:r w:rsidR="0083610F" w:rsidRPr="0007128F">
        <w:rPr>
          <w:rFonts w:eastAsia="Times New Roman" w:cs="Times New Roman"/>
          <w:lang w:val="es-PR"/>
        </w:rPr>
        <w:t xml:space="preserve"> – </w:t>
      </w:r>
      <w:r w:rsidRPr="0007128F">
        <w:rPr>
          <w:rFonts w:eastAsia="Times New Roman" w:cs="Times New Roman"/>
          <w:lang w:val="es-PR"/>
        </w:rPr>
        <w:t xml:space="preserve">Además de las funciones del carril de recarga regular, </w:t>
      </w:r>
      <w:r w:rsidR="00400A04" w:rsidRPr="0007128F">
        <w:rPr>
          <w:rFonts w:eastAsia="Times New Roman" w:cs="Times New Roman"/>
          <w:lang w:val="es-PR"/>
        </w:rPr>
        <w:t xml:space="preserve">los </w:t>
      </w:r>
      <w:r w:rsidRPr="0007128F">
        <w:rPr>
          <w:rFonts w:eastAsia="Times New Roman" w:cs="Times New Roman"/>
          <w:lang w:val="es-PR"/>
        </w:rPr>
        <w:t>conductores podrán adquirir una tarjeta MóvilCash que se podrá usar exclusivamente en estos carriles para pagar el peaje.</w:t>
      </w:r>
      <w:r w:rsidR="00B93F26" w:rsidRPr="0007128F">
        <w:rPr>
          <w:rFonts w:eastAsia="Times New Roman" w:cs="Times New Roman"/>
          <w:lang w:val="es-PR"/>
        </w:rPr>
        <w:t xml:space="preserve"> </w:t>
      </w:r>
      <w:r w:rsidR="002E52CE" w:rsidRPr="0007128F">
        <w:rPr>
          <w:rFonts w:eastAsia="Times New Roman" w:cs="Times New Roman"/>
          <w:lang w:val="es-PR"/>
        </w:rPr>
        <w:t>O</w:t>
      </w:r>
      <w:r w:rsidR="00B93F26" w:rsidRPr="0007128F">
        <w:rPr>
          <w:rFonts w:eastAsia="Times New Roman" w:cs="Times New Roman"/>
          <w:lang w:val="es-PR"/>
        </w:rPr>
        <w:t xml:space="preserve">pera de lunes a viernes de 6:00 AM a 10:00 PM y </w:t>
      </w:r>
      <w:r w:rsidR="00B93F26" w:rsidRPr="0007128F">
        <w:rPr>
          <w:rFonts w:eastAsia="Times New Roman" w:cs="Times New Roman"/>
          <w:lang w:val="es-PR"/>
        </w:rPr>
        <w:lastRenderedPageBreak/>
        <w:t>sábados y d</w:t>
      </w:r>
      <w:r w:rsidR="00400A04" w:rsidRPr="0007128F">
        <w:rPr>
          <w:rFonts w:eastAsia="Times New Roman" w:cs="Times New Roman"/>
          <w:lang w:val="es-PR"/>
        </w:rPr>
        <w:t xml:space="preserve">omingos de 8:00 AM a 10:00 PM. </w:t>
      </w:r>
      <w:r w:rsidR="00B93F26" w:rsidRPr="0007128F">
        <w:rPr>
          <w:rFonts w:eastAsia="Times New Roman" w:cs="Times New Roman"/>
          <w:lang w:val="es-PR"/>
        </w:rPr>
        <w:t>No se aceptarán monedas ni se proveerá cambio</w:t>
      </w:r>
      <w:r w:rsidR="00400549" w:rsidRPr="0007128F">
        <w:rPr>
          <w:rFonts w:eastAsia="Times New Roman" w:cs="Times New Roman"/>
          <w:lang w:val="es-PR"/>
        </w:rPr>
        <w:t>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07128F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07128F" w:rsidRDefault="005D72CC" w:rsidP="00885984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07128F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4E731925" wp14:editId="30988F09">
                  <wp:extent cx="274320" cy="274320"/>
                  <wp:effectExtent l="19050" t="0" r="0" b="0"/>
                  <wp:docPr id="1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D72CC" w:rsidRPr="0007128F" w:rsidRDefault="005D72CC" w:rsidP="00885984">
            <w:pPr>
              <w:rPr>
                <w:b/>
                <w:sz w:val="28"/>
                <w:szCs w:val="28"/>
                <w:lang w:val="es-PR"/>
              </w:rPr>
            </w:pPr>
            <w:r w:rsidRPr="0007128F">
              <w:rPr>
                <w:b/>
                <w:sz w:val="28"/>
                <w:szCs w:val="28"/>
                <w:lang w:val="es-PR"/>
              </w:rPr>
              <w:t>Costo</w:t>
            </w:r>
            <w:r w:rsidR="004979AF" w:rsidRPr="0007128F">
              <w:rPr>
                <w:b/>
                <w:sz w:val="28"/>
                <w:szCs w:val="28"/>
                <w:lang w:val="es-PR"/>
              </w:rPr>
              <w:t xml:space="preserve"> del Servicio y </w:t>
            </w:r>
            <w:r w:rsidR="008A0367" w:rsidRPr="0007128F">
              <w:rPr>
                <w:b/>
                <w:sz w:val="28"/>
                <w:szCs w:val="28"/>
                <w:lang w:val="es-PR"/>
              </w:rPr>
              <w:t>Método</w:t>
            </w:r>
            <w:r w:rsidR="004979AF" w:rsidRPr="0007128F">
              <w:rPr>
                <w:b/>
                <w:sz w:val="28"/>
                <w:szCs w:val="28"/>
                <w:lang w:val="es-PR"/>
              </w:rPr>
              <w:t>s</w:t>
            </w:r>
            <w:r w:rsidR="008A0367" w:rsidRPr="0007128F">
              <w:rPr>
                <w:b/>
                <w:sz w:val="28"/>
                <w:szCs w:val="28"/>
                <w:lang w:val="es-PR"/>
              </w:rPr>
              <w:t xml:space="preserve"> de Pago</w:t>
            </w:r>
          </w:p>
        </w:tc>
      </w:tr>
    </w:tbl>
    <w:p w:rsidR="004B000B" w:rsidRPr="0007128F" w:rsidRDefault="008D662C" w:rsidP="00885984">
      <w:pPr>
        <w:pStyle w:val="ListParagraph"/>
        <w:numPr>
          <w:ilvl w:val="0"/>
          <w:numId w:val="17"/>
        </w:numPr>
        <w:shd w:val="clear" w:color="auto" w:fill="FFFFFF"/>
        <w:spacing w:before="120" w:after="120" w:line="240" w:lineRule="auto"/>
        <w:contextualSpacing w:val="0"/>
        <w:rPr>
          <w:rFonts w:eastAsia="Times New Roman" w:cs="Times New Roman"/>
          <w:lang w:val="es-PR"/>
        </w:rPr>
      </w:pPr>
      <w:r w:rsidRPr="0007128F">
        <w:rPr>
          <w:rFonts w:eastAsia="Times New Roman" w:cs="Times New Roman"/>
          <w:lang w:val="es-PR"/>
        </w:rPr>
        <w:t xml:space="preserve">Según el ciudadano </w:t>
      </w:r>
      <w:r w:rsidR="00B955C5" w:rsidRPr="0007128F">
        <w:rPr>
          <w:rFonts w:eastAsia="Times New Roman" w:cs="Times New Roman"/>
          <w:lang w:val="es-PR"/>
        </w:rPr>
        <w:t>transite</w:t>
      </w:r>
      <w:r w:rsidRPr="0007128F">
        <w:rPr>
          <w:rFonts w:eastAsia="Times New Roman" w:cs="Times New Roman"/>
          <w:lang w:val="es-PR"/>
        </w:rPr>
        <w:t xml:space="preserve"> por los peajes de los diferentes autopistas, se le debitará automáticamente la cantidad correspondiente, menos cinco centavos ($0.05)</w:t>
      </w:r>
      <w:r w:rsidR="00577E2E" w:rsidRPr="0007128F">
        <w:rPr>
          <w:rFonts w:eastAsia="Times New Roman" w:cs="Times New Roman"/>
          <w:lang w:val="es-PR"/>
        </w:rPr>
        <w:t xml:space="preserve"> de descuento por </w:t>
      </w:r>
      <w:r w:rsidR="00400549" w:rsidRPr="0007128F">
        <w:rPr>
          <w:rFonts w:eastAsia="Times New Roman" w:cs="Times New Roman"/>
          <w:lang w:val="es-PR"/>
        </w:rPr>
        <w:t xml:space="preserve">cada peaje. </w:t>
      </w:r>
      <w:r w:rsidR="0073393C" w:rsidRPr="0007128F">
        <w:rPr>
          <w:rFonts w:eastAsia="Times New Roman" w:cs="Times New Roman"/>
          <w:lang w:val="es-PR"/>
        </w:rPr>
        <w:t xml:space="preserve">El propósito de este descuento es incentivar el uso del sello electrónico. </w:t>
      </w:r>
      <w:r w:rsidR="00D41836" w:rsidRPr="0007128F">
        <w:rPr>
          <w:rFonts w:eastAsia="Times New Roman" w:cs="Times New Roman"/>
          <w:lang w:val="es-PR"/>
        </w:rPr>
        <w:t>Este descuento no aplica al peaje del puente Teodoro Mos</w:t>
      </w:r>
      <w:r w:rsidR="00C5348D" w:rsidRPr="0007128F">
        <w:rPr>
          <w:rFonts w:eastAsia="Times New Roman" w:cs="Times New Roman"/>
          <w:lang w:val="es-PR"/>
        </w:rPr>
        <w:t>coso ni a las personas que hacen pagos por el carril de cambio.</w:t>
      </w:r>
      <w:r w:rsidR="00702694" w:rsidRPr="0007128F">
        <w:rPr>
          <w:rFonts w:eastAsia="Times New Roman" w:cs="Times New Roman"/>
          <w:lang w:val="es-PR"/>
        </w:rPr>
        <w:t xml:space="preserve">  </w:t>
      </w:r>
    </w:p>
    <w:p w:rsidR="004462D0" w:rsidRPr="0007128F" w:rsidRDefault="00702694" w:rsidP="00885984">
      <w:pPr>
        <w:pStyle w:val="ListParagraph"/>
        <w:numPr>
          <w:ilvl w:val="0"/>
          <w:numId w:val="17"/>
        </w:numPr>
        <w:shd w:val="clear" w:color="auto" w:fill="FFFFFF"/>
        <w:spacing w:before="120" w:after="120" w:line="240" w:lineRule="auto"/>
        <w:contextualSpacing w:val="0"/>
        <w:rPr>
          <w:rFonts w:eastAsia="Times New Roman" w:cs="Times New Roman"/>
          <w:lang w:val="es-PR"/>
        </w:rPr>
      </w:pPr>
      <w:r w:rsidRPr="0007128F">
        <w:rPr>
          <w:rFonts w:eastAsia="Times New Roman" w:cs="Times New Roman"/>
          <w:lang w:val="es-PR"/>
        </w:rPr>
        <w:t xml:space="preserve">Vea el detalle de los costos de cada peaje en el documento </w:t>
      </w:r>
      <w:hyperlink r:id="rId19" w:history="1">
        <w:r w:rsidRPr="0007128F">
          <w:rPr>
            <w:rStyle w:val="Hyperlink"/>
            <w:rFonts w:eastAsia="Times New Roman" w:cs="Times New Roman"/>
            <w:lang w:val="es-PR"/>
          </w:rPr>
          <w:t>Tarifas en Estaciones de Peaje</w:t>
        </w:r>
      </w:hyperlink>
      <w:r w:rsidRPr="0007128F">
        <w:rPr>
          <w:rFonts w:eastAsia="Times New Roman" w:cs="Times New Roman"/>
          <w:lang w:val="es-PR"/>
        </w:rPr>
        <w:t>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07128F" w:rsidTr="00920F3A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07128F" w:rsidRDefault="003E0674" w:rsidP="00885984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07128F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67B42A01" wp14:editId="05BC4B1F">
                  <wp:extent cx="309894" cy="274320"/>
                  <wp:effectExtent l="19050" t="0" r="0" b="0"/>
                  <wp:docPr id="11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9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E0674" w:rsidRPr="0007128F" w:rsidRDefault="003E0674" w:rsidP="00885984">
            <w:pPr>
              <w:rPr>
                <w:b/>
                <w:sz w:val="28"/>
                <w:szCs w:val="28"/>
                <w:lang w:val="es-PR"/>
              </w:rPr>
            </w:pPr>
            <w:r w:rsidRPr="0007128F">
              <w:rPr>
                <w:b/>
                <w:sz w:val="28"/>
                <w:szCs w:val="28"/>
                <w:lang w:val="es-PR"/>
              </w:rPr>
              <w:t>Requisitos</w:t>
            </w:r>
            <w:r w:rsidR="004979AF" w:rsidRPr="0007128F">
              <w:rPr>
                <w:b/>
                <w:sz w:val="28"/>
                <w:szCs w:val="28"/>
                <w:lang w:val="es-PR"/>
              </w:rPr>
              <w:t xml:space="preserve"> para Obtener Servicio</w:t>
            </w:r>
            <w:r w:rsidR="00CA1937" w:rsidRPr="0007128F">
              <w:rPr>
                <w:b/>
                <w:sz w:val="28"/>
                <w:szCs w:val="28"/>
                <w:lang w:val="es-PR"/>
              </w:rPr>
              <w:t xml:space="preserve"> </w:t>
            </w:r>
          </w:p>
        </w:tc>
      </w:tr>
    </w:tbl>
    <w:p w:rsidR="005A46C9" w:rsidRPr="0007128F" w:rsidRDefault="00AF1B01" w:rsidP="00885984">
      <w:pPr>
        <w:pStyle w:val="ListParagraph"/>
        <w:numPr>
          <w:ilvl w:val="0"/>
          <w:numId w:val="40"/>
        </w:numPr>
        <w:spacing w:before="120" w:after="120" w:line="240" w:lineRule="auto"/>
        <w:contextualSpacing w:val="0"/>
        <w:rPr>
          <w:rStyle w:val="Hyperlink"/>
          <w:color w:val="auto"/>
          <w:u w:val="none"/>
          <w:lang w:val="es-PR"/>
        </w:rPr>
      </w:pPr>
      <w:r w:rsidRPr="0007128F">
        <w:rPr>
          <w:lang w:val="es-PR"/>
        </w:rPr>
        <w:t xml:space="preserve">Obtener el sello de </w:t>
      </w:r>
      <w:r w:rsidR="009942A9" w:rsidRPr="0007128F">
        <w:rPr>
          <w:lang w:val="es-PR"/>
        </w:rPr>
        <w:t>AutoExpreso</w:t>
      </w:r>
      <w:r w:rsidRPr="0007128F">
        <w:rPr>
          <w:lang w:val="es-PR"/>
        </w:rPr>
        <w:t xml:space="preserve"> y colocarlo correctamente en el vehículo.</w:t>
      </w:r>
      <w:r w:rsidR="005A46C9" w:rsidRPr="0007128F">
        <w:rPr>
          <w:lang w:val="es-PR"/>
        </w:rPr>
        <w:t xml:space="preserve"> </w:t>
      </w:r>
      <w:hyperlink r:id="rId21" w:history="1">
        <w:r w:rsidR="005A46C9" w:rsidRPr="0007128F">
          <w:rPr>
            <w:rStyle w:val="Hyperlink"/>
            <w:rFonts w:cs="Arial"/>
            <w:lang w:val="es-PR"/>
          </w:rPr>
          <w:t>Instrucciones para Instalar el Sello de AutoExpreso</w:t>
        </w:r>
      </w:hyperlink>
    </w:p>
    <w:p w:rsidR="005A46C9" w:rsidRPr="0007128F" w:rsidRDefault="00B20EA2" w:rsidP="00885984">
      <w:pPr>
        <w:pStyle w:val="ListParagraph"/>
        <w:numPr>
          <w:ilvl w:val="0"/>
          <w:numId w:val="40"/>
        </w:numPr>
        <w:spacing w:before="120" w:after="120" w:line="240" w:lineRule="auto"/>
        <w:contextualSpacing w:val="0"/>
        <w:rPr>
          <w:lang w:val="es-PR"/>
        </w:rPr>
      </w:pPr>
      <w:r w:rsidRPr="0007128F">
        <w:rPr>
          <w:rFonts w:cs="Arial"/>
          <w:lang w:val="es-PR"/>
        </w:rPr>
        <w:t>Recargar el balance del sello cada vez que el mismo se encuentre bajo</w:t>
      </w:r>
      <w:r w:rsidR="00D34279" w:rsidRPr="0007128F">
        <w:rPr>
          <w:rFonts w:cs="Arial"/>
          <w:lang w:val="es-PR"/>
        </w:rPr>
        <w:t>.</w:t>
      </w:r>
    </w:p>
    <w:p w:rsidR="00C72E33" w:rsidRPr="0007128F" w:rsidRDefault="00D7411B" w:rsidP="00885984">
      <w:pPr>
        <w:pStyle w:val="ListParagraph"/>
        <w:numPr>
          <w:ilvl w:val="0"/>
          <w:numId w:val="40"/>
        </w:numPr>
        <w:spacing w:before="120" w:after="120" w:line="240" w:lineRule="auto"/>
        <w:contextualSpacing w:val="0"/>
        <w:rPr>
          <w:rFonts w:eastAsiaTheme="minorHAnsi"/>
          <w:lang w:val="es-PR"/>
        </w:rPr>
      </w:pPr>
      <w:r w:rsidRPr="0007128F">
        <w:rPr>
          <w:rFonts w:cs="Arial"/>
          <w:lang w:val="es-PR"/>
        </w:rPr>
        <w:t>Pagar (recargar) con un mínimo de</w:t>
      </w:r>
      <w:r w:rsidRPr="0007128F">
        <w:rPr>
          <w:rFonts w:cs="Arial"/>
          <w:b/>
          <w:color w:val="00B050"/>
          <w:lang w:val="es-PR"/>
        </w:rPr>
        <w:t xml:space="preserve"> cinco dólares ($5.00)</w:t>
      </w:r>
      <w:r w:rsidRPr="0007128F">
        <w:rPr>
          <w:rFonts w:cs="Arial"/>
          <w:lang w:val="es-PR"/>
        </w:rPr>
        <w:t xml:space="preserve">. 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07128F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07128F" w:rsidRDefault="00FD084F" w:rsidP="00885984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07128F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239AA72D" wp14:editId="7F0C24B0">
                  <wp:extent cx="275070" cy="274320"/>
                  <wp:effectExtent l="19050" t="0" r="0" b="0"/>
                  <wp:docPr id="7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7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07128F" w:rsidRDefault="00FD084F" w:rsidP="00885984">
            <w:pPr>
              <w:rPr>
                <w:b/>
                <w:sz w:val="28"/>
                <w:szCs w:val="28"/>
                <w:lang w:val="es-PR"/>
              </w:rPr>
            </w:pPr>
            <w:r w:rsidRPr="0007128F">
              <w:rPr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885984" w:rsidRDefault="007546CA" w:rsidP="00885984">
      <w:pPr>
        <w:pStyle w:val="ListParagraph"/>
        <w:numPr>
          <w:ilvl w:val="1"/>
          <w:numId w:val="37"/>
        </w:numPr>
        <w:spacing w:before="120" w:after="120" w:line="240" w:lineRule="auto"/>
        <w:ind w:left="720"/>
        <w:contextualSpacing w:val="0"/>
        <w:rPr>
          <w:lang w:val="es-PR"/>
        </w:rPr>
      </w:pPr>
      <w:r w:rsidRPr="0007128F">
        <w:rPr>
          <w:b/>
          <w:lang w:val="es-PR"/>
        </w:rPr>
        <w:t>¿Puedo recargar</w:t>
      </w:r>
      <w:r w:rsidR="00424635" w:rsidRPr="0007128F">
        <w:rPr>
          <w:b/>
          <w:lang w:val="es-PR"/>
        </w:rPr>
        <w:t xml:space="preserve"> en los carriles de </w:t>
      </w:r>
      <w:r w:rsidR="004C0D94" w:rsidRPr="0007128F">
        <w:rPr>
          <w:b/>
          <w:lang w:val="es-PR"/>
        </w:rPr>
        <w:t>r</w:t>
      </w:r>
      <w:r w:rsidR="00424635" w:rsidRPr="0007128F">
        <w:rPr>
          <w:b/>
          <w:lang w:val="es-PR"/>
        </w:rPr>
        <w:t>ecarga</w:t>
      </w:r>
      <w:r w:rsidRPr="0007128F">
        <w:rPr>
          <w:b/>
          <w:lang w:val="es-PR"/>
        </w:rPr>
        <w:t xml:space="preserve"> el sello de otro vehículo que no esté utilizando?</w:t>
      </w:r>
      <w:r w:rsidR="00CF6B5D">
        <w:rPr>
          <w:lang w:val="es-PR"/>
        </w:rPr>
        <w:t xml:space="preserve"> - </w:t>
      </w:r>
      <w:r w:rsidRPr="0007128F">
        <w:rPr>
          <w:lang w:val="es-PR"/>
        </w:rPr>
        <w:t>No</w:t>
      </w:r>
      <w:r w:rsidR="005A46C9" w:rsidRPr="0007128F">
        <w:rPr>
          <w:lang w:val="es-PR"/>
        </w:rPr>
        <w:t>,</w:t>
      </w:r>
      <w:r w:rsidRPr="0007128F">
        <w:rPr>
          <w:lang w:val="es-PR"/>
        </w:rPr>
        <w:t xml:space="preserve">  </w:t>
      </w:r>
      <w:r w:rsidR="005A46C9" w:rsidRPr="0007128F">
        <w:rPr>
          <w:lang w:val="es-PR"/>
        </w:rPr>
        <w:t>s</w:t>
      </w:r>
      <w:r w:rsidR="00424635" w:rsidRPr="0007128F">
        <w:rPr>
          <w:lang w:val="es-PR"/>
        </w:rPr>
        <w:t>ólo se puede recargar el sello del vehículo que</w:t>
      </w:r>
      <w:r w:rsidRPr="0007128F">
        <w:rPr>
          <w:lang w:val="es-PR"/>
        </w:rPr>
        <w:t xml:space="preserve"> está utilizando al momento de efectuar la transacción.</w:t>
      </w:r>
    </w:p>
    <w:p w:rsidR="00885984" w:rsidRPr="00885984" w:rsidRDefault="00424635" w:rsidP="00885984">
      <w:pPr>
        <w:pStyle w:val="ListParagraph"/>
        <w:numPr>
          <w:ilvl w:val="1"/>
          <w:numId w:val="37"/>
        </w:numPr>
        <w:spacing w:before="120" w:after="120" w:line="240" w:lineRule="auto"/>
        <w:ind w:left="720"/>
        <w:contextualSpacing w:val="0"/>
        <w:rPr>
          <w:lang w:val="es-PR"/>
        </w:rPr>
      </w:pPr>
      <w:r w:rsidRPr="00885984">
        <w:rPr>
          <w:b/>
          <w:lang w:val="es-PR"/>
        </w:rPr>
        <w:t xml:space="preserve">¿En qué plazas de peaje estarán disponibles </w:t>
      </w:r>
      <w:r w:rsidR="002A6969" w:rsidRPr="00885984">
        <w:rPr>
          <w:b/>
          <w:lang w:val="es-PR"/>
        </w:rPr>
        <w:t>los</w:t>
      </w:r>
      <w:r w:rsidRPr="00885984">
        <w:rPr>
          <w:b/>
          <w:lang w:val="es-PR"/>
        </w:rPr>
        <w:t xml:space="preserve"> carriles</w:t>
      </w:r>
      <w:r w:rsidR="002A6969" w:rsidRPr="00885984">
        <w:rPr>
          <w:b/>
          <w:lang w:val="es-PR"/>
        </w:rPr>
        <w:t xml:space="preserve"> de </w:t>
      </w:r>
      <w:r w:rsidR="005E03B4">
        <w:rPr>
          <w:b/>
          <w:lang w:val="es-PR"/>
        </w:rPr>
        <w:t xml:space="preserve">venta y </w:t>
      </w:r>
      <w:r w:rsidR="002A6969" w:rsidRPr="00885984">
        <w:rPr>
          <w:b/>
          <w:lang w:val="es-PR"/>
        </w:rPr>
        <w:t>recarga</w:t>
      </w:r>
      <w:r w:rsidRPr="00885984">
        <w:rPr>
          <w:b/>
          <w:lang w:val="es-PR"/>
        </w:rPr>
        <w:t>?</w:t>
      </w:r>
      <w:r w:rsidR="005E03B4">
        <w:rPr>
          <w:b/>
          <w:lang w:val="es-PR"/>
        </w:rPr>
        <w:t xml:space="preserve"> - </w:t>
      </w:r>
      <w:r w:rsidR="00885984" w:rsidRPr="00885984">
        <w:rPr>
          <w:rFonts w:eastAsia="Times New Roman" w:cs="Times New Roman"/>
        </w:rPr>
        <w:t xml:space="preserve">Los carriles de Venta y Recarga están disponibles en las siguientes plazas de peaje: </w:t>
      </w:r>
    </w:p>
    <w:tbl>
      <w:tblPr>
        <w:tblStyle w:val="TableGrid"/>
        <w:tblW w:w="7956" w:type="dxa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4266"/>
      </w:tblGrid>
      <w:tr w:rsidR="00885984" w:rsidRPr="009D7E05" w:rsidTr="00885984">
        <w:tc>
          <w:tcPr>
            <w:tcW w:w="3690" w:type="dxa"/>
          </w:tcPr>
          <w:p w:rsidR="00885984" w:rsidRPr="00550F22" w:rsidRDefault="00885984" w:rsidP="00885984">
            <w:pPr>
              <w:pStyle w:val="ListParagraph"/>
              <w:numPr>
                <w:ilvl w:val="0"/>
                <w:numId w:val="10"/>
              </w:numPr>
              <w:shd w:val="clear" w:color="auto" w:fill="FFFFFF"/>
              <w:contextualSpacing w:val="0"/>
              <w:rPr>
                <w:rFonts w:eastAsia="Times New Roman" w:cs="Times New Roman"/>
              </w:rPr>
            </w:pPr>
            <w:r w:rsidRPr="00550F22">
              <w:rPr>
                <w:rFonts w:eastAsia="Times New Roman" w:cs="Times New Roman"/>
              </w:rPr>
              <w:t xml:space="preserve">Buchanan </w:t>
            </w:r>
          </w:p>
          <w:p w:rsidR="00885984" w:rsidRPr="009D7E05" w:rsidRDefault="00885984" w:rsidP="00885984">
            <w:pPr>
              <w:pStyle w:val="ListParagraph"/>
              <w:numPr>
                <w:ilvl w:val="0"/>
                <w:numId w:val="10"/>
              </w:numPr>
              <w:shd w:val="clear" w:color="auto" w:fill="FFFFFF"/>
              <w:contextualSpacing w:val="0"/>
              <w:rPr>
                <w:rFonts w:eastAsia="Times New Roman" w:cs="Times New Roman"/>
              </w:rPr>
            </w:pPr>
            <w:r w:rsidRPr="009D7E05">
              <w:rPr>
                <w:rFonts w:eastAsia="Times New Roman" w:cs="Times New Roman"/>
              </w:rPr>
              <w:t>Caguas Norte</w:t>
            </w:r>
          </w:p>
          <w:p w:rsidR="00885984" w:rsidRPr="009D7E05" w:rsidRDefault="00885984" w:rsidP="00885984">
            <w:pPr>
              <w:pStyle w:val="ListParagraph"/>
              <w:numPr>
                <w:ilvl w:val="0"/>
                <w:numId w:val="10"/>
              </w:numPr>
              <w:shd w:val="clear" w:color="auto" w:fill="FFFFFF"/>
              <w:contextualSpacing w:val="0"/>
              <w:rPr>
                <w:rFonts w:eastAsia="Times New Roman" w:cs="Times New Roman"/>
              </w:rPr>
            </w:pPr>
            <w:r w:rsidRPr="009D7E05">
              <w:rPr>
                <w:rFonts w:eastAsia="Times New Roman" w:cs="Times New Roman"/>
              </w:rPr>
              <w:t xml:space="preserve">Caguas Sur </w:t>
            </w:r>
          </w:p>
          <w:p w:rsidR="00885984" w:rsidRPr="009D7E05" w:rsidRDefault="00885984" w:rsidP="00885984">
            <w:pPr>
              <w:pStyle w:val="ListParagraph"/>
              <w:numPr>
                <w:ilvl w:val="0"/>
                <w:numId w:val="10"/>
              </w:numPr>
              <w:shd w:val="clear" w:color="auto" w:fill="FFFFFF"/>
              <w:contextualSpacing w:val="0"/>
              <w:rPr>
                <w:rFonts w:eastAsia="Times New Roman" w:cs="Times New Roman"/>
              </w:rPr>
            </w:pPr>
            <w:r w:rsidRPr="009D7E05">
              <w:rPr>
                <w:rFonts w:eastAsia="Times New Roman" w:cs="Times New Roman"/>
              </w:rPr>
              <w:t>Ceiba</w:t>
            </w:r>
          </w:p>
          <w:p w:rsidR="00885984" w:rsidRPr="009D7E05" w:rsidRDefault="00885984" w:rsidP="00885984">
            <w:pPr>
              <w:pStyle w:val="ListParagraph"/>
              <w:numPr>
                <w:ilvl w:val="0"/>
                <w:numId w:val="10"/>
              </w:numPr>
              <w:shd w:val="clear" w:color="auto" w:fill="FFFFFF"/>
              <w:contextualSpacing w:val="0"/>
              <w:rPr>
                <w:rFonts w:eastAsia="Times New Roman" w:cs="Times New Roman"/>
              </w:rPr>
            </w:pPr>
            <w:r w:rsidRPr="009D7E05">
              <w:rPr>
                <w:rFonts w:eastAsia="Times New Roman" w:cs="Times New Roman"/>
              </w:rPr>
              <w:t>Guayama</w:t>
            </w:r>
          </w:p>
          <w:p w:rsidR="00885984" w:rsidRPr="009D7E05" w:rsidRDefault="00885984" w:rsidP="00885984">
            <w:pPr>
              <w:pStyle w:val="ListParagraph"/>
              <w:numPr>
                <w:ilvl w:val="0"/>
                <w:numId w:val="10"/>
              </w:numPr>
              <w:shd w:val="clear" w:color="auto" w:fill="FFFFFF"/>
              <w:contextualSpacing w:val="0"/>
              <w:rPr>
                <w:rFonts w:eastAsia="Times New Roman" w:cs="Times New Roman"/>
              </w:rPr>
            </w:pPr>
            <w:r w:rsidRPr="009D7E05">
              <w:rPr>
                <w:rFonts w:eastAsia="Times New Roman" w:cs="Times New Roman"/>
              </w:rPr>
              <w:t>Guaynabo</w:t>
            </w:r>
          </w:p>
          <w:p w:rsidR="00885984" w:rsidRPr="009D7E05" w:rsidRDefault="00885984" w:rsidP="00885984">
            <w:pPr>
              <w:pStyle w:val="ListParagraph"/>
              <w:numPr>
                <w:ilvl w:val="0"/>
                <w:numId w:val="10"/>
              </w:numPr>
              <w:shd w:val="clear" w:color="auto" w:fill="FFFFFF"/>
              <w:contextualSpacing w:val="0"/>
              <w:rPr>
                <w:rFonts w:eastAsia="Times New Roman" w:cs="Times New Roman"/>
              </w:rPr>
            </w:pPr>
            <w:r w:rsidRPr="009D7E05">
              <w:rPr>
                <w:rFonts w:eastAsia="Times New Roman" w:cs="Times New Roman"/>
              </w:rPr>
              <w:t>Húcar</w:t>
            </w:r>
          </w:p>
          <w:p w:rsidR="00885984" w:rsidRPr="009D7E05" w:rsidRDefault="00885984" w:rsidP="00885984">
            <w:pPr>
              <w:pStyle w:val="ListParagraph"/>
              <w:numPr>
                <w:ilvl w:val="0"/>
                <w:numId w:val="10"/>
              </w:numPr>
              <w:shd w:val="clear" w:color="auto" w:fill="FFFFFF"/>
              <w:contextualSpacing w:val="0"/>
              <w:rPr>
                <w:rFonts w:eastAsia="Times New Roman" w:cs="Times New Roman"/>
              </w:rPr>
            </w:pPr>
            <w:r w:rsidRPr="009D7E05">
              <w:rPr>
                <w:rFonts w:eastAsia="Times New Roman" w:cs="Times New Roman"/>
              </w:rPr>
              <w:t>Humacao Norte</w:t>
            </w:r>
          </w:p>
        </w:tc>
        <w:tc>
          <w:tcPr>
            <w:tcW w:w="4266" w:type="dxa"/>
          </w:tcPr>
          <w:p w:rsidR="00885984" w:rsidRPr="009D7E05" w:rsidRDefault="00885984" w:rsidP="00885984">
            <w:pPr>
              <w:pStyle w:val="ListParagraph"/>
              <w:numPr>
                <w:ilvl w:val="0"/>
                <w:numId w:val="10"/>
              </w:numPr>
              <w:shd w:val="clear" w:color="auto" w:fill="FFFFFF"/>
              <w:contextualSpacing w:val="0"/>
              <w:rPr>
                <w:rFonts w:eastAsia="Times New Roman" w:cs="Times New Roman"/>
              </w:rPr>
            </w:pPr>
            <w:r w:rsidRPr="009D7E05">
              <w:rPr>
                <w:rFonts w:eastAsia="Times New Roman" w:cs="Times New Roman"/>
              </w:rPr>
              <w:t>Humacao Sur</w:t>
            </w:r>
          </w:p>
          <w:p w:rsidR="00885984" w:rsidRPr="009D7E05" w:rsidRDefault="00885984" w:rsidP="00885984">
            <w:pPr>
              <w:pStyle w:val="ListParagraph"/>
              <w:numPr>
                <w:ilvl w:val="0"/>
                <w:numId w:val="10"/>
              </w:numPr>
              <w:shd w:val="clear" w:color="auto" w:fill="FFFFFF"/>
              <w:contextualSpacing w:val="0"/>
              <w:rPr>
                <w:rFonts w:eastAsia="Times New Roman" w:cs="Times New Roman"/>
              </w:rPr>
            </w:pPr>
            <w:r w:rsidRPr="009D7E05">
              <w:rPr>
                <w:rFonts w:eastAsia="Times New Roman" w:cs="Times New Roman"/>
              </w:rPr>
              <w:t>Manatí</w:t>
            </w:r>
          </w:p>
          <w:p w:rsidR="00885984" w:rsidRPr="009D7E05" w:rsidRDefault="00885984" w:rsidP="00885984">
            <w:pPr>
              <w:pStyle w:val="ListParagraph"/>
              <w:numPr>
                <w:ilvl w:val="0"/>
                <w:numId w:val="10"/>
              </w:numPr>
              <w:shd w:val="clear" w:color="auto" w:fill="FFFFFF"/>
              <w:contextualSpacing w:val="0"/>
              <w:rPr>
                <w:rFonts w:eastAsia="Times New Roman" w:cs="Times New Roman"/>
              </w:rPr>
            </w:pPr>
            <w:r w:rsidRPr="009D7E05">
              <w:rPr>
                <w:rFonts w:eastAsia="Times New Roman" w:cs="Times New Roman"/>
              </w:rPr>
              <w:t>Montehiedra</w:t>
            </w:r>
          </w:p>
          <w:p w:rsidR="00885984" w:rsidRPr="009D7E05" w:rsidRDefault="00885984" w:rsidP="00885984">
            <w:pPr>
              <w:pStyle w:val="ListParagraph"/>
              <w:numPr>
                <w:ilvl w:val="0"/>
                <w:numId w:val="10"/>
              </w:numPr>
              <w:shd w:val="clear" w:color="auto" w:fill="FFFFFF"/>
              <w:contextualSpacing w:val="0"/>
              <w:rPr>
                <w:rFonts w:eastAsia="Times New Roman" w:cs="Times New Roman"/>
              </w:rPr>
            </w:pPr>
            <w:r w:rsidRPr="009D7E05">
              <w:rPr>
                <w:rFonts w:eastAsia="Times New Roman" w:cs="Times New Roman"/>
              </w:rPr>
              <w:t>Ponce</w:t>
            </w:r>
          </w:p>
          <w:p w:rsidR="00885984" w:rsidRPr="009D7E05" w:rsidRDefault="00885984" w:rsidP="00885984">
            <w:pPr>
              <w:pStyle w:val="ListParagraph"/>
              <w:numPr>
                <w:ilvl w:val="0"/>
                <w:numId w:val="10"/>
              </w:numPr>
              <w:shd w:val="clear" w:color="auto" w:fill="FFFFFF"/>
              <w:contextualSpacing w:val="0"/>
              <w:rPr>
                <w:rFonts w:eastAsia="Times New Roman" w:cs="Times New Roman"/>
              </w:rPr>
            </w:pPr>
            <w:r w:rsidRPr="009D7E05">
              <w:rPr>
                <w:rFonts w:eastAsia="Times New Roman" w:cs="Times New Roman"/>
              </w:rPr>
              <w:t>PR-66</w:t>
            </w:r>
          </w:p>
          <w:p w:rsidR="00885984" w:rsidRPr="009D7E05" w:rsidRDefault="00885984" w:rsidP="00885984">
            <w:pPr>
              <w:pStyle w:val="ListParagraph"/>
              <w:numPr>
                <w:ilvl w:val="0"/>
                <w:numId w:val="10"/>
              </w:numPr>
              <w:shd w:val="clear" w:color="auto" w:fill="FFFFFF"/>
              <w:contextualSpacing w:val="0"/>
              <w:rPr>
                <w:rFonts w:eastAsia="Times New Roman" w:cs="Times New Roman"/>
              </w:rPr>
            </w:pPr>
            <w:r w:rsidRPr="009D7E05">
              <w:rPr>
                <w:rFonts w:eastAsia="Times New Roman" w:cs="Times New Roman"/>
              </w:rPr>
              <w:t>Salinas</w:t>
            </w:r>
          </w:p>
          <w:p w:rsidR="00885984" w:rsidRPr="00B67497" w:rsidRDefault="00885984" w:rsidP="00885984">
            <w:pPr>
              <w:pStyle w:val="ListParagraph"/>
              <w:numPr>
                <w:ilvl w:val="0"/>
                <w:numId w:val="10"/>
              </w:numPr>
              <w:shd w:val="clear" w:color="auto" w:fill="FFFFFF"/>
              <w:contextualSpacing w:val="0"/>
              <w:rPr>
                <w:rFonts w:eastAsia="Times New Roman" w:cs="Times New Roman"/>
              </w:rPr>
            </w:pPr>
            <w:r w:rsidRPr="009D7E05">
              <w:rPr>
                <w:rFonts w:eastAsia="Times New Roman" w:cs="Times New Roman"/>
              </w:rPr>
              <w:t>Vega Alta</w:t>
            </w:r>
          </w:p>
        </w:tc>
      </w:tr>
    </w:tbl>
    <w:p w:rsidR="00257416" w:rsidRPr="005E03B4" w:rsidRDefault="00257416" w:rsidP="005E03B4">
      <w:pPr>
        <w:shd w:val="clear" w:color="auto" w:fill="FFFFFF"/>
        <w:spacing w:before="240" w:after="120" w:line="240" w:lineRule="auto"/>
        <w:jc w:val="both"/>
        <w:rPr>
          <w:rFonts w:eastAsia="Times New Roman" w:cs="Times New Roman"/>
          <w:b/>
        </w:rPr>
      </w:pP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07128F" w:rsidTr="00F3589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Pr="0007128F" w:rsidRDefault="00FD084F" w:rsidP="00885984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07128F">
              <w:rPr>
                <w:rFonts w:ascii="Verdana" w:hAnsi="Verdana" w:cs="Arial"/>
                <w:noProof/>
                <w:color w:val="000000"/>
                <w:sz w:val="20"/>
                <w:szCs w:val="20"/>
                <w:lang w:val="en-US" w:eastAsia="en-US"/>
              </w:rPr>
              <w:drawing>
                <wp:inline distT="0" distB="0" distL="0" distR="0" wp14:anchorId="0FE86EC0" wp14:editId="62ED6422">
                  <wp:extent cx="274955" cy="278130"/>
                  <wp:effectExtent l="19050" t="0" r="0" b="0"/>
                  <wp:docPr id="3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128F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D084F" w:rsidRPr="0007128F" w:rsidRDefault="006C6588" w:rsidP="00885984">
            <w:pPr>
              <w:rPr>
                <w:b/>
                <w:sz w:val="28"/>
                <w:szCs w:val="28"/>
                <w:lang w:val="es-PR"/>
              </w:rPr>
            </w:pPr>
            <w:r w:rsidRPr="0007128F">
              <w:rPr>
                <w:b/>
                <w:sz w:val="28"/>
                <w:szCs w:val="28"/>
                <w:lang w:val="es-PR"/>
              </w:rPr>
              <w:t>E</w:t>
            </w:r>
            <w:r w:rsidR="00FD084F" w:rsidRPr="0007128F">
              <w:rPr>
                <w:b/>
                <w:sz w:val="28"/>
                <w:szCs w:val="28"/>
                <w:lang w:val="es-PR"/>
              </w:rPr>
              <w:t>nlaces Relacionados</w:t>
            </w:r>
          </w:p>
        </w:tc>
      </w:tr>
    </w:tbl>
    <w:p w:rsidR="009942A9" w:rsidRPr="0007128F" w:rsidRDefault="002F7100" w:rsidP="007134E4">
      <w:pPr>
        <w:spacing w:before="120" w:after="120" w:line="240" w:lineRule="auto"/>
        <w:rPr>
          <w:rStyle w:val="Hyperlink"/>
          <w:color w:val="auto"/>
          <w:u w:val="none"/>
          <w:lang w:val="es-PR"/>
        </w:rPr>
      </w:pPr>
      <w:hyperlink r:id="rId24" w:history="1">
        <w:r w:rsidR="009942A9" w:rsidRPr="0007128F">
          <w:rPr>
            <w:rStyle w:val="Hyperlink"/>
            <w:lang w:val="es-PR"/>
          </w:rPr>
          <w:t>Página Web de AutoExpreso</w:t>
        </w:r>
      </w:hyperlink>
      <w:r w:rsidR="009942A9" w:rsidRPr="0007128F">
        <w:rPr>
          <w:rStyle w:val="Hyperlink"/>
          <w:lang w:val="es-PR"/>
        </w:rPr>
        <w:t xml:space="preserve"> </w:t>
      </w:r>
      <w:r w:rsidR="009942A9" w:rsidRPr="0007128F">
        <w:rPr>
          <w:rStyle w:val="Hyperlink"/>
          <w:color w:val="auto"/>
          <w:u w:val="none"/>
          <w:lang w:val="es-PR"/>
        </w:rPr>
        <w:t xml:space="preserve">- </w:t>
      </w:r>
      <w:hyperlink r:id="rId25" w:history="1">
        <w:r w:rsidR="0007128F" w:rsidRPr="0007128F">
          <w:rPr>
            <w:rStyle w:val="Hyperlink"/>
            <w:color w:val="auto"/>
            <w:u w:val="none"/>
            <w:lang w:val="es-PR"/>
          </w:rPr>
          <w:t>http://www.autoexpreso.com/</w:t>
        </w:r>
      </w:hyperlink>
    </w:p>
    <w:p w:rsidR="0007128F" w:rsidRPr="0007128F" w:rsidRDefault="002F7100" w:rsidP="007134E4">
      <w:pPr>
        <w:spacing w:before="120" w:after="120" w:line="240" w:lineRule="auto"/>
        <w:rPr>
          <w:rStyle w:val="Hyperlink"/>
          <w:rFonts w:cs="Arial"/>
          <w:color w:val="auto"/>
          <w:u w:val="none"/>
          <w:lang w:val="es-PR"/>
        </w:rPr>
      </w:pPr>
      <w:hyperlink r:id="rId26" w:history="1">
        <w:r w:rsidR="0007128F" w:rsidRPr="0007128F">
          <w:rPr>
            <w:rStyle w:val="Hyperlink"/>
            <w:rFonts w:cs="Arial"/>
            <w:lang w:val="es-PR"/>
          </w:rPr>
          <w:t>Página Web DTOP</w:t>
        </w:r>
      </w:hyperlink>
      <w:r w:rsidR="0007128F">
        <w:rPr>
          <w:rFonts w:cs="Arial"/>
          <w:lang w:val="es-PR"/>
        </w:rPr>
        <w:t xml:space="preserve"> </w:t>
      </w:r>
      <w:r w:rsidR="0007128F" w:rsidRPr="0007128F">
        <w:rPr>
          <w:rStyle w:val="Hyperlink"/>
          <w:rFonts w:cs="Arial"/>
          <w:color w:val="auto"/>
          <w:u w:val="none"/>
          <w:lang w:val="es-PR"/>
        </w:rPr>
        <w:t>-</w:t>
      </w:r>
      <w:r w:rsidR="0007128F">
        <w:rPr>
          <w:rStyle w:val="Hyperlink"/>
          <w:rFonts w:cs="Arial"/>
          <w:color w:val="auto"/>
          <w:u w:val="none"/>
          <w:lang w:val="es-PR"/>
        </w:rPr>
        <w:t xml:space="preserve"> </w:t>
      </w:r>
      <w:r w:rsidR="0007128F" w:rsidRPr="0007128F">
        <w:rPr>
          <w:rStyle w:val="Hyperlink"/>
          <w:rFonts w:cs="Arial"/>
          <w:color w:val="auto"/>
          <w:u w:val="none"/>
          <w:lang w:val="es-PR"/>
        </w:rPr>
        <w:t>http://www.dtop.gov.pr/index.asp</w:t>
      </w:r>
    </w:p>
    <w:p w:rsidR="005A46C9" w:rsidRPr="0007128F" w:rsidRDefault="002F7100" w:rsidP="007134E4">
      <w:pPr>
        <w:spacing w:before="120" w:after="120" w:line="240" w:lineRule="auto"/>
        <w:rPr>
          <w:lang w:val="es-PR"/>
        </w:rPr>
      </w:pPr>
      <w:hyperlink r:id="rId27" w:history="1">
        <w:r w:rsidR="005A46C9" w:rsidRPr="0007128F">
          <w:rPr>
            <w:rStyle w:val="Hyperlink"/>
            <w:rFonts w:cs="Arial"/>
            <w:lang w:val="es-PR"/>
          </w:rPr>
          <w:t>Instrucciones para Instalar el Sello de AutoExpreso</w:t>
        </w:r>
      </w:hyperlink>
    </w:p>
    <w:p w:rsidR="005501A9" w:rsidRPr="007134E4" w:rsidRDefault="002F7100" w:rsidP="007134E4">
      <w:pPr>
        <w:spacing w:before="120" w:after="120" w:line="240" w:lineRule="auto"/>
        <w:rPr>
          <w:lang w:val="es-PR"/>
        </w:rPr>
      </w:pPr>
      <w:hyperlink r:id="rId28" w:history="1">
        <w:r w:rsidR="005A46C9" w:rsidRPr="0007128F">
          <w:rPr>
            <w:rStyle w:val="Hyperlink"/>
            <w:rFonts w:eastAsia="Times New Roman" w:cs="Times New Roman"/>
            <w:lang w:val="es-PR"/>
          </w:rPr>
          <w:t>Tarifas en Estaciones de Peaje</w:t>
        </w:r>
      </w:hyperlink>
    </w:p>
    <w:sectPr w:rsidR="005501A9" w:rsidRPr="007134E4" w:rsidSect="00953728">
      <w:headerReference w:type="default" r:id="rId29"/>
      <w:footerReference w:type="default" r:id="rId30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C0C" w:rsidRDefault="002C0C0C" w:rsidP="005501A9">
      <w:pPr>
        <w:spacing w:after="0" w:line="240" w:lineRule="auto"/>
      </w:pPr>
      <w:r>
        <w:separator/>
      </w:r>
    </w:p>
  </w:endnote>
  <w:endnote w:type="continuationSeparator" w:id="0">
    <w:p w:rsidR="002C0C0C" w:rsidRDefault="002C0C0C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none" w:sz="0" w:space="0" w:color="auto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2C0C0C" w:rsidTr="004529FC">
      <w:tc>
        <w:tcPr>
          <w:tcW w:w="2394" w:type="dxa"/>
          <w:shd w:val="clear" w:color="auto" w:fill="FFFFFF" w:themeFill="background1"/>
          <w:vAlign w:val="center"/>
        </w:tcPr>
        <w:p w:rsidR="002C0C0C" w:rsidRDefault="002C0C0C" w:rsidP="004529FC">
          <w:pPr>
            <w:pStyle w:val="Footer"/>
            <w:jc w:val="center"/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60288" behindDoc="0" locked="0" layoutInCell="1" allowOverlap="1" wp14:anchorId="3E49DC3D" wp14:editId="3292E1AF">
                <wp:simplePos x="0" y="0"/>
                <wp:positionH relativeFrom="column">
                  <wp:posOffset>-453390</wp:posOffset>
                </wp:positionH>
                <wp:positionV relativeFrom="paragraph">
                  <wp:posOffset>111125</wp:posOffset>
                </wp:positionV>
                <wp:extent cx="339090" cy="264160"/>
                <wp:effectExtent l="0" t="0" r="3810" b="2540"/>
                <wp:wrapSquare wrapText="bothSides"/>
                <wp:docPr id="25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909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47E8C207" wp14:editId="47685D03">
                    <wp:simplePos x="0" y="0"/>
                    <wp:positionH relativeFrom="column">
                      <wp:posOffset>-455930</wp:posOffset>
                    </wp:positionH>
                    <wp:positionV relativeFrom="paragraph">
                      <wp:posOffset>39370</wp:posOffset>
                    </wp:positionV>
                    <wp:extent cx="5986145" cy="635"/>
                    <wp:effectExtent l="10795" t="10795" r="13335" b="7620"/>
                    <wp:wrapNone/>
                    <wp:docPr id="2" name="AutoShap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5" o:spid="_x0000_s1026" type="#_x0000_t32" style="position:absolute;margin-left:-35.9pt;margin-top:3.1pt;width:471.3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yNiIg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"/>
                </w:pict>
              </mc:Fallback>
            </mc:AlternateConten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2C0C0C" w:rsidRPr="001C7A01" w:rsidRDefault="00951CDB" w:rsidP="004529FC">
          <w:pPr>
            <w:pStyle w:val="Footer"/>
            <w:jc w:val="center"/>
            <w:rPr>
              <w:lang w:val="es-PR"/>
            </w:rPr>
          </w:pPr>
          <w:r>
            <w:rPr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2C0C0C" w:rsidRPr="001C7A01" w:rsidRDefault="002F7100" w:rsidP="004529FC">
          <w:pPr>
            <w:jc w:val="right"/>
            <w:rPr>
              <w:lang w:val="es-PR"/>
            </w:rPr>
          </w:pPr>
          <w:sdt>
            <w:sdtPr>
              <w:rPr>
                <w:lang w:val="es-PR"/>
              </w:rPr>
              <w:id w:val="250395305"/>
              <w:docPartObj>
                <w:docPartGallery w:val="Page Numbers (Top of Page)"/>
                <w:docPartUnique/>
              </w:docPartObj>
            </w:sdtPr>
            <w:sdtEndPr/>
            <w:sdtContent>
              <w:r w:rsidR="002C0C0C" w:rsidRPr="001C7A01">
                <w:rPr>
                  <w:lang w:val="es-PR"/>
                </w:rPr>
                <w:t xml:space="preserve">Página </w:t>
              </w:r>
              <w:r w:rsidR="002C0C0C" w:rsidRPr="001C7A01">
                <w:rPr>
                  <w:lang w:val="es-PR"/>
                </w:rPr>
                <w:fldChar w:fldCharType="begin"/>
              </w:r>
              <w:r w:rsidR="002C0C0C" w:rsidRPr="001C7A01">
                <w:rPr>
                  <w:lang w:val="es-PR"/>
                </w:rPr>
                <w:instrText xml:space="preserve"> PAGE </w:instrText>
              </w:r>
              <w:r w:rsidR="002C0C0C" w:rsidRPr="001C7A01">
                <w:rPr>
                  <w:lang w:val="es-PR"/>
                </w:rPr>
                <w:fldChar w:fldCharType="separate"/>
              </w:r>
              <w:r>
                <w:rPr>
                  <w:noProof/>
                  <w:lang w:val="es-PR"/>
                </w:rPr>
                <w:t>1</w:t>
              </w:r>
              <w:r w:rsidR="002C0C0C" w:rsidRPr="001C7A01">
                <w:rPr>
                  <w:lang w:val="es-PR"/>
                </w:rPr>
                <w:fldChar w:fldCharType="end"/>
              </w:r>
              <w:r w:rsidR="002C0C0C" w:rsidRPr="001C7A01">
                <w:rPr>
                  <w:lang w:val="es-PR"/>
                </w:rPr>
                <w:t xml:space="preserve"> de </w:t>
              </w:r>
              <w:r w:rsidR="002C0C0C" w:rsidRPr="001C7A01">
                <w:rPr>
                  <w:lang w:val="es-PR"/>
                </w:rPr>
                <w:fldChar w:fldCharType="begin"/>
              </w:r>
              <w:r w:rsidR="002C0C0C" w:rsidRPr="001C7A01">
                <w:rPr>
                  <w:lang w:val="es-PR"/>
                </w:rPr>
                <w:instrText xml:space="preserve"> NUMPAGES  </w:instrText>
              </w:r>
              <w:r w:rsidR="002C0C0C" w:rsidRPr="001C7A01">
                <w:rPr>
                  <w:lang w:val="es-PR"/>
                </w:rPr>
                <w:fldChar w:fldCharType="separate"/>
              </w:r>
              <w:r>
                <w:rPr>
                  <w:noProof/>
                  <w:lang w:val="es-PR"/>
                </w:rPr>
                <w:t>2</w:t>
              </w:r>
              <w:r w:rsidR="002C0C0C" w:rsidRPr="001C7A01">
                <w:rPr>
                  <w:lang w:val="es-PR"/>
                </w:rPr>
                <w:fldChar w:fldCharType="end"/>
              </w:r>
            </w:sdtContent>
          </w:sdt>
          <w:r w:rsidR="002C0C0C" w:rsidRPr="001C7A01">
            <w:rPr>
              <w:lang w:val="es-PR"/>
            </w:rPr>
            <w:t xml:space="preserve"> </w:t>
          </w:r>
        </w:p>
      </w:tc>
    </w:tr>
  </w:tbl>
  <w:p w:rsidR="002C0C0C" w:rsidRDefault="002C0C0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C0C" w:rsidRDefault="002C0C0C" w:rsidP="005501A9">
      <w:pPr>
        <w:spacing w:after="0" w:line="240" w:lineRule="auto"/>
      </w:pPr>
      <w:r>
        <w:separator/>
      </w:r>
    </w:p>
  </w:footnote>
  <w:footnote w:type="continuationSeparator" w:id="0">
    <w:p w:rsidR="002C0C0C" w:rsidRDefault="002C0C0C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C0C" w:rsidRDefault="002C0C0C" w:rsidP="004529FC">
    <w:pPr>
      <w:tabs>
        <w:tab w:val="right" w:pos="9360"/>
      </w:tabs>
      <w:spacing w:after="0" w:line="240" w:lineRule="auto"/>
      <w:rPr>
        <w:sz w:val="32"/>
        <w:szCs w:val="32"/>
        <w:lang w:val="es-PR"/>
      </w:rPr>
    </w:pPr>
    <w:r>
      <w:rPr>
        <w:noProof/>
        <w:sz w:val="32"/>
        <w:szCs w:val="32"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61B4882" wp14:editId="6FB997D0">
              <wp:simplePos x="0" y="0"/>
              <wp:positionH relativeFrom="column">
                <wp:posOffset>4961255</wp:posOffset>
              </wp:positionH>
              <wp:positionV relativeFrom="paragraph">
                <wp:posOffset>102870</wp:posOffset>
              </wp:positionV>
              <wp:extent cx="1050290" cy="349250"/>
              <wp:effectExtent l="0" t="0" r="16510" b="1333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C0C0C" w:rsidRPr="00456683" w:rsidRDefault="002C0C0C" w:rsidP="00B07380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AEX-002</w:t>
                          </w:r>
                        </w:p>
                        <w:p w:rsidR="002C0C0C" w:rsidRPr="00456683" w:rsidRDefault="002C0C0C" w:rsidP="00B07380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Vigencia: 30-jun-12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0.65pt;margin-top:8.1pt;width:82.7pt;height:27.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">
              <v:textbox style="mso-fit-shape-to-text:t">
                <w:txbxContent>
                  <w:p w:rsidR="002C0C0C" w:rsidRPr="00456683" w:rsidRDefault="002C0C0C" w:rsidP="00B07380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AEX-002</w:t>
                    </w:r>
                  </w:p>
                  <w:p w:rsidR="002C0C0C" w:rsidRPr="00456683" w:rsidRDefault="002C0C0C" w:rsidP="00B07380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Vigencia: 30-jun-12</w:t>
                    </w:r>
                  </w:p>
                </w:txbxContent>
              </v:textbox>
            </v:shape>
          </w:pict>
        </mc:Fallback>
      </mc:AlternateContent>
    </w:r>
    <w:r>
      <w:rPr>
        <w:sz w:val="32"/>
        <w:szCs w:val="32"/>
        <w:lang w:val="es-PR"/>
      </w:rPr>
      <w:t>Autoridad de Carreteras y Transportación (ACT)</w:t>
    </w:r>
  </w:p>
  <w:p w:rsidR="002C0C0C" w:rsidRPr="004529FC" w:rsidRDefault="002C0C0C" w:rsidP="004529FC">
    <w:pPr>
      <w:tabs>
        <w:tab w:val="right" w:pos="9360"/>
      </w:tabs>
      <w:spacing w:after="0" w:line="240" w:lineRule="auto"/>
      <w:rPr>
        <w:b/>
        <w:sz w:val="32"/>
        <w:szCs w:val="32"/>
        <w:lang w:val="es-PR"/>
      </w:rPr>
    </w:pPr>
    <w:r>
      <w:rPr>
        <w:sz w:val="32"/>
        <w:szCs w:val="32"/>
        <w:lang w:val="es-PR"/>
      </w:rPr>
      <w:t>AutoExpreso (Sistema de Peaje Electrónico)</w:t>
    </w:r>
  </w:p>
  <w:p w:rsidR="002C0C0C" w:rsidRPr="00C92042" w:rsidRDefault="002C0C0C" w:rsidP="0047186A">
    <w:pPr>
      <w:spacing w:after="0" w:line="240" w:lineRule="auto"/>
      <w:rPr>
        <w:b/>
        <w:lang w:val="es-PR"/>
      </w:rPr>
    </w:pPr>
    <w:bookmarkStart w:id="1" w:name="OLE_LINK1"/>
    <w:bookmarkStart w:id="2" w:name="OLE_LINK2"/>
    <w:r w:rsidRPr="00C67189">
      <w:rPr>
        <w:b/>
        <w:sz w:val="28"/>
        <w:szCs w:val="28"/>
        <w:lang w:val="es-PR"/>
      </w:rPr>
      <w:t>Información</w:t>
    </w:r>
    <w:r>
      <w:rPr>
        <w:b/>
        <w:sz w:val="28"/>
        <w:szCs w:val="28"/>
        <w:lang w:val="es-PR"/>
      </w:rPr>
      <w:t xml:space="preserve"> Relacionada a las Estaciones de Peaje en Autopistas</w:t>
    </w:r>
  </w:p>
  <w:bookmarkEnd w:id="1"/>
  <w:bookmarkEnd w:id="2"/>
  <w:p w:rsidR="002C0C0C" w:rsidRPr="002D7069" w:rsidRDefault="002C0C0C" w:rsidP="00976FD4">
    <w:pPr>
      <w:spacing w:after="0" w:line="240" w:lineRule="auto"/>
      <w:rPr>
        <w:b/>
        <w:sz w:val="28"/>
        <w:szCs w:val="28"/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51DE"/>
    <w:multiLevelType w:val="hybridMultilevel"/>
    <w:tmpl w:val="FFCA6C70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8AA7341"/>
    <w:multiLevelType w:val="hybridMultilevel"/>
    <w:tmpl w:val="B772031C"/>
    <w:lvl w:ilvl="0" w:tplc="500A000F">
      <w:start w:val="1"/>
      <w:numFmt w:val="decimal"/>
      <w:lvlText w:val="%1."/>
      <w:lvlJc w:val="left"/>
      <w:pPr>
        <w:ind w:left="1080" w:hanging="360"/>
      </w:pPr>
    </w:lvl>
    <w:lvl w:ilvl="1" w:tplc="500A0019" w:tentative="1">
      <w:start w:val="1"/>
      <w:numFmt w:val="lowerLetter"/>
      <w:lvlText w:val="%2."/>
      <w:lvlJc w:val="left"/>
      <w:pPr>
        <w:ind w:left="1800" w:hanging="360"/>
      </w:pPr>
    </w:lvl>
    <w:lvl w:ilvl="2" w:tplc="500A001B" w:tentative="1">
      <w:start w:val="1"/>
      <w:numFmt w:val="lowerRoman"/>
      <w:lvlText w:val="%3."/>
      <w:lvlJc w:val="right"/>
      <w:pPr>
        <w:ind w:left="2520" w:hanging="180"/>
      </w:pPr>
    </w:lvl>
    <w:lvl w:ilvl="3" w:tplc="500A000F" w:tentative="1">
      <w:start w:val="1"/>
      <w:numFmt w:val="decimal"/>
      <w:lvlText w:val="%4."/>
      <w:lvlJc w:val="left"/>
      <w:pPr>
        <w:ind w:left="3240" w:hanging="360"/>
      </w:pPr>
    </w:lvl>
    <w:lvl w:ilvl="4" w:tplc="500A0019" w:tentative="1">
      <w:start w:val="1"/>
      <w:numFmt w:val="lowerLetter"/>
      <w:lvlText w:val="%5."/>
      <w:lvlJc w:val="left"/>
      <w:pPr>
        <w:ind w:left="3960" w:hanging="360"/>
      </w:pPr>
    </w:lvl>
    <w:lvl w:ilvl="5" w:tplc="500A001B" w:tentative="1">
      <w:start w:val="1"/>
      <w:numFmt w:val="lowerRoman"/>
      <w:lvlText w:val="%6."/>
      <w:lvlJc w:val="right"/>
      <w:pPr>
        <w:ind w:left="4680" w:hanging="180"/>
      </w:pPr>
    </w:lvl>
    <w:lvl w:ilvl="6" w:tplc="500A000F" w:tentative="1">
      <w:start w:val="1"/>
      <w:numFmt w:val="decimal"/>
      <w:lvlText w:val="%7."/>
      <w:lvlJc w:val="left"/>
      <w:pPr>
        <w:ind w:left="5400" w:hanging="360"/>
      </w:pPr>
    </w:lvl>
    <w:lvl w:ilvl="7" w:tplc="500A0019" w:tentative="1">
      <w:start w:val="1"/>
      <w:numFmt w:val="lowerLetter"/>
      <w:lvlText w:val="%8."/>
      <w:lvlJc w:val="left"/>
      <w:pPr>
        <w:ind w:left="6120" w:hanging="360"/>
      </w:pPr>
    </w:lvl>
    <w:lvl w:ilvl="8" w:tplc="5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785F7F"/>
    <w:multiLevelType w:val="hybridMultilevel"/>
    <w:tmpl w:val="9368671E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F96CAC"/>
    <w:multiLevelType w:val="hybridMultilevel"/>
    <w:tmpl w:val="A46662E4"/>
    <w:lvl w:ilvl="0" w:tplc="FBE2D1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608401A"/>
    <w:multiLevelType w:val="hybridMultilevel"/>
    <w:tmpl w:val="BF129508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90F6EB1"/>
    <w:multiLevelType w:val="hybridMultilevel"/>
    <w:tmpl w:val="D97ACE6A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C6E2D57"/>
    <w:multiLevelType w:val="hybridMultilevel"/>
    <w:tmpl w:val="938E4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AC7C89"/>
    <w:multiLevelType w:val="hybridMultilevel"/>
    <w:tmpl w:val="D30C2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FD69D5"/>
    <w:multiLevelType w:val="hybridMultilevel"/>
    <w:tmpl w:val="514C4CD8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B4CB4A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500A001B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4F12CA"/>
    <w:multiLevelType w:val="hybridMultilevel"/>
    <w:tmpl w:val="3F6A3936"/>
    <w:lvl w:ilvl="0" w:tplc="500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2520" w:hanging="360"/>
      </w:pPr>
    </w:lvl>
    <w:lvl w:ilvl="2" w:tplc="500A001B" w:tentative="1">
      <w:start w:val="1"/>
      <w:numFmt w:val="lowerRoman"/>
      <w:lvlText w:val="%3."/>
      <w:lvlJc w:val="right"/>
      <w:pPr>
        <w:ind w:left="3240" w:hanging="180"/>
      </w:pPr>
    </w:lvl>
    <w:lvl w:ilvl="3" w:tplc="500A000F" w:tentative="1">
      <w:start w:val="1"/>
      <w:numFmt w:val="decimal"/>
      <w:lvlText w:val="%4."/>
      <w:lvlJc w:val="left"/>
      <w:pPr>
        <w:ind w:left="3960" w:hanging="360"/>
      </w:pPr>
    </w:lvl>
    <w:lvl w:ilvl="4" w:tplc="500A0019" w:tentative="1">
      <w:start w:val="1"/>
      <w:numFmt w:val="lowerLetter"/>
      <w:lvlText w:val="%5."/>
      <w:lvlJc w:val="left"/>
      <w:pPr>
        <w:ind w:left="4680" w:hanging="360"/>
      </w:pPr>
    </w:lvl>
    <w:lvl w:ilvl="5" w:tplc="500A001B" w:tentative="1">
      <w:start w:val="1"/>
      <w:numFmt w:val="lowerRoman"/>
      <w:lvlText w:val="%6."/>
      <w:lvlJc w:val="right"/>
      <w:pPr>
        <w:ind w:left="5400" w:hanging="180"/>
      </w:pPr>
    </w:lvl>
    <w:lvl w:ilvl="6" w:tplc="500A000F" w:tentative="1">
      <w:start w:val="1"/>
      <w:numFmt w:val="decimal"/>
      <w:lvlText w:val="%7."/>
      <w:lvlJc w:val="left"/>
      <w:pPr>
        <w:ind w:left="6120" w:hanging="360"/>
      </w:pPr>
    </w:lvl>
    <w:lvl w:ilvl="7" w:tplc="500A0019" w:tentative="1">
      <w:start w:val="1"/>
      <w:numFmt w:val="lowerLetter"/>
      <w:lvlText w:val="%8."/>
      <w:lvlJc w:val="left"/>
      <w:pPr>
        <w:ind w:left="6840" w:hanging="360"/>
      </w:pPr>
    </w:lvl>
    <w:lvl w:ilvl="8" w:tplc="5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FF5205E"/>
    <w:multiLevelType w:val="hybridMultilevel"/>
    <w:tmpl w:val="D564E4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05C2889"/>
    <w:multiLevelType w:val="hybridMultilevel"/>
    <w:tmpl w:val="993054F8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0D12777"/>
    <w:multiLevelType w:val="hybridMultilevel"/>
    <w:tmpl w:val="F2D8E6E2"/>
    <w:lvl w:ilvl="0" w:tplc="301E35C4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</w:lvl>
    <w:lvl w:ilvl="1" w:tplc="6340043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9E6726"/>
    <w:multiLevelType w:val="hybridMultilevel"/>
    <w:tmpl w:val="A9720F4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2B22FE7"/>
    <w:multiLevelType w:val="hybridMultilevel"/>
    <w:tmpl w:val="9F48F37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Theme="minorHAnsi" w:eastAsia="Times New Roman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74412C8"/>
    <w:multiLevelType w:val="hybridMultilevel"/>
    <w:tmpl w:val="8B165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D608FC"/>
    <w:multiLevelType w:val="hybridMultilevel"/>
    <w:tmpl w:val="A344121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F639AA"/>
    <w:multiLevelType w:val="hybridMultilevel"/>
    <w:tmpl w:val="D502637C"/>
    <w:lvl w:ilvl="0" w:tplc="5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>
    <w:nsid w:val="5D834249"/>
    <w:multiLevelType w:val="multilevel"/>
    <w:tmpl w:val="61F0A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376619E"/>
    <w:multiLevelType w:val="hybridMultilevel"/>
    <w:tmpl w:val="6E0A1172"/>
    <w:lvl w:ilvl="0" w:tplc="E2B8482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73C3A18"/>
    <w:multiLevelType w:val="hybridMultilevel"/>
    <w:tmpl w:val="A208AC76"/>
    <w:lvl w:ilvl="0" w:tplc="500A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592AFB10">
      <w:start w:val="1"/>
      <w:numFmt w:val="lowerLetter"/>
      <w:lvlText w:val="%2."/>
      <w:lvlJc w:val="left"/>
      <w:pPr>
        <w:ind w:left="2880" w:hanging="360"/>
      </w:pPr>
      <w:rPr>
        <w:rFonts w:hint="default"/>
      </w:rPr>
    </w:lvl>
    <w:lvl w:ilvl="2" w:tplc="500A001B" w:tentative="1">
      <w:start w:val="1"/>
      <w:numFmt w:val="lowerRoman"/>
      <w:lvlText w:val="%3."/>
      <w:lvlJc w:val="right"/>
      <w:pPr>
        <w:ind w:left="3600" w:hanging="180"/>
      </w:pPr>
    </w:lvl>
    <w:lvl w:ilvl="3" w:tplc="500A000F" w:tentative="1">
      <w:start w:val="1"/>
      <w:numFmt w:val="decimal"/>
      <w:lvlText w:val="%4."/>
      <w:lvlJc w:val="left"/>
      <w:pPr>
        <w:ind w:left="4320" w:hanging="360"/>
      </w:pPr>
    </w:lvl>
    <w:lvl w:ilvl="4" w:tplc="500A0019" w:tentative="1">
      <w:start w:val="1"/>
      <w:numFmt w:val="lowerLetter"/>
      <w:lvlText w:val="%5."/>
      <w:lvlJc w:val="left"/>
      <w:pPr>
        <w:ind w:left="5040" w:hanging="360"/>
      </w:pPr>
    </w:lvl>
    <w:lvl w:ilvl="5" w:tplc="500A001B" w:tentative="1">
      <w:start w:val="1"/>
      <w:numFmt w:val="lowerRoman"/>
      <w:lvlText w:val="%6."/>
      <w:lvlJc w:val="right"/>
      <w:pPr>
        <w:ind w:left="5760" w:hanging="180"/>
      </w:pPr>
    </w:lvl>
    <w:lvl w:ilvl="6" w:tplc="500A000F" w:tentative="1">
      <w:start w:val="1"/>
      <w:numFmt w:val="decimal"/>
      <w:lvlText w:val="%7."/>
      <w:lvlJc w:val="left"/>
      <w:pPr>
        <w:ind w:left="6480" w:hanging="360"/>
      </w:pPr>
    </w:lvl>
    <w:lvl w:ilvl="7" w:tplc="500A0019" w:tentative="1">
      <w:start w:val="1"/>
      <w:numFmt w:val="lowerLetter"/>
      <w:lvlText w:val="%8."/>
      <w:lvlJc w:val="left"/>
      <w:pPr>
        <w:ind w:left="7200" w:hanging="360"/>
      </w:pPr>
    </w:lvl>
    <w:lvl w:ilvl="8" w:tplc="50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3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4">
    <w:nsid w:val="707F1001"/>
    <w:multiLevelType w:val="hybridMultilevel"/>
    <w:tmpl w:val="5F800C36"/>
    <w:lvl w:ilvl="0" w:tplc="087E46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-360" w:hanging="360"/>
      </w:pPr>
    </w:lvl>
    <w:lvl w:ilvl="2" w:tplc="500A001B" w:tentative="1">
      <w:start w:val="1"/>
      <w:numFmt w:val="lowerRoman"/>
      <w:lvlText w:val="%3."/>
      <w:lvlJc w:val="right"/>
      <w:pPr>
        <w:ind w:left="360" w:hanging="180"/>
      </w:pPr>
    </w:lvl>
    <w:lvl w:ilvl="3" w:tplc="500A000F" w:tentative="1">
      <w:start w:val="1"/>
      <w:numFmt w:val="decimal"/>
      <w:lvlText w:val="%4."/>
      <w:lvlJc w:val="left"/>
      <w:pPr>
        <w:ind w:left="1080" w:hanging="360"/>
      </w:pPr>
    </w:lvl>
    <w:lvl w:ilvl="4" w:tplc="500A0019" w:tentative="1">
      <w:start w:val="1"/>
      <w:numFmt w:val="lowerLetter"/>
      <w:lvlText w:val="%5."/>
      <w:lvlJc w:val="left"/>
      <w:pPr>
        <w:ind w:left="1800" w:hanging="360"/>
      </w:pPr>
    </w:lvl>
    <w:lvl w:ilvl="5" w:tplc="500A001B" w:tentative="1">
      <w:start w:val="1"/>
      <w:numFmt w:val="lowerRoman"/>
      <w:lvlText w:val="%6."/>
      <w:lvlJc w:val="right"/>
      <w:pPr>
        <w:ind w:left="2520" w:hanging="180"/>
      </w:pPr>
    </w:lvl>
    <w:lvl w:ilvl="6" w:tplc="500A000F" w:tentative="1">
      <w:start w:val="1"/>
      <w:numFmt w:val="decimal"/>
      <w:lvlText w:val="%7."/>
      <w:lvlJc w:val="left"/>
      <w:pPr>
        <w:ind w:left="3240" w:hanging="360"/>
      </w:pPr>
    </w:lvl>
    <w:lvl w:ilvl="7" w:tplc="500A0019" w:tentative="1">
      <w:start w:val="1"/>
      <w:numFmt w:val="lowerLetter"/>
      <w:lvlText w:val="%8."/>
      <w:lvlJc w:val="left"/>
      <w:pPr>
        <w:ind w:left="3960" w:hanging="360"/>
      </w:pPr>
    </w:lvl>
    <w:lvl w:ilvl="8" w:tplc="500A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35">
    <w:nsid w:val="718E3406"/>
    <w:multiLevelType w:val="hybridMultilevel"/>
    <w:tmpl w:val="2422ACE8"/>
    <w:lvl w:ilvl="0" w:tplc="FBE2D1D8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  <w:color w:val="auto"/>
      </w:rPr>
    </w:lvl>
    <w:lvl w:ilvl="1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6">
    <w:nsid w:val="71A173F9"/>
    <w:multiLevelType w:val="hybridMultilevel"/>
    <w:tmpl w:val="C63C6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E2D1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C97465"/>
    <w:multiLevelType w:val="hybridMultilevel"/>
    <w:tmpl w:val="5096FE86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CE0B6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500A001B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A9B6B51"/>
    <w:multiLevelType w:val="hybridMultilevel"/>
    <w:tmpl w:val="80C81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5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2"/>
  </w:num>
  <w:num w:numId="3">
    <w:abstractNumId w:val="33"/>
  </w:num>
  <w:num w:numId="4">
    <w:abstractNumId w:val="40"/>
  </w:num>
  <w:num w:numId="5">
    <w:abstractNumId w:val="14"/>
  </w:num>
  <w:num w:numId="6">
    <w:abstractNumId w:val="13"/>
  </w:num>
  <w:num w:numId="7">
    <w:abstractNumId w:val="27"/>
  </w:num>
  <w:num w:numId="8">
    <w:abstractNumId w:val="11"/>
  </w:num>
  <w:num w:numId="9">
    <w:abstractNumId w:val="29"/>
  </w:num>
  <w:num w:numId="10">
    <w:abstractNumId w:val="10"/>
  </w:num>
  <w:num w:numId="11">
    <w:abstractNumId w:val="1"/>
  </w:num>
  <w:num w:numId="12">
    <w:abstractNumId w:val="38"/>
  </w:num>
  <w:num w:numId="13">
    <w:abstractNumId w:val="2"/>
  </w:num>
  <w:num w:numId="14">
    <w:abstractNumId w:val="31"/>
  </w:num>
  <w:num w:numId="15">
    <w:abstractNumId w:val="4"/>
  </w:num>
  <w:num w:numId="16">
    <w:abstractNumId w:val="22"/>
  </w:num>
  <w:num w:numId="17">
    <w:abstractNumId w:val="23"/>
  </w:num>
  <w:num w:numId="18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2"/>
  </w:num>
  <w:num w:numId="22">
    <w:abstractNumId w:val="3"/>
  </w:num>
  <w:num w:numId="23">
    <w:abstractNumId w:val="15"/>
  </w:num>
  <w:num w:numId="24">
    <w:abstractNumId w:val="16"/>
  </w:num>
  <w:num w:numId="25">
    <w:abstractNumId w:val="30"/>
  </w:num>
  <w:num w:numId="26">
    <w:abstractNumId w:val="34"/>
  </w:num>
  <w:num w:numId="27">
    <w:abstractNumId w:val="17"/>
  </w:num>
  <w:num w:numId="28">
    <w:abstractNumId w:val="37"/>
  </w:num>
  <w:num w:numId="29">
    <w:abstractNumId w:val="25"/>
  </w:num>
  <w:num w:numId="30">
    <w:abstractNumId w:val="18"/>
  </w:num>
  <w:num w:numId="31">
    <w:abstractNumId w:val="20"/>
  </w:num>
  <w:num w:numId="32">
    <w:abstractNumId w:val="0"/>
  </w:num>
  <w:num w:numId="33">
    <w:abstractNumId w:val="21"/>
  </w:num>
  <w:num w:numId="34">
    <w:abstractNumId w:val="35"/>
  </w:num>
  <w:num w:numId="35">
    <w:abstractNumId w:val="7"/>
  </w:num>
  <w:num w:numId="36">
    <w:abstractNumId w:val="36"/>
  </w:num>
  <w:num w:numId="37">
    <w:abstractNumId w:val="39"/>
  </w:num>
  <w:num w:numId="38">
    <w:abstractNumId w:val="9"/>
  </w:num>
  <w:num w:numId="39">
    <w:abstractNumId w:val="8"/>
  </w:num>
  <w:num w:numId="40">
    <w:abstractNumId w:val="24"/>
  </w:num>
  <w:num w:numId="41">
    <w:abstractNumId w:val="26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1A9"/>
    <w:rsid w:val="00002C06"/>
    <w:rsid w:val="0000426D"/>
    <w:rsid w:val="0001365B"/>
    <w:rsid w:val="00016096"/>
    <w:rsid w:val="000171C2"/>
    <w:rsid w:val="00024856"/>
    <w:rsid w:val="0002727D"/>
    <w:rsid w:val="00027287"/>
    <w:rsid w:val="000278DE"/>
    <w:rsid w:val="0003038B"/>
    <w:rsid w:val="00037692"/>
    <w:rsid w:val="000412F3"/>
    <w:rsid w:val="00047AAD"/>
    <w:rsid w:val="00047DB6"/>
    <w:rsid w:val="00051D01"/>
    <w:rsid w:val="00057000"/>
    <w:rsid w:val="000572A9"/>
    <w:rsid w:val="00063F78"/>
    <w:rsid w:val="00065992"/>
    <w:rsid w:val="00066831"/>
    <w:rsid w:val="0007128F"/>
    <w:rsid w:val="00072A3A"/>
    <w:rsid w:val="00074E6A"/>
    <w:rsid w:val="00074FD0"/>
    <w:rsid w:val="00075EB6"/>
    <w:rsid w:val="00076F4D"/>
    <w:rsid w:val="00077815"/>
    <w:rsid w:val="000967EC"/>
    <w:rsid w:val="000A08E9"/>
    <w:rsid w:val="000A1207"/>
    <w:rsid w:val="000A3BC4"/>
    <w:rsid w:val="000A4999"/>
    <w:rsid w:val="000B69D3"/>
    <w:rsid w:val="000C3187"/>
    <w:rsid w:val="000C5DE2"/>
    <w:rsid w:val="000D320B"/>
    <w:rsid w:val="000D4522"/>
    <w:rsid w:val="000E22AC"/>
    <w:rsid w:val="000E69D5"/>
    <w:rsid w:val="000E6D64"/>
    <w:rsid w:val="000E6E5C"/>
    <w:rsid w:val="000F2A1A"/>
    <w:rsid w:val="0011279C"/>
    <w:rsid w:val="00114D99"/>
    <w:rsid w:val="00122696"/>
    <w:rsid w:val="00125903"/>
    <w:rsid w:val="00126FC9"/>
    <w:rsid w:val="001336E9"/>
    <w:rsid w:val="00133BAB"/>
    <w:rsid w:val="00135290"/>
    <w:rsid w:val="001356F1"/>
    <w:rsid w:val="001407AE"/>
    <w:rsid w:val="00141C58"/>
    <w:rsid w:val="001421C3"/>
    <w:rsid w:val="00143239"/>
    <w:rsid w:val="0015487D"/>
    <w:rsid w:val="00157CDA"/>
    <w:rsid w:val="00161144"/>
    <w:rsid w:val="00162606"/>
    <w:rsid w:val="0016664C"/>
    <w:rsid w:val="00166C0A"/>
    <w:rsid w:val="00171AE3"/>
    <w:rsid w:val="00174283"/>
    <w:rsid w:val="00181A79"/>
    <w:rsid w:val="001821AA"/>
    <w:rsid w:val="001829B0"/>
    <w:rsid w:val="00185F44"/>
    <w:rsid w:val="00190373"/>
    <w:rsid w:val="00192803"/>
    <w:rsid w:val="00193C87"/>
    <w:rsid w:val="0019713E"/>
    <w:rsid w:val="001A19E7"/>
    <w:rsid w:val="001A62C6"/>
    <w:rsid w:val="001B0F81"/>
    <w:rsid w:val="001B2F05"/>
    <w:rsid w:val="001B300E"/>
    <w:rsid w:val="001B4194"/>
    <w:rsid w:val="001B6C87"/>
    <w:rsid w:val="001B7E2F"/>
    <w:rsid w:val="001C0796"/>
    <w:rsid w:val="001C2420"/>
    <w:rsid w:val="001C2D5F"/>
    <w:rsid w:val="001C33FD"/>
    <w:rsid w:val="001C4E27"/>
    <w:rsid w:val="001C7A01"/>
    <w:rsid w:val="001D2D55"/>
    <w:rsid w:val="001D4BB6"/>
    <w:rsid w:val="001D7C7E"/>
    <w:rsid w:val="001E770C"/>
    <w:rsid w:val="001F4274"/>
    <w:rsid w:val="001F5EA7"/>
    <w:rsid w:val="002004EC"/>
    <w:rsid w:val="0020061B"/>
    <w:rsid w:val="0020276F"/>
    <w:rsid w:val="00203A78"/>
    <w:rsid w:val="00203E32"/>
    <w:rsid w:val="00204116"/>
    <w:rsid w:val="00206609"/>
    <w:rsid w:val="002067FF"/>
    <w:rsid w:val="002155A6"/>
    <w:rsid w:val="00216958"/>
    <w:rsid w:val="00221D30"/>
    <w:rsid w:val="00226824"/>
    <w:rsid w:val="002312FD"/>
    <w:rsid w:val="00231ED1"/>
    <w:rsid w:val="00237024"/>
    <w:rsid w:val="002457E4"/>
    <w:rsid w:val="00245FEB"/>
    <w:rsid w:val="002501E2"/>
    <w:rsid w:val="00251C3E"/>
    <w:rsid w:val="00253F07"/>
    <w:rsid w:val="00254A81"/>
    <w:rsid w:val="00257416"/>
    <w:rsid w:val="002640DC"/>
    <w:rsid w:val="0027110F"/>
    <w:rsid w:val="00272CE6"/>
    <w:rsid w:val="002734CB"/>
    <w:rsid w:val="00277BF0"/>
    <w:rsid w:val="00290615"/>
    <w:rsid w:val="002A0691"/>
    <w:rsid w:val="002A6969"/>
    <w:rsid w:val="002A6A28"/>
    <w:rsid w:val="002B2326"/>
    <w:rsid w:val="002B2E4B"/>
    <w:rsid w:val="002B4246"/>
    <w:rsid w:val="002B5156"/>
    <w:rsid w:val="002B7932"/>
    <w:rsid w:val="002C0468"/>
    <w:rsid w:val="002C0C0C"/>
    <w:rsid w:val="002C6BC4"/>
    <w:rsid w:val="002D1E0C"/>
    <w:rsid w:val="002D3544"/>
    <w:rsid w:val="002D48A0"/>
    <w:rsid w:val="002D5337"/>
    <w:rsid w:val="002D562B"/>
    <w:rsid w:val="002D7069"/>
    <w:rsid w:val="002E52CE"/>
    <w:rsid w:val="002F2E56"/>
    <w:rsid w:val="002F4E44"/>
    <w:rsid w:val="002F7100"/>
    <w:rsid w:val="002F7464"/>
    <w:rsid w:val="00306286"/>
    <w:rsid w:val="00307F9A"/>
    <w:rsid w:val="003102C4"/>
    <w:rsid w:val="00311F2A"/>
    <w:rsid w:val="00312AEA"/>
    <w:rsid w:val="00314F93"/>
    <w:rsid w:val="003173B1"/>
    <w:rsid w:val="00317431"/>
    <w:rsid w:val="00322549"/>
    <w:rsid w:val="00322739"/>
    <w:rsid w:val="00323FE8"/>
    <w:rsid w:val="00332CA3"/>
    <w:rsid w:val="00335C91"/>
    <w:rsid w:val="003448F5"/>
    <w:rsid w:val="003500D8"/>
    <w:rsid w:val="00352FFD"/>
    <w:rsid w:val="00356CD8"/>
    <w:rsid w:val="00357498"/>
    <w:rsid w:val="003611EE"/>
    <w:rsid w:val="00361CA4"/>
    <w:rsid w:val="00362B7B"/>
    <w:rsid w:val="00364262"/>
    <w:rsid w:val="00370141"/>
    <w:rsid w:val="00371B1F"/>
    <w:rsid w:val="00372C4E"/>
    <w:rsid w:val="0037411C"/>
    <w:rsid w:val="00377A40"/>
    <w:rsid w:val="00382EDF"/>
    <w:rsid w:val="0038324C"/>
    <w:rsid w:val="003871D3"/>
    <w:rsid w:val="00391935"/>
    <w:rsid w:val="00396236"/>
    <w:rsid w:val="003A7310"/>
    <w:rsid w:val="003B14C3"/>
    <w:rsid w:val="003B4575"/>
    <w:rsid w:val="003B65A1"/>
    <w:rsid w:val="003C19FC"/>
    <w:rsid w:val="003D3AC5"/>
    <w:rsid w:val="003D4E5C"/>
    <w:rsid w:val="003E0674"/>
    <w:rsid w:val="003E68FB"/>
    <w:rsid w:val="003F4ED8"/>
    <w:rsid w:val="003F7A95"/>
    <w:rsid w:val="00400549"/>
    <w:rsid w:val="00400A04"/>
    <w:rsid w:val="004057CD"/>
    <w:rsid w:val="00412C48"/>
    <w:rsid w:val="00414E58"/>
    <w:rsid w:val="00423B5F"/>
    <w:rsid w:val="00423CA7"/>
    <w:rsid w:val="00424376"/>
    <w:rsid w:val="00424635"/>
    <w:rsid w:val="00433D8C"/>
    <w:rsid w:val="0043529C"/>
    <w:rsid w:val="00445105"/>
    <w:rsid w:val="004462D0"/>
    <w:rsid w:val="004519C6"/>
    <w:rsid w:val="004529FC"/>
    <w:rsid w:val="004535F5"/>
    <w:rsid w:val="00456683"/>
    <w:rsid w:val="00460C3C"/>
    <w:rsid w:val="00461359"/>
    <w:rsid w:val="00463C33"/>
    <w:rsid w:val="00463F59"/>
    <w:rsid w:val="0047186A"/>
    <w:rsid w:val="00475E45"/>
    <w:rsid w:val="00476959"/>
    <w:rsid w:val="00476F59"/>
    <w:rsid w:val="004842B9"/>
    <w:rsid w:val="004847E5"/>
    <w:rsid w:val="0048504E"/>
    <w:rsid w:val="0048610A"/>
    <w:rsid w:val="00486919"/>
    <w:rsid w:val="00492ECE"/>
    <w:rsid w:val="004979AF"/>
    <w:rsid w:val="00497A38"/>
    <w:rsid w:val="004A3A1A"/>
    <w:rsid w:val="004A3BF5"/>
    <w:rsid w:val="004A5AAE"/>
    <w:rsid w:val="004B000B"/>
    <w:rsid w:val="004B171B"/>
    <w:rsid w:val="004B216D"/>
    <w:rsid w:val="004B3CA2"/>
    <w:rsid w:val="004C0D94"/>
    <w:rsid w:val="004C1DC4"/>
    <w:rsid w:val="004D415A"/>
    <w:rsid w:val="004E3D68"/>
    <w:rsid w:val="004E4866"/>
    <w:rsid w:val="004F4209"/>
    <w:rsid w:val="004F70A2"/>
    <w:rsid w:val="004F7C7C"/>
    <w:rsid w:val="0050211D"/>
    <w:rsid w:val="0050212D"/>
    <w:rsid w:val="00506097"/>
    <w:rsid w:val="00512431"/>
    <w:rsid w:val="005204BC"/>
    <w:rsid w:val="00523375"/>
    <w:rsid w:val="0052352A"/>
    <w:rsid w:val="0052361C"/>
    <w:rsid w:val="00524285"/>
    <w:rsid w:val="005311DA"/>
    <w:rsid w:val="00534CA9"/>
    <w:rsid w:val="005379D7"/>
    <w:rsid w:val="00540BB1"/>
    <w:rsid w:val="0054132E"/>
    <w:rsid w:val="005420A8"/>
    <w:rsid w:val="00544ACE"/>
    <w:rsid w:val="005501A9"/>
    <w:rsid w:val="005515A2"/>
    <w:rsid w:val="00551D5D"/>
    <w:rsid w:val="0055435A"/>
    <w:rsid w:val="005556A2"/>
    <w:rsid w:val="00565BA1"/>
    <w:rsid w:val="00567324"/>
    <w:rsid w:val="00570ABB"/>
    <w:rsid w:val="00573C9B"/>
    <w:rsid w:val="00577E2E"/>
    <w:rsid w:val="00581DDF"/>
    <w:rsid w:val="00591CEE"/>
    <w:rsid w:val="00592914"/>
    <w:rsid w:val="005A3ACB"/>
    <w:rsid w:val="005A46C9"/>
    <w:rsid w:val="005B34F0"/>
    <w:rsid w:val="005B5FCD"/>
    <w:rsid w:val="005B671E"/>
    <w:rsid w:val="005B6825"/>
    <w:rsid w:val="005B72D8"/>
    <w:rsid w:val="005C16A8"/>
    <w:rsid w:val="005C1B0C"/>
    <w:rsid w:val="005C1D13"/>
    <w:rsid w:val="005C33B7"/>
    <w:rsid w:val="005C398D"/>
    <w:rsid w:val="005C4ADF"/>
    <w:rsid w:val="005C5C11"/>
    <w:rsid w:val="005C63B9"/>
    <w:rsid w:val="005C6AE5"/>
    <w:rsid w:val="005D0844"/>
    <w:rsid w:val="005D72CC"/>
    <w:rsid w:val="005E03B4"/>
    <w:rsid w:val="005E1536"/>
    <w:rsid w:val="005E6EB5"/>
    <w:rsid w:val="005F283C"/>
    <w:rsid w:val="005F2B3E"/>
    <w:rsid w:val="005F5199"/>
    <w:rsid w:val="005F7ABA"/>
    <w:rsid w:val="00606DD2"/>
    <w:rsid w:val="0061567E"/>
    <w:rsid w:val="00615A81"/>
    <w:rsid w:val="00622CDE"/>
    <w:rsid w:val="006230AD"/>
    <w:rsid w:val="00633154"/>
    <w:rsid w:val="006353EB"/>
    <w:rsid w:val="00644362"/>
    <w:rsid w:val="0065185B"/>
    <w:rsid w:val="00653C39"/>
    <w:rsid w:val="006555FE"/>
    <w:rsid w:val="006559BE"/>
    <w:rsid w:val="00655D34"/>
    <w:rsid w:val="00656FF1"/>
    <w:rsid w:val="00664488"/>
    <w:rsid w:val="006644E9"/>
    <w:rsid w:val="0066535D"/>
    <w:rsid w:val="006673D1"/>
    <w:rsid w:val="00667D45"/>
    <w:rsid w:val="00674BFE"/>
    <w:rsid w:val="00676933"/>
    <w:rsid w:val="00681D7E"/>
    <w:rsid w:val="0068260E"/>
    <w:rsid w:val="00682A34"/>
    <w:rsid w:val="0068687E"/>
    <w:rsid w:val="00687063"/>
    <w:rsid w:val="00690130"/>
    <w:rsid w:val="00692326"/>
    <w:rsid w:val="00694B4E"/>
    <w:rsid w:val="006967F5"/>
    <w:rsid w:val="00697EE9"/>
    <w:rsid w:val="006B46F4"/>
    <w:rsid w:val="006B5A60"/>
    <w:rsid w:val="006B7964"/>
    <w:rsid w:val="006B7DFA"/>
    <w:rsid w:val="006C2EF9"/>
    <w:rsid w:val="006C3E47"/>
    <w:rsid w:val="006C6588"/>
    <w:rsid w:val="006D0778"/>
    <w:rsid w:val="006E0B87"/>
    <w:rsid w:val="006E374E"/>
    <w:rsid w:val="006F03F9"/>
    <w:rsid w:val="006F359E"/>
    <w:rsid w:val="006F384C"/>
    <w:rsid w:val="00702694"/>
    <w:rsid w:val="00706930"/>
    <w:rsid w:val="00707CEF"/>
    <w:rsid w:val="007134E4"/>
    <w:rsid w:val="00714AF9"/>
    <w:rsid w:val="00716FCC"/>
    <w:rsid w:val="0072324B"/>
    <w:rsid w:val="007271F4"/>
    <w:rsid w:val="0073393C"/>
    <w:rsid w:val="007431DB"/>
    <w:rsid w:val="007468CD"/>
    <w:rsid w:val="0074728C"/>
    <w:rsid w:val="00752541"/>
    <w:rsid w:val="007546CA"/>
    <w:rsid w:val="0076102B"/>
    <w:rsid w:val="007626D8"/>
    <w:rsid w:val="0076318D"/>
    <w:rsid w:val="0076650C"/>
    <w:rsid w:val="00776808"/>
    <w:rsid w:val="007873E8"/>
    <w:rsid w:val="00791D4A"/>
    <w:rsid w:val="00797EF9"/>
    <w:rsid w:val="007A26A0"/>
    <w:rsid w:val="007A6C32"/>
    <w:rsid w:val="007B391D"/>
    <w:rsid w:val="007B5B92"/>
    <w:rsid w:val="007C6719"/>
    <w:rsid w:val="007C68B6"/>
    <w:rsid w:val="007D07C4"/>
    <w:rsid w:val="007D0C97"/>
    <w:rsid w:val="007D4CA9"/>
    <w:rsid w:val="007E031C"/>
    <w:rsid w:val="007E7115"/>
    <w:rsid w:val="007F0041"/>
    <w:rsid w:val="007F3A10"/>
    <w:rsid w:val="007F4561"/>
    <w:rsid w:val="007F6749"/>
    <w:rsid w:val="007F6BCD"/>
    <w:rsid w:val="007F7A59"/>
    <w:rsid w:val="008028EE"/>
    <w:rsid w:val="0080383B"/>
    <w:rsid w:val="00817F9B"/>
    <w:rsid w:val="0082234F"/>
    <w:rsid w:val="008249D1"/>
    <w:rsid w:val="00824CB0"/>
    <w:rsid w:val="00830787"/>
    <w:rsid w:val="0083610F"/>
    <w:rsid w:val="00837360"/>
    <w:rsid w:val="00837DA2"/>
    <w:rsid w:val="008440D4"/>
    <w:rsid w:val="008465E8"/>
    <w:rsid w:val="00861E34"/>
    <w:rsid w:val="00862FE7"/>
    <w:rsid w:val="00872FC8"/>
    <w:rsid w:val="00877C9C"/>
    <w:rsid w:val="00882167"/>
    <w:rsid w:val="008832A8"/>
    <w:rsid w:val="008856F2"/>
    <w:rsid w:val="00885984"/>
    <w:rsid w:val="008947B8"/>
    <w:rsid w:val="00895A5B"/>
    <w:rsid w:val="008966EE"/>
    <w:rsid w:val="008A0367"/>
    <w:rsid w:val="008B7F12"/>
    <w:rsid w:val="008C04CA"/>
    <w:rsid w:val="008C1CA3"/>
    <w:rsid w:val="008C7C5B"/>
    <w:rsid w:val="008D3FB0"/>
    <w:rsid w:val="008D662C"/>
    <w:rsid w:val="008E1EA9"/>
    <w:rsid w:val="008E36B9"/>
    <w:rsid w:val="008F14C1"/>
    <w:rsid w:val="008F1919"/>
    <w:rsid w:val="008F2004"/>
    <w:rsid w:val="008F2561"/>
    <w:rsid w:val="00920F3A"/>
    <w:rsid w:val="00924075"/>
    <w:rsid w:val="00934243"/>
    <w:rsid w:val="00951CDB"/>
    <w:rsid w:val="00953728"/>
    <w:rsid w:val="00953D58"/>
    <w:rsid w:val="00967326"/>
    <w:rsid w:val="00967B75"/>
    <w:rsid w:val="00976FD4"/>
    <w:rsid w:val="00980185"/>
    <w:rsid w:val="00982E35"/>
    <w:rsid w:val="00983F08"/>
    <w:rsid w:val="00984309"/>
    <w:rsid w:val="009913C3"/>
    <w:rsid w:val="00991DB1"/>
    <w:rsid w:val="009942A9"/>
    <w:rsid w:val="009966BC"/>
    <w:rsid w:val="009A1E26"/>
    <w:rsid w:val="009A38DA"/>
    <w:rsid w:val="009A43D5"/>
    <w:rsid w:val="009B0017"/>
    <w:rsid w:val="009B0544"/>
    <w:rsid w:val="009B2C9B"/>
    <w:rsid w:val="009C0CCF"/>
    <w:rsid w:val="009C3E5C"/>
    <w:rsid w:val="009C4846"/>
    <w:rsid w:val="009C4A41"/>
    <w:rsid w:val="009D0601"/>
    <w:rsid w:val="009D1F05"/>
    <w:rsid w:val="009D4ECC"/>
    <w:rsid w:val="009E048D"/>
    <w:rsid w:val="009E0C25"/>
    <w:rsid w:val="009E10B3"/>
    <w:rsid w:val="009E6947"/>
    <w:rsid w:val="009E6F83"/>
    <w:rsid w:val="009E726C"/>
    <w:rsid w:val="009F134C"/>
    <w:rsid w:val="009F21F1"/>
    <w:rsid w:val="00A02B0C"/>
    <w:rsid w:val="00A03180"/>
    <w:rsid w:val="00A05433"/>
    <w:rsid w:val="00A05816"/>
    <w:rsid w:val="00A107D4"/>
    <w:rsid w:val="00A15DDF"/>
    <w:rsid w:val="00A22EE8"/>
    <w:rsid w:val="00A2315F"/>
    <w:rsid w:val="00A24450"/>
    <w:rsid w:val="00A32787"/>
    <w:rsid w:val="00A33425"/>
    <w:rsid w:val="00A37107"/>
    <w:rsid w:val="00A42DBA"/>
    <w:rsid w:val="00A43822"/>
    <w:rsid w:val="00A45FB2"/>
    <w:rsid w:val="00A479FE"/>
    <w:rsid w:val="00A64429"/>
    <w:rsid w:val="00A65699"/>
    <w:rsid w:val="00A67457"/>
    <w:rsid w:val="00A70C6D"/>
    <w:rsid w:val="00A754FE"/>
    <w:rsid w:val="00A76DAC"/>
    <w:rsid w:val="00A85737"/>
    <w:rsid w:val="00A86A47"/>
    <w:rsid w:val="00A913F2"/>
    <w:rsid w:val="00A9192A"/>
    <w:rsid w:val="00A936CD"/>
    <w:rsid w:val="00A9715A"/>
    <w:rsid w:val="00AB1F29"/>
    <w:rsid w:val="00AB24FC"/>
    <w:rsid w:val="00AB301F"/>
    <w:rsid w:val="00AB6149"/>
    <w:rsid w:val="00AB7A80"/>
    <w:rsid w:val="00AC7640"/>
    <w:rsid w:val="00AC77F5"/>
    <w:rsid w:val="00AD2226"/>
    <w:rsid w:val="00AD3D71"/>
    <w:rsid w:val="00AD6870"/>
    <w:rsid w:val="00AD77EC"/>
    <w:rsid w:val="00AE2C0D"/>
    <w:rsid w:val="00AE55CE"/>
    <w:rsid w:val="00AE6F8B"/>
    <w:rsid w:val="00AE7529"/>
    <w:rsid w:val="00AF0F2D"/>
    <w:rsid w:val="00AF1B01"/>
    <w:rsid w:val="00AF215A"/>
    <w:rsid w:val="00AF2640"/>
    <w:rsid w:val="00AF2EAF"/>
    <w:rsid w:val="00B06CE3"/>
    <w:rsid w:val="00B07380"/>
    <w:rsid w:val="00B20EA2"/>
    <w:rsid w:val="00B25200"/>
    <w:rsid w:val="00B25362"/>
    <w:rsid w:val="00B26E30"/>
    <w:rsid w:val="00B27E37"/>
    <w:rsid w:val="00B34D73"/>
    <w:rsid w:val="00B34D87"/>
    <w:rsid w:val="00B4098F"/>
    <w:rsid w:val="00B41B97"/>
    <w:rsid w:val="00B468ED"/>
    <w:rsid w:val="00B6123D"/>
    <w:rsid w:val="00B649FF"/>
    <w:rsid w:val="00B65C41"/>
    <w:rsid w:val="00B65C4A"/>
    <w:rsid w:val="00B671BF"/>
    <w:rsid w:val="00B67423"/>
    <w:rsid w:val="00B7099A"/>
    <w:rsid w:val="00B74B48"/>
    <w:rsid w:val="00B751A2"/>
    <w:rsid w:val="00B81FC4"/>
    <w:rsid w:val="00B82E53"/>
    <w:rsid w:val="00B86272"/>
    <w:rsid w:val="00B93F26"/>
    <w:rsid w:val="00B955C5"/>
    <w:rsid w:val="00B96837"/>
    <w:rsid w:val="00B96917"/>
    <w:rsid w:val="00B97614"/>
    <w:rsid w:val="00BA7950"/>
    <w:rsid w:val="00BB569E"/>
    <w:rsid w:val="00BC361C"/>
    <w:rsid w:val="00BC3ED7"/>
    <w:rsid w:val="00BD0E92"/>
    <w:rsid w:val="00BD1629"/>
    <w:rsid w:val="00BD3F8E"/>
    <w:rsid w:val="00BD664A"/>
    <w:rsid w:val="00BE3EB1"/>
    <w:rsid w:val="00BE4EA1"/>
    <w:rsid w:val="00BE6A74"/>
    <w:rsid w:val="00BF1D88"/>
    <w:rsid w:val="00C03A3F"/>
    <w:rsid w:val="00C05FC7"/>
    <w:rsid w:val="00C07239"/>
    <w:rsid w:val="00C1037E"/>
    <w:rsid w:val="00C127BC"/>
    <w:rsid w:val="00C133B5"/>
    <w:rsid w:val="00C14966"/>
    <w:rsid w:val="00C16A30"/>
    <w:rsid w:val="00C21DBC"/>
    <w:rsid w:val="00C22833"/>
    <w:rsid w:val="00C30F2D"/>
    <w:rsid w:val="00C32CEB"/>
    <w:rsid w:val="00C337E2"/>
    <w:rsid w:val="00C33C19"/>
    <w:rsid w:val="00C4434B"/>
    <w:rsid w:val="00C50479"/>
    <w:rsid w:val="00C5348D"/>
    <w:rsid w:val="00C614EA"/>
    <w:rsid w:val="00C62C17"/>
    <w:rsid w:val="00C66F03"/>
    <w:rsid w:val="00C67189"/>
    <w:rsid w:val="00C7220A"/>
    <w:rsid w:val="00C72E33"/>
    <w:rsid w:val="00C73CF2"/>
    <w:rsid w:val="00C77541"/>
    <w:rsid w:val="00C84847"/>
    <w:rsid w:val="00C92042"/>
    <w:rsid w:val="00CA0571"/>
    <w:rsid w:val="00CA1937"/>
    <w:rsid w:val="00CA3D9D"/>
    <w:rsid w:val="00CA5512"/>
    <w:rsid w:val="00CA68B7"/>
    <w:rsid w:val="00CB16C2"/>
    <w:rsid w:val="00CD087C"/>
    <w:rsid w:val="00CD5A7B"/>
    <w:rsid w:val="00CD63D6"/>
    <w:rsid w:val="00CD646B"/>
    <w:rsid w:val="00CD6B3B"/>
    <w:rsid w:val="00CD6C3C"/>
    <w:rsid w:val="00CD7109"/>
    <w:rsid w:val="00CE053F"/>
    <w:rsid w:val="00CE3558"/>
    <w:rsid w:val="00CE5179"/>
    <w:rsid w:val="00CF6B5D"/>
    <w:rsid w:val="00CF6E0C"/>
    <w:rsid w:val="00D048A1"/>
    <w:rsid w:val="00D12A4F"/>
    <w:rsid w:val="00D15A0E"/>
    <w:rsid w:val="00D161DA"/>
    <w:rsid w:val="00D22047"/>
    <w:rsid w:val="00D269DD"/>
    <w:rsid w:val="00D321DE"/>
    <w:rsid w:val="00D34279"/>
    <w:rsid w:val="00D35BDF"/>
    <w:rsid w:val="00D3790A"/>
    <w:rsid w:val="00D41836"/>
    <w:rsid w:val="00D41ABF"/>
    <w:rsid w:val="00D42B4B"/>
    <w:rsid w:val="00D43ACA"/>
    <w:rsid w:val="00D506A6"/>
    <w:rsid w:val="00D57A72"/>
    <w:rsid w:val="00D63D02"/>
    <w:rsid w:val="00D649F4"/>
    <w:rsid w:val="00D67D7A"/>
    <w:rsid w:val="00D706D8"/>
    <w:rsid w:val="00D71FEF"/>
    <w:rsid w:val="00D73C1A"/>
    <w:rsid w:val="00D7411B"/>
    <w:rsid w:val="00D836AA"/>
    <w:rsid w:val="00D87B98"/>
    <w:rsid w:val="00D93A84"/>
    <w:rsid w:val="00D97047"/>
    <w:rsid w:val="00DA0A6D"/>
    <w:rsid w:val="00DA38C1"/>
    <w:rsid w:val="00DA5FE2"/>
    <w:rsid w:val="00DB009A"/>
    <w:rsid w:val="00DB20A5"/>
    <w:rsid w:val="00DB63E7"/>
    <w:rsid w:val="00DC16E0"/>
    <w:rsid w:val="00DC229F"/>
    <w:rsid w:val="00DC3230"/>
    <w:rsid w:val="00DC7A7E"/>
    <w:rsid w:val="00DD3998"/>
    <w:rsid w:val="00DD55E4"/>
    <w:rsid w:val="00DE1766"/>
    <w:rsid w:val="00DF0153"/>
    <w:rsid w:val="00DF466C"/>
    <w:rsid w:val="00DF5AEF"/>
    <w:rsid w:val="00E02530"/>
    <w:rsid w:val="00E0574D"/>
    <w:rsid w:val="00E05B59"/>
    <w:rsid w:val="00E06683"/>
    <w:rsid w:val="00E101F1"/>
    <w:rsid w:val="00E16684"/>
    <w:rsid w:val="00E27A97"/>
    <w:rsid w:val="00E27EA1"/>
    <w:rsid w:val="00E335FE"/>
    <w:rsid w:val="00E34889"/>
    <w:rsid w:val="00E42B11"/>
    <w:rsid w:val="00E46058"/>
    <w:rsid w:val="00E53E4A"/>
    <w:rsid w:val="00E55522"/>
    <w:rsid w:val="00E55991"/>
    <w:rsid w:val="00E6414A"/>
    <w:rsid w:val="00E77F17"/>
    <w:rsid w:val="00E8362D"/>
    <w:rsid w:val="00E937C6"/>
    <w:rsid w:val="00EA1C80"/>
    <w:rsid w:val="00EB73C4"/>
    <w:rsid w:val="00EC4A5C"/>
    <w:rsid w:val="00EC6F81"/>
    <w:rsid w:val="00ED0961"/>
    <w:rsid w:val="00ED1C74"/>
    <w:rsid w:val="00ED259C"/>
    <w:rsid w:val="00ED2932"/>
    <w:rsid w:val="00ED36DE"/>
    <w:rsid w:val="00ED49CF"/>
    <w:rsid w:val="00EE0ADA"/>
    <w:rsid w:val="00EE2818"/>
    <w:rsid w:val="00EE2872"/>
    <w:rsid w:val="00EE3A06"/>
    <w:rsid w:val="00EE54EA"/>
    <w:rsid w:val="00EE618F"/>
    <w:rsid w:val="00EF3BBF"/>
    <w:rsid w:val="00F028E3"/>
    <w:rsid w:val="00F1079F"/>
    <w:rsid w:val="00F10880"/>
    <w:rsid w:val="00F117E8"/>
    <w:rsid w:val="00F147DD"/>
    <w:rsid w:val="00F212A0"/>
    <w:rsid w:val="00F2305C"/>
    <w:rsid w:val="00F27375"/>
    <w:rsid w:val="00F27897"/>
    <w:rsid w:val="00F3070C"/>
    <w:rsid w:val="00F3589A"/>
    <w:rsid w:val="00F35E64"/>
    <w:rsid w:val="00F37EFC"/>
    <w:rsid w:val="00F42CE7"/>
    <w:rsid w:val="00F44F70"/>
    <w:rsid w:val="00F5308E"/>
    <w:rsid w:val="00F61C90"/>
    <w:rsid w:val="00F642F5"/>
    <w:rsid w:val="00F723BF"/>
    <w:rsid w:val="00F8075F"/>
    <w:rsid w:val="00F81070"/>
    <w:rsid w:val="00F812F0"/>
    <w:rsid w:val="00F83691"/>
    <w:rsid w:val="00F87735"/>
    <w:rsid w:val="00FB373F"/>
    <w:rsid w:val="00FB4538"/>
    <w:rsid w:val="00FC63DB"/>
    <w:rsid w:val="00FD084F"/>
    <w:rsid w:val="00FD2127"/>
    <w:rsid w:val="00FD5276"/>
    <w:rsid w:val="00FE063A"/>
    <w:rsid w:val="00FE7C86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371B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71B1F"/>
    <w:rPr>
      <w:rFonts w:ascii="Times New Roman" w:eastAsia="Times New Roman" w:hAnsi="Times New Roman" w:cs="Times New Roman"/>
      <w:sz w:val="24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371B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71B1F"/>
    <w:rPr>
      <w:rFonts w:ascii="Times New Roman" w:eastAsia="Times New Roman" w:hAnsi="Times New Roman" w:cs="Times New Roman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6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5.png"/><Relationship Id="rId26" Type="http://schemas.openxmlformats.org/officeDocument/2006/relationships/hyperlink" Target="http://www.dtop.gov.pr/index.asp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spnavigation.respondcrm.com/AppViewer.html?q=https://311prkb.respondcrm.com/respondweb/Instrucciones%20para%20Instalacion%20de%20Sello%20de%20AutoExpreso/Instrucciones%20para%20Instalacion%20de%20Sello%20de%20AutoExpreso.pdf" TargetMode="Externa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spnavigation.respondcrm.com/AppViewer.html?q=https://311prkb.respondcrm.com/respondweb/ACT-Directorio%20de%20Agencia/ACT-Directorio%20de%20Agencia.pdf" TargetMode="External"/><Relationship Id="rId25" Type="http://schemas.openxmlformats.org/officeDocument/2006/relationships/hyperlink" Target="http://www.autoexpreso.com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image" Target="media/image6.jpe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://www.autoexpreso.com/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autoexpreso.com" TargetMode="External"/><Relationship Id="rId23" Type="http://schemas.openxmlformats.org/officeDocument/2006/relationships/image" Target="media/image8.png"/><Relationship Id="rId28" Type="http://schemas.openxmlformats.org/officeDocument/2006/relationships/hyperlink" Target="https://spnavigation.respondcrm.com/AppViewer.html?q=https://311prkb.respondcrm.com/respondweb/Tarifas%20en%20Estaciones%20de%20Peaje/Tarifas%20en%20Estaciones%20de%20Peaje.pdf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spnavigation.respondcrm.com/AppViewer.html?q=https://311prkb.respondcrm.com/respondweb/Tarifas%20en%20Estaciones%20de%20Peaje/Tarifas%20en%20Estaciones%20de%20Peaje.pdf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image" Target="media/image7.jpeg"/><Relationship Id="rId27" Type="http://schemas.openxmlformats.org/officeDocument/2006/relationships/hyperlink" Target="https://spnavigation.respondcrm.com/AppViewer.html?q=https://311prkb.respondcrm.com/respondweb/Instrucciones%20para%20Instalacion%20de%20Sello%20de%20AutoExpreso/Instrucciones%20para%20Instalacion%20de%20Sello%20de%20AutoExpreso.pdf" TargetMode="External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27</Agency>
    <TemplateVersion xmlns="c63a64ab-6922-4be8-848c-54544df1c2a8">Operador</TemplateVersion>
    <Category xmlns="c63a64ab-6922-4be8-848c-54544df1c2a8">3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C57412-9583-40E9-9257-9ADCF3D76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7FA3EE-D406-4D74-90BD-71F3630EF67D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F2FEE38C-236A-447E-977E-66F514C1CB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ECFB4C-CB48-40B9-A2D7-7C8A588DB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Información Relacionada a las Estaciones de Peaje en Autopistas</vt:lpstr>
    </vt:vector>
  </TitlesOfParts>
  <Company>Toshiba</Company>
  <LinksUpToDate>false</LinksUpToDate>
  <CharactersWithSpaces>5201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Relacionada a las Estaciones de Peaje en Autopistas</dc:title>
  <dc:subject>Información General</dc:subject>
  <dc:creator>3-1-1 Tu Línea de Servicios de Gobierno</dc:creator>
  <cp:keywords>AEX</cp:keywords>
  <cp:lastModifiedBy>respondadmin</cp:lastModifiedBy>
  <cp:revision>7</cp:revision>
  <cp:lastPrinted>2013-01-11T14:11:00Z</cp:lastPrinted>
  <dcterms:created xsi:type="dcterms:W3CDTF">2012-10-24T20:23:00Z</dcterms:created>
  <dcterms:modified xsi:type="dcterms:W3CDTF">2016-01-05T17:26:00Z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