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1585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15856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C1585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97CA91" wp14:editId="3042EF53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15856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 w:rsidRPr="00C15856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C15856" w:rsidRDefault="002F2E56" w:rsidP="00D6692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>Para poder registrar en Puerto Rico un vehículo no federalizado, el mismo debe pasar por un proceso riguroso de inspección y el dueño deberá proveer</w:t>
      </w:r>
      <w:r w:rsidR="00357498"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una serie de documentos que permitirán federalizar el vehículo</w:t>
      </w:r>
      <w:r w:rsidR="00C32CEB"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1585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15856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158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E4040B" wp14:editId="507BD903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15856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 w:rsidRPr="00C15856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C15856" w:rsidRDefault="00237024" w:rsidP="00D6692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357498"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>que desee traer a Puerto Rico un vehículo que no esté federalizado</w:t>
      </w:r>
      <w:r w:rsidR="00D35BDF"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1585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C15856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158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4118B7" wp14:editId="6E5DE90A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C15856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 w:rsidRPr="00C15856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D0844" w:rsidRPr="00C15856" w:rsidRDefault="005D0844" w:rsidP="000D0724">
      <w:pPr>
        <w:pStyle w:val="NormalWeb"/>
        <w:numPr>
          <w:ilvl w:val="0"/>
          <w:numId w:val="29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>¿Tiene multas administrativas pendiente de pago</w:t>
      </w:r>
      <w:r w:rsidR="00D26476"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deudas con ASUME o ACAA?</w:t>
      </w:r>
      <w:r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ser así deberá pagarlas antes de comenzar este proceso</w:t>
      </w:r>
      <w:r w:rsidR="004E4866"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traer la certificación correspondiente</w:t>
      </w:r>
      <w:r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C32CEB" w:rsidRPr="00C15856" w:rsidRDefault="00D43ACA" w:rsidP="000D0724">
      <w:pPr>
        <w:pStyle w:val="NormalWeb"/>
        <w:numPr>
          <w:ilvl w:val="0"/>
          <w:numId w:val="29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>Los formularios deben completarse en letra de molde o utilizando una maquinilla.  La tinta a utilizarse debe ser negra o azul</w:t>
      </w:r>
      <w:r w:rsidR="005204BC"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D072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15856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158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C20631" wp14:editId="65744C4E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15856" w:rsidRDefault="00CA1937" w:rsidP="004E4866">
            <w:pPr>
              <w:rPr>
                <w:b/>
                <w:sz w:val="28"/>
                <w:szCs w:val="28"/>
                <w:lang w:val="es-PR"/>
              </w:rPr>
            </w:pPr>
            <w:r w:rsidRPr="00C15856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C15856" w:rsidRDefault="00A9192A" w:rsidP="00D66923">
      <w:pPr>
        <w:pStyle w:val="NormalWeb"/>
        <w:spacing w:before="120" w:beforeAutospacing="0" w:after="120" w:afterAutospacing="0"/>
        <w:rPr>
          <w:lang w:val="es-PR"/>
        </w:rPr>
      </w:pPr>
      <w:r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>En la oficina de la Directoría de Servicios al Conductor</w:t>
      </w:r>
      <w:r w:rsidR="00681D7E" w:rsidRPr="00C1585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C15856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 xml:space="preserve">Directorio de </w:t>
        </w:r>
        <w:r w:rsidRPr="00C15856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DIS</w:t>
        </w:r>
        <w:r w:rsidR="00681D7E" w:rsidRPr="00C15856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D072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C15856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158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A0499E" wp14:editId="553500D9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C15856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 w:rsidRPr="00C15856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C15856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C15856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C15856">
              <w:rPr>
                <w:b/>
                <w:sz w:val="28"/>
                <w:szCs w:val="28"/>
                <w:lang w:val="es-PR"/>
              </w:rPr>
              <w:t>s</w:t>
            </w:r>
            <w:r w:rsidR="008A0367" w:rsidRPr="00C15856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BD3F8E" w:rsidRPr="00C15856" w:rsidRDefault="00BD3F8E" w:rsidP="00D66923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eastAsia="Times New Roman" w:cs="Times New Roman"/>
          <w:b/>
          <w:lang w:val="es-PR"/>
        </w:rPr>
      </w:pPr>
      <w:r w:rsidRPr="00C15856">
        <w:rPr>
          <w:rFonts w:eastAsia="Times New Roman" w:cs="Times New Roman"/>
          <w:b/>
          <w:color w:val="00B050"/>
          <w:lang w:val="es-PR"/>
        </w:rPr>
        <w:t>Comprobante 1696 por la cantidad de cinco dólares ($5.00). El mismo se tramita en una colecturía</w:t>
      </w:r>
      <w:r w:rsidRPr="00C15856">
        <w:rPr>
          <w:rFonts w:eastAsia="Times New Roman" w:cs="Times New Roman"/>
          <w:b/>
          <w:lang w:val="es-PR"/>
        </w:rPr>
        <w:t>.</w:t>
      </w:r>
    </w:p>
    <w:p w:rsidR="00BD3F8E" w:rsidRPr="00C15856" w:rsidRDefault="00BD3F8E" w:rsidP="00BD3F8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b/>
          <w:lang w:val="es-PR"/>
        </w:rPr>
      </w:pPr>
      <w:r w:rsidRPr="00C15856">
        <w:rPr>
          <w:rFonts w:eastAsia="Times New Roman" w:cs="Times New Roman"/>
          <w:b/>
          <w:color w:val="00B050"/>
          <w:lang w:val="es-PR"/>
        </w:rPr>
        <w:t>Comprobante 2024 por la cantidad de diez dólares ($10.00).</w:t>
      </w:r>
      <w:r w:rsidR="00D3790A" w:rsidRPr="00C15856">
        <w:rPr>
          <w:rFonts w:eastAsia="Times New Roman" w:cs="Times New Roman"/>
          <w:b/>
          <w:color w:val="00B050"/>
          <w:lang w:val="es-PR"/>
        </w:rPr>
        <w:t xml:space="preserve"> El mismo se tramita en una colecturía</w:t>
      </w:r>
      <w:r w:rsidR="00D3790A" w:rsidRPr="00C15856">
        <w:rPr>
          <w:rFonts w:eastAsia="Times New Roman" w:cs="Times New Roman"/>
          <w:b/>
          <w:lang w:val="es-PR"/>
        </w:rPr>
        <w:t>.</w:t>
      </w:r>
    </w:p>
    <w:p w:rsidR="00BC3ED7" w:rsidRPr="00C15856" w:rsidRDefault="00BD3F8E" w:rsidP="00BD3F8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b/>
          <w:lang w:val="es-PR"/>
        </w:rPr>
      </w:pPr>
      <w:r w:rsidRPr="00C15856">
        <w:rPr>
          <w:rFonts w:eastAsia="Times New Roman" w:cs="Times New Roman"/>
          <w:b/>
          <w:color w:val="00B050"/>
          <w:lang w:val="es-PR"/>
        </w:rPr>
        <w:t>Sello de rentas internas por la cantidad de diez dólares ($10.00).</w:t>
      </w:r>
      <w:r w:rsidR="00D3790A" w:rsidRPr="00C15856">
        <w:rPr>
          <w:rFonts w:eastAsia="Times New Roman" w:cs="Times New Roman"/>
          <w:b/>
          <w:color w:val="00B050"/>
          <w:lang w:val="es-PR"/>
        </w:rPr>
        <w:t xml:space="preserve">  El mismo se tramita en una colecturía</w:t>
      </w:r>
      <w:r w:rsidR="00D3790A" w:rsidRPr="00C15856">
        <w:rPr>
          <w:rFonts w:eastAsia="Times New Roman" w:cs="Times New Roman"/>
          <w:b/>
          <w:lang w:val="es-PR"/>
        </w:rPr>
        <w:t>.</w:t>
      </w:r>
    </w:p>
    <w:p w:rsidR="004F4209" w:rsidRPr="00C15856" w:rsidRDefault="00D71FEF" w:rsidP="00D66923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 w:rsidRPr="00C15856">
        <w:rPr>
          <w:rFonts w:eastAsia="Times New Roman" w:cs="Times New Roman"/>
          <w:lang w:val="es-PR"/>
        </w:rPr>
        <w:t>Estos costos no incluyen los gastos que conlleva el traer el vehículo a Puerto Ri</w:t>
      </w:r>
      <w:r w:rsidR="00E6414A" w:rsidRPr="00C15856">
        <w:rPr>
          <w:rFonts w:eastAsia="Times New Roman" w:cs="Times New Roman"/>
          <w:lang w:val="es-PR"/>
        </w:rPr>
        <w:t>co</w:t>
      </w:r>
      <w:r w:rsidRPr="00C15856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15856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C15856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158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6E657D" wp14:editId="3F385263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C15856" w:rsidRDefault="003E0674" w:rsidP="004E4866">
            <w:pPr>
              <w:rPr>
                <w:b/>
                <w:sz w:val="28"/>
                <w:szCs w:val="28"/>
                <w:lang w:val="es-PR"/>
              </w:rPr>
            </w:pPr>
            <w:r w:rsidRPr="00C15856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C15856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C15856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9192A" w:rsidRPr="00C15856" w:rsidRDefault="000A08E9" w:rsidP="00D66923">
      <w:pPr>
        <w:pStyle w:val="ListParagraph"/>
        <w:numPr>
          <w:ilvl w:val="0"/>
          <w:numId w:val="28"/>
        </w:numPr>
        <w:spacing w:before="120" w:after="0" w:line="240" w:lineRule="auto"/>
        <w:rPr>
          <w:lang w:val="es-PR"/>
        </w:rPr>
      </w:pPr>
      <w:r w:rsidRPr="00C15856">
        <w:rPr>
          <w:lang w:val="es-PR"/>
        </w:rPr>
        <w:t>I</w:t>
      </w:r>
      <w:r w:rsidR="00AE2C0D" w:rsidRPr="00C15856">
        <w:rPr>
          <w:rFonts w:eastAsia="Times New Roman" w:cs="Arial"/>
          <w:color w:val="000000"/>
          <w:lang w:val="es-PR"/>
        </w:rPr>
        <w:t>dentificación con foto.</w:t>
      </w:r>
    </w:p>
    <w:p w:rsidR="00AE2C0D" w:rsidRPr="00C15856" w:rsidRDefault="00AE2C0D" w:rsidP="000A08E9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C15856">
        <w:rPr>
          <w:rFonts w:eastAsia="Times New Roman" w:cs="Arial"/>
          <w:color w:val="000000"/>
          <w:lang w:val="es-PR"/>
        </w:rPr>
        <w:t>Traer el Título de propiedad o Certificado de Origen del vehículo</w:t>
      </w:r>
    </w:p>
    <w:p w:rsidR="00AE2C0D" w:rsidRPr="00C15856" w:rsidRDefault="00AE2C0D" w:rsidP="000A08E9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C15856">
        <w:rPr>
          <w:rFonts w:eastAsia="Times New Roman" w:cs="Arial"/>
          <w:color w:val="000000"/>
          <w:lang w:val="es-PR"/>
        </w:rPr>
        <w:t>Si</w:t>
      </w:r>
      <w:r w:rsidR="008F2004" w:rsidRPr="00C15856">
        <w:rPr>
          <w:rFonts w:eastAsia="Times New Roman" w:cs="Arial"/>
          <w:color w:val="000000"/>
          <w:lang w:val="es-PR"/>
        </w:rPr>
        <w:t xml:space="preserve"> el vehículo</w:t>
      </w:r>
      <w:r w:rsidRPr="00C15856">
        <w:rPr>
          <w:rFonts w:eastAsia="Times New Roman" w:cs="Arial"/>
          <w:color w:val="000000"/>
          <w:lang w:val="es-PR"/>
        </w:rPr>
        <w:t xml:space="preserve"> tiene deuda con alguna institución financiera extranjera, la institución deberá autorizar por escrito el que se registre el vehículo en PR</w:t>
      </w:r>
      <w:r w:rsidR="008F2004" w:rsidRPr="00C15856">
        <w:rPr>
          <w:rFonts w:eastAsia="Times New Roman" w:cs="Arial"/>
          <w:color w:val="000000"/>
          <w:lang w:val="es-PR"/>
        </w:rPr>
        <w:t>.</w:t>
      </w:r>
    </w:p>
    <w:p w:rsidR="008F2004" w:rsidRPr="00C15856" w:rsidRDefault="008F2004" w:rsidP="000A08E9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C15856">
        <w:rPr>
          <w:b/>
          <w:color w:val="00B050"/>
          <w:lang w:val="es-PR"/>
        </w:rPr>
        <w:t>Comprobante 1696 por la cantidad de cinco dólares (</w:t>
      </w:r>
      <w:r w:rsidR="000A08E9" w:rsidRPr="00C15856">
        <w:rPr>
          <w:b/>
          <w:color w:val="00B050"/>
          <w:lang w:val="es-PR"/>
        </w:rPr>
        <w:t>$5.00)</w:t>
      </w:r>
      <w:r w:rsidR="000A08E9" w:rsidRPr="00C15856">
        <w:rPr>
          <w:lang w:val="es-PR"/>
        </w:rPr>
        <w:t>. El mismo se tramita en una colecturía.</w:t>
      </w:r>
    </w:p>
    <w:p w:rsidR="000A08E9" w:rsidRPr="00C15856" w:rsidRDefault="000A08E9" w:rsidP="000A08E9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C15856">
        <w:rPr>
          <w:b/>
          <w:color w:val="00B050"/>
          <w:lang w:val="es-PR"/>
        </w:rPr>
        <w:t>Comprobante 2024 por la cantidad de diez dólares ($10.00)</w:t>
      </w:r>
      <w:r w:rsidR="0061567E" w:rsidRPr="00C15856">
        <w:rPr>
          <w:lang w:val="es-PR"/>
        </w:rPr>
        <w:t>.</w:t>
      </w:r>
    </w:p>
    <w:p w:rsidR="000A08E9" w:rsidRPr="00C15856" w:rsidRDefault="0027110F" w:rsidP="000A08E9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C15856">
        <w:rPr>
          <w:b/>
          <w:color w:val="00B050"/>
          <w:lang w:val="es-PR"/>
        </w:rPr>
        <w:t>S</w:t>
      </w:r>
      <w:r w:rsidR="000A08E9" w:rsidRPr="00C15856">
        <w:rPr>
          <w:b/>
          <w:color w:val="00B050"/>
          <w:lang w:val="es-PR"/>
        </w:rPr>
        <w:t>ello de rentas internas por la cantidad de diez dólares ($10.00)</w:t>
      </w:r>
      <w:r w:rsidR="000A08E9" w:rsidRPr="00C15856">
        <w:rPr>
          <w:lang w:val="es-PR"/>
        </w:rPr>
        <w:t>.</w:t>
      </w:r>
    </w:p>
    <w:p w:rsidR="000A08E9" w:rsidRPr="00C15856" w:rsidRDefault="0061567E" w:rsidP="000A08E9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C15856">
        <w:rPr>
          <w:lang w:val="es-PR"/>
        </w:rPr>
        <w:t>Hoja de Arbitrios (SC-2042) original y ponchada.  La misma se tramita en la Oficina de Arbitrios del Departamento de Hacienda.</w:t>
      </w:r>
    </w:p>
    <w:p w:rsidR="0061567E" w:rsidRPr="00C15856" w:rsidRDefault="003173B1" w:rsidP="000A08E9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C15856">
        <w:rPr>
          <w:lang w:val="es-PR"/>
        </w:rPr>
        <w:t xml:space="preserve">Completar el </w:t>
      </w:r>
      <w:hyperlink r:id="rId19" w:history="1">
        <w:r w:rsidR="0027110F" w:rsidRPr="00C15856">
          <w:rPr>
            <w:rStyle w:val="Hyperlink"/>
            <w:lang w:val="es-PR"/>
          </w:rPr>
          <w:t>F</w:t>
        </w:r>
        <w:r w:rsidR="0020061B" w:rsidRPr="00C15856">
          <w:rPr>
            <w:rStyle w:val="Hyperlink"/>
            <w:lang w:val="es-PR"/>
          </w:rPr>
          <w:t>ormulario DTOP-776-Solicitud para Registración de Vehículos de Motor</w:t>
        </w:r>
      </w:hyperlink>
      <w:r w:rsidR="0020061B" w:rsidRPr="00C15856">
        <w:rPr>
          <w:lang w:val="es-PR"/>
        </w:rPr>
        <w:t>.</w:t>
      </w:r>
    </w:p>
    <w:p w:rsidR="0020061B" w:rsidRPr="00C15856" w:rsidRDefault="0027110F" w:rsidP="000A08E9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C15856">
        <w:rPr>
          <w:lang w:val="es-PR"/>
        </w:rPr>
        <w:t>C</w:t>
      </w:r>
      <w:r w:rsidR="0020061B" w:rsidRPr="00C15856">
        <w:rPr>
          <w:lang w:val="es-PR"/>
        </w:rPr>
        <w:t>omprobante de pago de Derechos Anuales.  El mismo se tramita en CESCO.</w:t>
      </w:r>
    </w:p>
    <w:p w:rsidR="0020061B" w:rsidRPr="00C15856" w:rsidRDefault="0027110F" w:rsidP="000A08E9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C15856">
        <w:rPr>
          <w:lang w:val="es-PR"/>
        </w:rPr>
        <w:t>C</w:t>
      </w:r>
      <w:r w:rsidR="0020061B" w:rsidRPr="00C15856">
        <w:rPr>
          <w:lang w:val="es-PR"/>
        </w:rPr>
        <w:t>omprobante de Seguro de ACAA.  El mismo se tramita en CESCO.</w:t>
      </w:r>
    </w:p>
    <w:p w:rsidR="0020061B" w:rsidRPr="00C15856" w:rsidRDefault="0027110F" w:rsidP="000A08E9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C15856">
        <w:rPr>
          <w:lang w:val="es-PR"/>
        </w:rPr>
        <w:t>C</w:t>
      </w:r>
      <w:r w:rsidR="0020061B" w:rsidRPr="00C15856">
        <w:rPr>
          <w:lang w:val="es-PR"/>
        </w:rPr>
        <w:t>omprobante de Seguro Compulsorio.  El mismo se tramita en CESCO.</w:t>
      </w:r>
    </w:p>
    <w:p w:rsidR="00A22EE8" w:rsidRPr="00C15856" w:rsidRDefault="00E46058" w:rsidP="00D66923">
      <w:pPr>
        <w:pStyle w:val="ListParagraph"/>
        <w:numPr>
          <w:ilvl w:val="0"/>
          <w:numId w:val="28"/>
        </w:numPr>
        <w:spacing w:after="120" w:line="240" w:lineRule="auto"/>
        <w:rPr>
          <w:lang w:val="es-PR"/>
        </w:rPr>
      </w:pPr>
      <w:r w:rsidRPr="00C15856">
        <w:rPr>
          <w:lang w:val="es-PR"/>
        </w:rPr>
        <w:lastRenderedPageBreak/>
        <w:t>Certificado de inspección por emanación de gases (si aplica).  El ciudadano deberá ir primero a CESCO para que inspeccionen el vehículo y luego podrá obtener este certificado.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1585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15856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158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BD820B" wp14:editId="7732D747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15856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 w:rsidRPr="00C1585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2457E4" w:rsidRPr="00C15856" w:rsidRDefault="002457E4" w:rsidP="00D26476">
      <w:pPr>
        <w:pStyle w:val="ListParagraph"/>
        <w:numPr>
          <w:ilvl w:val="0"/>
          <w:numId w:val="21"/>
        </w:numPr>
        <w:spacing w:before="120" w:after="0" w:line="240" w:lineRule="auto"/>
        <w:rPr>
          <w:lang w:val="es-PR"/>
        </w:rPr>
      </w:pPr>
      <w:r w:rsidRPr="00C15856">
        <w:rPr>
          <w:b/>
          <w:lang w:val="es-PR"/>
        </w:rPr>
        <w:t>¿Qué es un vehículo federalizado</w:t>
      </w:r>
      <w:r w:rsidR="0031325E" w:rsidRPr="00C15856">
        <w:rPr>
          <w:b/>
          <w:lang w:val="es-PR"/>
        </w:rPr>
        <w:t>?</w:t>
      </w:r>
      <w:r w:rsidR="0013609B" w:rsidRPr="00C15856">
        <w:rPr>
          <w:lang w:val="es-PR"/>
        </w:rPr>
        <w:t xml:space="preserve"> -</w:t>
      </w:r>
      <w:r w:rsidR="00EB6A36" w:rsidRPr="00C15856">
        <w:rPr>
          <w:lang w:val="es-PR"/>
        </w:rPr>
        <w:t xml:space="preserve"> </w:t>
      </w:r>
      <w:r w:rsidRPr="00C15856">
        <w:rPr>
          <w:lang w:val="es-PR"/>
        </w:rPr>
        <w:t>Es un vehículo que se fabricó cumpliendo con tod</w:t>
      </w:r>
      <w:r w:rsidR="00D836AA" w:rsidRPr="00C15856">
        <w:rPr>
          <w:lang w:val="es-PR"/>
        </w:rPr>
        <w:t>a</w:t>
      </w:r>
      <w:r w:rsidRPr="00C15856">
        <w:rPr>
          <w:lang w:val="es-PR"/>
        </w:rPr>
        <w:t xml:space="preserve">s las leyes y </w:t>
      </w:r>
      <w:r w:rsidR="007873E8" w:rsidRPr="00C15856">
        <w:rPr>
          <w:lang w:val="es-PR"/>
        </w:rPr>
        <w:t>requerimientos</w:t>
      </w:r>
      <w:r w:rsidRPr="00C15856">
        <w:rPr>
          <w:lang w:val="es-PR"/>
        </w:rPr>
        <w:t xml:space="preserve"> del</w:t>
      </w:r>
      <w:r w:rsidR="00D836AA" w:rsidRPr="00C15856">
        <w:rPr>
          <w:lang w:val="es-PR"/>
        </w:rPr>
        <w:t xml:space="preserve"> </w:t>
      </w:r>
      <w:r w:rsidRPr="00C15856">
        <w:rPr>
          <w:lang w:val="es-PR"/>
        </w:rPr>
        <w:t xml:space="preserve">gobierno de los Estados </w:t>
      </w:r>
      <w:r w:rsidR="00D836AA" w:rsidRPr="00C15856">
        <w:rPr>
          <w:lang w:val="es-PR"/>
        </w:rPr>
        <w:t>Unidos.</w:t>
      </w:r>
    </w:p>
    <w:p w:rsidR="00FD084F" w:rsidRPr="00C15856" w:rsidRDefault="005B34F0" w:rsidP="00D26476">
      <w:pPr>
        <w:pStyle w:val="ListParagraph"/>
        <w:numPr>
          <w:ilvl w:val="0"/>
          <w:numId w:val="21"/>
        </w:numPr>
        <w:spacing w:after="120" w:line="240" w:lineRule="auto"/>
        <w:rPr>
          <w:lang w:val="es-PR"/>
        </w:rPr>
      </w:pPr>
      <w:r w:rsidRPr="00C15856">
        <w:rPr>
          <w:b/>
          <w:lang w:val="es-PR"/>
        </w:rPr>
        <w:t>¿</w:t>
      </w:r>
      <w:r w:rsidR="00EB73C4" w:rsidRPr="00C15856">
        <w:rPr>
          <w:b/>
          <w:lang w:val="es-PR"/>
        </w:rPr>
        <w:t>Quién inspecciona el vehículo que se desea federalizar?</w:t>
      </w:r>
      <w:r w:rsidR="00EB73C4" w:rsidRPr="00C15856">
        <w:rPr>
          <w:lang w:val="es-PR"/>
        </w:rPr>
        <w:t xml:space="preserve"> </w:t>
      </w:r>
      <w:r w:rsidR="00EB6A36" w:rsidRPr="00C15856">
        <w:rPr>
          <w:lang w:val="es-PR"/>
        </w:rPr>
        <w:t>-</w:t>
      </w:r>
      <w:r w:rsidR="00EB73C4" w:rsidRPr="00C15856">
        <w:rPr>
          <w:lang w:val="es-PR"/>
        </w:rPr>
        <w:t xml:space="preserve"> Personal autorizado de CESCO hará una inspección total del vehículo para determinar si el mismo cumple con todos los requisitos de Ley</w:t>
      </w:r>
      <w:r w:rsidR="00C43265" w:rsidRPr="00C15856">
        <w:rPr>
          <w:lang w:val="es-PR"/>
        </w:rPr>
        <w:t>.</w:t>
      </w:r>
      <w:r w:rsidR="008440D4" w:rsidRPr="00C15856">
        <w:rPr>
          <w:lang w:val="es-PR"/>
        </w:rPr>
        <w:t xml:space="preserve"> </w:t>
      </w:r>
      <w:r w:rsidR="00C92042" w:rsidRPr="00C15856">
        <w:rPr>
          <w:lang w:val="es-PR"/>
        </w:rPr>
        <w:t>Si luego de inspeccionar se</w:t>
      </w:r>
      <w:r w:rsidR="003F4ED8" w:rsidRPr="00C15856">
        <w:rPr>
          <w:lang w:val="es-PR"/>
        </w:rPr>
        <w:t xml:space="preserve"> determina que el vehículo cumple con todos los requisitos, CESCO </w:t>
      </w:r>
      <w:r w:rsidR="00C43265" w:rsidRPr="00C15856">
        <w:rPr>
          <w:lang w:val="es-PR"/>
        </w:rPr>
        <w:t xml:space="preserve">registrará estos </w:t>
      </w:r>
      <w:r w:rsidR="003F4ED8" w:rsidRPr="00C15856">
        <w:rPr>
          <w:lang w:val="es-PR"/>
        </w:rPr>
        <w:t>vehículo</w:t>
      </w:r>
      <w:r w:rsidR="00C43265" w:rsidRPr="00C15856">
        <w:rPr>
          <w:lang w:val="es-PR"/>
        </w:rPr>
        <w:t>s</w:t>
      </w:r>
      <w:r w:rsidR="003F4ED8" w:rsidRPr="00C15856">
        <w:rPr>
          <w:lang w:val="es-PR"/>
        </w:rPr>
        <w:t xml:space="preserve"> en el sistema DAVID.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15856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C15856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1585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79C596" wp14:editId="7E9E030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85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44691A" w:rsidRDefault="006C6588" w:rsidP="0044691A">
            <w:pPr>
              <w:rPr>
                <w:b/>
                <w:color w:val="7030A0"/>
                <w:sz w:val="28"/>
                <w:szCs w:val="28"/>
                <w:lang w:val="es-PR"/>
              </w:rPr>
            </w:pPr>
            <w:r w:rsidRPr="00C15856">
              <w:rPr>
                <w:b/>
                <w:sz w:val="28"/>
                <w:szCs w:val="28"/>
                <w:lang w:val="es-PR"/>
              </w:rPr>
              <w:t>E</w:t>
            </w:r>
            <w:r w:rsidR="00FD084F" w:rsidRPr="00C15856">
              <w:rPr>
                <w:b/>
                <w:sz w:val="28"/>
                <w:szCs w:val="28"/>
                <w:lang w:val="es-PR"/>
              </w:rPr>
              <w:t>nlaces Relacionados</w:t>
            </w:r>
            <w:r w:rsidR="0044691A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 </w:t>
            </w:r>
            <w:r w:rsidR="0044691A" w:rsidRPr="0044691A">
              <w:rPr>
                <w:b/>
                <w:color w:val="7030A0"/>
                <w:u w:val="single"/>
                <w:lang w:val="es-PR"/>
              </w:rPr>
              <w:t>Versión Ciudadana</w:t>
            </w:r>
          </w:p>
        </w:tc>
      </w:tr>
    </w:tbl>
    <w:p w:rsidR="00FD084F" w:rsidRPr="00C15856" w:rsidRDefault="00FD6154" w:rsidP="00277B1A">
      <w:pPr>
        <w:spacing w:before="120" w:after="120" w:line="240" w:lineRule="auto"/>
        <w:rPr>
          <w:lang w:val="es-PR"/>
        </w:rPr>
      </w:pPr>
      <w:hyperlink r:id="rId22" w:history="1">
        <w:r w:rsidR="00EB6A36" w:rsidRPr="00C15856">
          <w:rPr>
            <w:rStyle w:val="Hyperlink"/>
            <w:rFonts w:cs="Arial"/>
            <w:sz w:val="24"/>
            <w:szCs w:val="24"/>
            <w:lang w:val="es-PR"/>
          </w:rPr>
          <w:t>Página Web de D</w:t>
        </w:r>
        <w:r w:rsidR="005420A8" w:rsidRPr="00C15856">
          <w:rPr>
            <w:rStyle w:val="Hyperlink"/>
            <w:rFonts w:cs="Arial"/>
            <w:sz w:val="24"/>
            <w:szCs w:val="24"/>
            <w:lang w:val="es-PR"/>
          </w:rPr>
          <w:t>TOP</w:t>
        </w:r>
      </w:hyperlink>
      <w:r w:rsidR="00EB6A36" w:rsidRPr="00C15856">
        <w:rPr>
          <w:rStyle w:val="Hyperlink"/>
          <w:rFonts w:cs="Arial"/>
          <w:sz w:val="24"/>
          <w:szCs w:val="24"/>
          <w:lang w:val="es-PR"/>
        </w:rPr>
        <w:t xml:space="preserve"> </w:t>
      </w:r>
      <w:r w:rsidR="00EB6A36" w:rsidRPr="00C15856">
        <w:rPr>
          <w:rStyle w:val="Hyperlink"/>
          <w:rFonts w:cs="Arial"/>
          <w:color w:val="auto"/>
          <w:sz w:val="24"/>
          <w:szCs w:val="24"/>
          <w:u w:val="none"/>
          <w:lang w:val="es-PR"/>
        </w:rPr>
        <w:t>– http://www.dtop.gov.pr</w:t>
      </w:r>
    </w:p>
    <w:p w:rsidR="00445105" w:rsidRPr="00C15856" w:rsidRDefault="00FD6154" w:rsidP="00277B1A">
      <w:pPr>
        <w:spacing w:before="120" w:after="120"/>
        <w:rPr>
          <w:color w:val="000000" w:themeColor="text1"/>
          <w:lang w:val="es-PR"/>
        </w:rPr>
      </w:pPr>
      <w:hyperlink r:id="rId23" w:history="1">
        <w:r w:rsidR="00EB73C4" w:rsidRPr="00C15856">
          <w:rPr>
            <w:rStyle w:val="Hyperlink"/>
            <w:lang w:val="es-PR"/>
          </w:rPr>
          <w:t>Formulario DTOP-776-Solicitud para Registración de Vehículos de Motor</w:t>
        </w:r>
      </w:hyperlink>
    </w:p>
    <w:p w:rsidR="005501A9" w:rsidRPr="00C15856" w:rsidRDefault="005501A9" w:rsidP="00445105">
      <w:pPr>
        <w:rPr>
          <w:lang w:val="es-PR"/>
        </w:rPr>
      </w:pPr>
    </w:p>
    <w:sectPr w:rsidR="005501A9" w:rsidRPr="00C15856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36" w:rsidRDefault="00EB6A36" w:rsidP="005501A9">
      <w:pPr>
        <w:spacing w:after="0" w:line="240" w:lineRule="auto"/>
      </w:pPr>
      <w:r>
        <w:separator/>
      </w:r>
    </w:p>
  </w:endnote>
  <w:endnote w:type="continuationSeparator" w:id="0">
    <w:p w:rsidR="00EB6A36" w:rsidRDefault="00EB6A3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B6A36" w:rsidTr="004529FC">
      <w:tc>
        <w:tcPr>
          <w:tcW w:w="2394" w:type="dxa"/>
          <w:shd w:val="clear" w:color="auto" w:fill="FFFFFF" w:themeFill="background1"/>
          <w:vAlign w:val="center"/>
        </w:tcPr>
        <w:p w:rsidR="00EB6A36" w:rsidRDefault="00EB6A36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17FDB12" wp14:editId="610412D6">
                <wp:simplePos x="0" y="0"/>
                <wp:positionH relativeFrom="column">
                  <wp:posOffset>-459105</wp:posOffset>
                </wp:positionH>
                <wp:positionV relativeFrom="paragraph">
                  <wp:posOffset>86360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D6154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EB6A36" w:rsidRPr="001C7A01" w:rsidRDefault="000D0724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B6A36" w:rsidRPr="001C7A01" w:rsidRDefault="00FD6154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EB6A36" w:rsidRPr="001C7A01">
                <w:rPr>
                  <w:lang w:val="es-PR"/>
                </w:rPr>
                <w:t xml:space="preserve">Página </w:t>
              </w:r>
              <w:r w:rsidR="00EB6A36" w:rsidRPr="001C7A01">
                <w:rPr>
                  <w:lang w:val="es-PR"/>
                </w:rPr>
                <w:fldChar w:fldCharType="begin"/>
              </w:r>
              <w:r w:rsidR="00EB6A36" w:rsidRPr="001C7A01">
                <w:rPr>
                  <w:lang w:val="es-PR"/>
                </w:rPr>
                <w:instrText xml:space="preserve"> PAGE </w:instrText>
              </w:r>
              <w:r w:rsidR="00EB6A3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EB6A36" w:rsidRPr="001C7A01">
                <w:rPr>
                  <w:lang w:val="es-PR"/>
                </w:rPr>
                <w:fldChar w:fldCharType="end"/>
              </w:r>
              <w:r w:rsidR="00EB6A36" w:rsidRPr="001C7A01">
                <w:rPr>
                  <w:lang w:val="es-PR"/>
                </w:rPr>
                <w:t xml:space="preserve"> de </w:t>
              </w:r>
              <w:r w:rsidR="00EB6A36" w:rsidRPr="001C7A01">
                <w:rPr>
                  <w:lang w:val="es-PR"/>
                </w:rPr>
                <w:fldChar w:fldCharType="begin"/>
              </w:r>
              <w:r w:rsidR="00EB6A36" w:rsidRPr="001C7A01">
                <w:rPr>
                  <w:lang w:val="es-PR"/>
                </w:rPr>
                <w:instrText xml:space="preserve"> NUMPAGES  </w:instrText>
              </w:r>
              <w:r w:rsidR="00EB6A3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EB6A36" w:rsidRPr="001C7A01">
                <w:rPr>
                  <w:lang w:val="es-PR"/>
                </w:rPr>
                <w:fldChar w:fldCharType="end"/>
              </w:r>
            </w:sdtContent>
          </w:sdt>
          <w:r w:rsidR="00EB6A36" w:rsidRPr="001C7A01">
            <w:rPr>
              <w:lang w:val="es-PR"/>
            </w:rPr>
            <w:t xml:space="preserve"> </w:t>
          </w:r>
        </w:p>
      </w:tc>
    </w:tr>
  </w:tbl>
  <w:p w:rsidR="00EB6A36" w:rsidRDefault="00EB6A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36" w:rsidRDefault="00EB6A36" w:rsidP="005501A9">
      <w:pPr>
        <w:spacing w:after="0" w:line="240" w:lineRule="auto"/>
      </w:pPr>
      <w:r>
        <w:separator/>
      </w:r>
    </w:p>
  </w:footnote>
  <w:footnote w:type="continuationSeparator" w:id="0">
    <w:p w:rsidR="00EB6A36" w:rsidRDefault="00EB6A3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36" w:rsidRPr="00BE5F86" w:rsidRDefault="00FD6154" w:rsidP="00D653DD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b/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85pt;margin-top:11.55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EB6A36" w:rsidRPr="00456683" w:rsidRDefault="00EB6A36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DISCO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>
                  <w:rPr>
                    <w:sz w:val="16"/>
                    <w:szCs w:val="16"/>
                  </w:rPr>
                  <w:t>02</w:t>
                </w:r>
              </w:p>
              <w:p w:rsidR="00EB6A36" w:rsidRPr="00456683" w:rsidRDefault="00EB6A36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2-may-12</w:t>
                </w:r>
              </w:p>
            </w:txbxContent>
          </v:textbox>
        </v:shape>
      </w:pict>
    </w:r>
    <w:r w:rsidR="00EB6A36" w:rsidRPr="00BE5F86">
      <w:rPr>
        <w:b/>
        <w:sz w:val="32"/>
        <w:szCs w:val="32"/>
        <w:lang w:val="es-PR"/>
      </w:rPr>
      <w:t>Directoría de Servicios al Conductor (DISCO)</w:t>
    </w:r>
  </w:p>
  <w:p w:rsidR="0006679C" w:rsidRDefault="00EB6A36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3"/>
    <w:bookmarkStart w:id="2" w:name="OLE_LINK14"/>
    <w:r w:rsidRPr="00BE5F86">
      <w:rPr>
        <w:b/>
        <w:sz w:val="28"/>
        <w:szCs w:val="28"/>
        <w:lang w:val="es-PR"/>
      </w:rPr>
      <w:t>Información y Orientac</w:t>
    </w:r>
    <w:r w:rsidR="0006679C">
      <w:rPr>
        <w:b/>
        <w:sz w:val="28"/>
        <w:szCs w:val="28"/>
        <w:lang w:val="es-PR"/>
      </w:rPr>
      <w:t xml:space="preserve">ión Sobre Registro de Vehículos </w:t>
    </w:r>
  </w:p>
  <w:p w:rsidR="00EB6A36" w:rsidRPr="002D7069" w:rsidRDefault="00EB6A36" w:rsidP="0047186A">
    <w:pPr>
      <w:spacing w:after="0" w:line="240" w:lineRule="auto"/>
      <w:rPr>
        <w:b/>
        <w:sz w:val="28"/>
        <w:szCs w:val="28"/>
        <w:lang w:val="es-PR"/>
      </w:rPr>
    </w:pPr>
    <w:r w:rsidRPr="00BE5F86">
      <w:rPr>
        <w:b/>
        <w:sz w:val="28"/>
        <w:szCs w:val="28"/>
        <w:lang w:val="es-PR"/>
      </w:rPr>
      <w:t>No Federalizados</w:t>
    </w:r>
  </w:p>
  <w:bookmarkEnd w:id="1"/>
  <w:bookmarkEnd w:id="2"/>
  <w:p w:rsidR="00EB6A36" w:rsidRPr="0047186A" w:rsidRDefault="00EB6A36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4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>
    <w:nsid w:val="7E914EE9"/>
    <w:multiLevelType w:val="hybridMultilevel"/>
    <w:tmpl w:val="0E2A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26"/>
  </w:num>
  <w:num w:numId="5">
    <w:abstractNumId w:val="9"/>
  </w:num>
  <w:num w:numId="6">
    <w:abstractNumId w:val="8"/>
  </w:num>
  <w:num w:numId="7">
    <w:abstractNumId w:val="16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25"/>
  </w:num>
  <w:num w:numId="13">
    <w:abstractNumId w:val="1"/>
  </w:num>
  <w:num w:numId="14">
    <w:abstractNumId w:val="20"/>
  </w:num>
  <w:num w:numId="15">
    <w:abstractNumId w:val="3"/>
  </w:num>
  <w:num w:numId="16">
    <w:abstractNumId w:val="14"/>
  </w:num>
  <w:num w:numId="17">
    <w:abstractNumId w:val="15"/>
  </w:num>
  <w:num w:numId="1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2"/>
  </w:num>
  <w:num w:numId="23">
    <w:abstractNumId w:val="10"/>
  </w:num>
  <w:num w:numId="24">
    <w:abstractNumId w:val="11"/>
  </w:num>
  <w:num w:numId="25">
    <w:abstractNumId w:val="19"/>
  </w:num>
  <w:num w:numId="26">
    <w:abstractNumId w:val="23"/>
  </w:num>
  <w:num w:numId="27">
    <w:abstractNumId w:val="12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08ED"/>
    <w:rsid w:val="00024856"/>
    <w:rsid w:val="000412F3"/>
    <w:rsid w:val="00057000"/>
    <w:rsid w:val="00065992"/>
    <w:rsid w:val="0006679C"/>
    <w:rsid w:val="00074FD0"/>
    <w:rsid w:val="000967EC"/>
    <w:rsid w:val="000A08E9"/>
    <w:rsid w:val="000A1207"/>
    <w:rsid w:val="000A1D52"/>
    <w:rsid w:val="000B69D3"/>
    <w:rsid w:val="000C154E"/>
    <w:rsid w:val="000D0724"/>
    <w:rsid w:val="0011279C"/>
    <w:rsid w:val="00126FC9"/>
    <w:rsid w:val="001336E9"/>
    <w:rsid w:val="00133BAB"/>
    <w:rsid w:val="001356F1"/>
    <w:rsid w:val="0013609B"/>
    <w:rsid w:val="0015487D"/>
    <w:rsid w:val="0016664C"/>
    <w:rsid w:val="00174283"/>
    <w:rsid w:val="00181A79"/>
    <w:rsid w:val="001821AA"/>
    <w:rsid w:val="00185F44"/>
    <w:rsid w:val="00192803"/>
    <w:rsid w:val="001B2F05"/>
    <w:rsid w:val="001B4194"/>
    <w:rsid w:val="001B6C87"/>
    <w:rsid w:val="001B7E2F"/>
    <w:rsid w:val="001C2D5F"/>
    <w:rsid w:val="001C7A01"/>
    <w:rsid w:val="001E770C"/>
    <w:rsid w:val="002004EC"/>
    <w:rsid w:val="0020061B"/>
    <w:rsid w:val="0020276F"/>
    <w:rsid w:val="00203A78"/>
    <w:rsid w:val="00204116"/>
    <w:rsid w:val="00205667"/>
    <w:rsid w:val="00231ED1"/>
    <w:rsid w:val="00237024"/>
    <w:rsid w:val="002457E4"/>
    <w:rsid w:val="00245FEB"/>
    <w:rsid w:val="002501E2"/>
    <w:rsid w:val="0027110F"/>
    <w:rsid w:val="00272CE6"/>
    <w:rsid w:val="002734CB"/>
    <w:rsid w:val="00277B1A"/>
    <w:rsid w:val="00277BF0"/>
    <w:rsid w:val="002B5156"/>
    <w:rsid w:val="002D1E0C"/>
    <w:rsid w:val="002D3544"/>
    <w:rsid w:val="002D7069"/>
    <w:rsid w:val="002E4EE1"/>
    <w:rsid w:val="002F2E56"/>
    <w:rsid w:val="00306286"/>
    <w:rsid w:val="00307F9A"/>
    <w:rsid w:val="00312AEA"/>
    <w:rsid w:val="0031325E"/>
    <w:rsid w:val="003173B1"/>
    <w:rsid w:val="00335C91"/>
    <w:rsid w:val="003448F5"/>
    <w:rsid w:val="00357498"/>
    <w:rsid w:val="00362B7B"/>
    <w:rsid w:val="00370141"/>
    <w:rsid w:val="00371B1F"/>
    <w:rsid w:val="0037411C"/>
    <w:rsid w:val="003A1F38"/>
    <w:rsid w:val="003A7310"/>
    <w:rsid w:val="003B4575"/>
    <w:rsid w:val="003E0674"/>
    <w:rsid w:val="003F4ED8"/>
    <w:rsid w:val="00412C48"/>
    <w:rsid w:val="00442755"/>
    <w:rsid w:val="00445105"/>
    <w:rsid w:val="0044691A"/>
    <w:rsid w:val="004529FC"/>
    <w:rsid w:val="00456683"/>
    <w:rsid w:val="00460165"/>
    <w:rsid w:val="00461359"/>
    <w:rsid w:val="0047186A"/>
    <w:rsid w:val="00475E45"/>
    <w:rsid w:val="00476959"/>
    <w:rsid w:val="00476F59"/>
    <w:rsid w:val="004842B9"/>
    <w:rsid w:val="004847E5"/>
    <w:rsid w:val="004979AF"/>
    <w:rsid w:val="004A5AAE"/>
    <w:rsid w:val="004C1DC4"/>
    <w:rsid w:val="004D2779"/>
    <w:rsid w:val="004D415A"/>
    <w:rsid w:val="004E4866"/>
    <w:rsid w:val="004F4209"/>
    <w:rsid w:val="00506097"/>
    <w:rsid w:val="005204BC"/>
    <w:rsid w:val="00523375"/>
    <w:rsid w:val="005420A8"/>
    <w:rsid w:val="005501A9"/>
    <w:rsid w:val="005515A2"/>
    <w:rsid w:val="005556A2"/>
    <w:rsid w:val="00591CEE"/>
    <w:rsid w:val="005B34F0"/>
    <w:rsid w:val="005B671E"/>
    <w:rsid w:val="005C16A8"/>
    <w:rsid w:val="005C1B0C"/>
    <w:rsid w:val="005C1D13"/>
    <w:rsid w:val="005C33B7"/>
    <w:rsid w:val="005C6AE5"/>
    <w:rsid w:val="005D0844"/>
    <w:rsid w:val="005D72CC"/>
    <w:rsid w:val="006026D5"/>
    <w:rsid w:val="0061567E"/>
    <w:rsid w:val="00615A81"/>
    <w:rsid w:val="00617ECC"/>
    <w:rsid w:val="00633154"/>
    <w:rsid w:val="00644362"/>
    <w:rsid w:val="006555FE"/>
    <w:rsid w:val="00655D34"/>
    <w:rsid w:val="00664488"/>
    <w:rsid w:val="0066535D"/>
    <w:rsid w:val="00667D45"/>
    <w:rsid w:val="00681D7E"/>
    <w:rsid w:val="0068260E"/>
    <w:rsid w:val="0068687E"/>
    <w:rsid w:val="00692326"/>
    <w:rsid w:val="006B5A60"/>
    <w:rsid w:val="006B7DFA"/>
    <w:rsid w:val="006C6588"/>
    <w:rsid w:val="006E374E"/>
    <w:rsid w:val="006F03F9"/>
    <w:rsid w:val="006F359E"/>
    <w:rsid w:val="006F384C"/>
    <w:rsid w:val="0071251B"/>
    <w:rsid w:val="00714AF9"/>
    <w:rsid w:val="007271F4"/>
    <w:rsid w:val="0074728C"/>
    <w:rsid w:val="00780606"/>
    <w:rsid w:val="007873E8"/>
    <w:rsid w:val="00791D4A"/>
    <w:rsid w:val="007D07C4"/>
    <w:rsid w:val="007F0041"/>
    <w:rsid w:val="007F7A59"/>
    <w:rsid w:val="00824CB0"/>
    <w:rsid w:val="008364E0"/>
    <w:rsid w:val="008440D4"/>
    <w:rsid w:val="00862FE7"/>
    <w:rsid w:val="008856F2"/>
    <w:rsid w:val="008947B8"/>
    <w:rsid w:val="008966EE"/>
    <w:rsid w:val="008A0367"/>
    <w:rsid w:val="008B7F12"/>
    <w:rsid w:val="008C1CA3"/>
    <w:rsid w:val="008C7C5B"/>
    <w:rsid w:val="008D3FB0"/>
    <w:rsid w:val="008F2004"/>
    <w:rsid w:val="00920F3A"/>
    <w:rsid w:val="00953728"/>
    <w:rsid w:val="00983F08"/>
    <w:rsid w:val="009966BC"/>
    <w:rsid w:val="009A1E26"/>
    <w:rsid w:val="009A5E14"/>
    <w:rsid w:val="009B0544"/>
    <w:rsid w:val="009B2C9B"/>
    <w:rsid w:val="009E10B3"/>
    <w:rsid w:val="009E6947"/>
    <w:rsid w:val="009E6F83"/>
    <w:rsid w:val="00A05433"/>
    <w:rsid w:val="00A107D4"/>
    <w:rsid w:val="00A22EE8"/>
    <w:rsid w:val="00A4336C"/>
    <w:rsid w:val="00A479FE"/>
    <w:rsid w:val="00A64429"/>
    <w:rsid w:val="00A65699"/>
    <w:rsid w:val="00A85737"/>
    <w:rsid w:val="00A9192A"/>
    <w:rsid w:val="00A936CD"/>
    <w:rsid w:val="00AB301F"/>
    <w:rsid w:val="00AB7A80"/>
    <w:rsid w:val="00AD2226"/>
    <w:rsid w:val="00AD3D71"/>
    <w:rsid w:val="00AE2C0D"/>
    <w:rsid w:val="00AE55CE"/>
    <w:rsid w:val="00AF0F2D"/>
    <w:rsid w:val="00AF2EAF"/>
    <w:rsid w:val="00B0136C"/>
    <w:rsid w:val="00B07380"/>
    <w:rsid w:val="00B26E30"/>
    <w:rsid w:val="00B34D73"/>
    <w:rsid w:val="00B65C41"/>
    <w:rsid w:val="00B65C4A"/>
    <w:rsid w:val="00B671BF"/>
    <w:rsid w:val="00B96837"/>
    <w:rsid w:val="00B96917"/>
    <w:rsid w:val="00B97614"/>
    <w:rsid w:val="00BC361C"/>
    <w:rsid w:val="00BC3ED7"/>
    <w:rsid w:val="00BD3F8E"/>
    <w:rsid w:val="00BE5F86"/>
    <w:rsid w:val="00BE6A74"/>
    <w:rsid w:val="00C133B5"/>
    <w:rsid w:val="00C14966"/>
    <w:rsid w:val="00C15856"/>
    <w:rsid w:val="00C16A30"/>
    <w:rsid w:val="00C21DBC"/>
    <w:rsid w:val="00C30F2D"/>
    <w:rsid w:val="00C32CEB"/>
    <w:rsid w:val="00C401E8"/>
    <w:rsid w:val="00C43265"/>
    <w:rsid w:val="00C4434B"/>
    <w:rsid w:val="00C614EA"/>
    <w:rsid w:val="00C62C17"/>
    <w:rsid w:val="00C66F03"/>
    <w:rsid w:val="00C67189"/>
    <w:rsid w:val="00C7220A"/>
    <w:rsid w:val="00C77541"/>
    <w:rsid w:val="00C84847"/>
    <w:rsid w:val="00C92042"/>
    <w:rsid w:val="00CA1937"/>
    <w:rsid w:val="00CC096E"/>
    <w:rsid w:val="00CD087C"/>
    <w:rsid w:val="00CD63D6"/>
    <w:rsid w:val="00CD6C3C"/>
    <w:rsid w:val="00CF1B4E"/>
    <w:rsid w:val="00D161DA"/>
    <w:rsid w:val="00D22047"/>
    <w:rsid w:val="00D26476"/>
    <w:rsid w:val="00D35BDF"/>
    <w:rsid w:val="00D3790A"/>
    <w:rsid w:val="00D43ACA"/>
    <w:rsid w:val="00D636E9"/>
    <w:rsid w:val="00D653DD"/>
    <w:rsid w:val="00D66923"/>
    <w:rsid w:val="00D71FEF"/>
    <w:rsid w:val="00D836AA"/>
    <w:rsid w:val="00D97047"/>
    <w:rsid w:val="00DA5FE2"/>
    <w:rsid w:val="00DB009A"/>
    <w:rsid w:val="00DB20A5"/>
    <w:rsid w:val="00DB63E7"/>
    <w:rsid w:val="00DC227C"/>
    <w:rsid w:val="00DC61A4"/>
    <w:rsid w:val="00DC7A7E"/>
    <w:rsid w:val="00DD3998"/>
    <w:rsid w:val="00DD55E4"/>
    <w:rsid w:val="00DF466C"/>
    <w:rsid w:val="00E05220"/>
    <w:rsid w:val="00E05B59"/>
    <w:rsid w:val="00E101F1"/>
    <w:rsid w:val="00E27EA1"/>
    <w:rsid w:val="00E46058"/>
    <w:rsid w:val="00E55522"/>
    <w:rsid w:val="00E6414A"/>
    <w:rsid w:val="00EB6A36"/>
    <w:rsid w:val="00EB73C4"/>
    <w:rsid w:val="00ED259C"/>
    <w:rsid w:val="00ED36DE"/>
    <w:rsid w:val="00EE0ADA"/>
    <w:rsid w:val="00EE3A06"/>
    <w:rsid w:val="00F028E3"/>
    <w:rsid w:val="00F02E64"/>
    <w:rsid w:val="00F10880"/>
    <w:rsid w:val="00F147DD"/>
    <w:rsid w:val="00F3589A"/>
    <w:rsid w:val="00F44F70"/>
    <w:rsid w:val="00F4652E"/>
    <w:rsid w:val="00F5308E"/>
    <w:rsid w:val="00F8075F"/>
    <w:rsid w:val="00F83691"/>
    <w:rsid w:val="00F87735"/>
    <w:rsid w:val="00FB373F"/>
    <w:rsid w:val="00FB4538"/>
    <w:rsid w:val="00FC63DB"/>
    <w:rsid w:val="00FD084F"/>
    <w:rsid w:val="00FD6154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ISCO)/DISCO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ac311-bdc.ac311.local/gsa311/gsa311/DISCO-049/DTOP-776-Solicitud%20Registracion%20Vehiculo%20de%20Motor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ac311-bdc.ac311.local/gsa311/gsa311/DISCO-049/DTOP-776-Solicitud%20Registracion%20Vehiculo%20de%20Moto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31B59-725B-4FF1-885A-32D7300F1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7F967-55DA-497F-A257-B3F5D1F44B3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0847B15-9843-4B62-AE2D-E8097E744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B276F9-E594-4071-9A52-2D74454A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Orientación Sobre Registro de Vehículos No Federalizados</vt:lpstr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Orientación Sobre Registro de Vehículos No Federalizados</dc:title>
  <dc:subject>Información General</dc:subject>
  <dc:creator>3-1-1 Tu Línea de Servicios de Gobierno</dc:creator>
  <cp:keywords>DISCO</cp:keywords>
  <cp:lastModifiedBy>respondadmin</cp:lastModifiedBy>
  <cp:revision>6</cp:revision>
  <cp:lastPrinted>2012-08-15T19:20:00Z</cp:lastPrinted>
  <dcterms:created xsi:type="dcterms:W3CDTF">2012-08-31T18:23:00Z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