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5C4C4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C4C42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5C4C4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C4C42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 w:rsidRPr="005C4C42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420FA3" w:rsidRDefault="00171AE3" w:rsidP="006F2A84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>La Autoridad Metropolitana de A</w:t>
      </w:r>
      <w:r w:rsidR="001C0796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utobuses tiene </w:t>
      </w:r>
      <w:r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>centros de transbordo (terminales) que facilitan</w:t>
      </w:r>
      <w:r w:rsidR="009C0CCF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el</w:t>
      </w:r>
      <w:r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un ciudadano </w:t>
      </w:r>
      <w:r w:rsidR="009C0CCF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pueda </w:t>
      </w:r>
      <w:r w:rsidR="00E937C6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>hacer una conexión ent</w:t>
      </w:r>
      <w:r w:rsidR="00251C3E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>re</w:t>
      </w:r>
      <w:r w:rsidR="00E937C6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 autobús y otro.  Cada </w:t>
      </w:r>
      <w:r w:rsidR="00934243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>centro de transbordo</w:t>
      </w:r>
      <w:r w:rsidR="00E937C6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tiene uno o más autobuses cuy</w:t>
      </w:r>
      <w:r w:rsidR="00B31F9A">
        <w:rPr>
          <w:rFonts w:asciiTheme="minorHAnsi" w:hAnsiTheme="minorHAnsi" w:cs="Arial"/>
          <w:color w:val="000000"/>
          <w:sz w:val="22"/>
          <w:szCs w:val="22"/>
          <w:lang w:val="es-PR"/>
        </w:rPr>
        <w:t>a ruta comienza y/o termina en e</w:t>
      </w:r>
      <w:r w:rsidR="00E937C6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>stos.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420F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20FA3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2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325931" wp14:editId="3A946778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20FA3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 w:rsidRPr="00420FA3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420FA3" w:rsidRDefault="00251C3E" w:rsidP="006F2A84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>Cualquier p</w:t>
      </w:r>
      <w:r w:rsidR="00237024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ersona </w:t>
      </w:r>
      <w:r w:rsidR="00357498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desee </w:t>
      </w:r>
      <w:r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>utilizar los servicios de la AMA</w:t>
      </w:r>
      <w:r w:rsidR="00CE3558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necesite saber cuáles son los centros de transbordo</w:t>
      </w:r>
      <w:r w:rsidR="00934243"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420F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420FA3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2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4A84A0" wp14:editId="1BCEC139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420FA3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 w:rsidRPr="00420FA3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DA2CBD" w:rsidRPr="00420FA3" w:rsidRDefault="00DA2CBD" w:rsidP="006F2A84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20FA3">
        <w:rPr>
          <w:rFonts w:asciiTheme="minorHAnsi" w:hAnsiTheme="minorHAnsi" w:cs="Arial"/>
          <w:color w:val="000000"/>
          <w:sz w:val="22"/>
          <w:szCs w:val="22"/>
          <w:lang w:val="es-PR"/>
        </w:rPr>
        <w:t>Si un ciudadano desea comunicarse directamente a uno de los centros de transbordo, deberá llamar 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Oficina de Ayuda al Ciudadano.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F2A8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20FA3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2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6DA874" wp14:editId="76E43D15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20FA3" w:rsidRDefault="00CA1937" w:rsidP="004E4866">
            <w:pPr>
              <w:rPr>
                <w:b/>
                <w:sz w:val="28"/>
                <w:szCs w:val="28"/>
                <w:lang w:val="es-PR"/>
              </w:rPr>
            </w:pPr>
            <w:r w:rsidRPr="00420FA3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901568" w:rsidRPr="00D534F4" w:rsidRDefault="00D534F4" w:rsidP="006D13FA">
      <w:pPr>
        <w:shd w:val="clear" w:color="auto" w:fill="FFFFFF"/>
        <w:spacing w:before="120" w:after="0" w:line="240" w:lineRule="auto"/>
        <w:ind w:left="360"/>
        <w:jc w:val="both"/>
        <w:rPr>
          <w:rStyle w:val="Hyperlink"/>
          <w:rFonts w:eastAsia="Times New Roman" w:cs="Times New Roman"/>
          <w:lang w:val="es-PR"/>
        </w:rPr>
      </w:pPr>
      <w:r>
        <w:rPr>
          <w:rFonts w:eastAsia="Times New Roman" w:cs="Times New Roman"/>
          <w:lang w:val="es-PR"/>
        </w:rPr>
        <w:fldChar w:fldCharType="begin"/>
      </w:r>
      <w:r w:rsidR="00204F1C">
        <w:rPr>
          <w:rFonts w:eastAsia="Times New Roman" w:cs="Times New Roman"/>
          <w:lang w:val="es-PR"/>
        </w:rPr>
        <w:instrText>HYPERLINK "https://spnavigation.respondcrm.com/AppViewer.html?q=https://311prkb.respondcrm.com/respondweb/Directorio de Agencia (AMA)/AMA-000-Directorio de Agencia.pdf"</w:instrText>
      </w:r>
      <w:r w:rsidR="00204F1C">
        <w:rPr>
          <w:rFonts w:eastAsia="Times New Roman" w:cs="Times New Roman"/>
          <w:lang w:val="es-PR"/>
        </w:rPr>
      </w:r>
      <w:r>
        <w:rPr>
          <w:rFonts w:eastAsia="Times New Roman" w:cs="Times New Roman"/>
          <w:lang w:val="es-PR"/>
        </w:rPr>
        <w:fldChar w:fldCharType="separate"/>
      </w:r>
      <w:r w:rsidR="00901568" w:rsidRPr="00D534F4">
        <w:rPr>
          <w:rStyle w:val="Hyperlink"/>
          <w:rFonts w:eastAsia="Times New Roman" w:cs="Times New Roman"/>
          <w:lang w:val="es-PR"/>
        </w:rPr>
        <w:t>Directorio Oficinas AMA</w:t>
      </w:r>
    </w:p>
    <w:p w:rsidR="005D72CC" w:rsidRPr="00420FA3" w:rsidRDefault="00D534F4" w:rsidP="006D13FA">
      <w:pPr>
        <w:shd w:val="clear" w:color="auto" w:fill="FFFFFF"/>
        <w:spacing w:before="120" w:after="0" w:line="240" w:lineRule="auto"/>
        <w:ind w:left="360"/>
        <w:jc w:val="both"/>
        <w:rPr>
          <w:rFonts w:eastAsia="Times New Roman" w:cs="Times New Roman"/>
          <w:lang w:val="es-PR"/>
        </w:rPr>
      </w:pPr>
      <w:r>
        <w:rPr>
          <w:rFonts w:eastAsia="Times New Roman" w:cs="Times New Roman"/>
          <w:lang w:val="es-PR"/>
        </w:rPr>
        <w:fldChar w:fldCharType="end"/>
      </w:r>
      <w:r w:rsidR="003D3AC5" w:rsidRPr="00420FA3">
        <w:rPr>
          <w:rFonts w:eastAsia="Times New Roman" w:cs="Times New Roman"/>
          <w:lang w:val="es-PR"/>
        </w:rPr>
        <w:t>El servicio de autobuses es</w:t>
      </w:r>
      <w:r w:rsidR="00CF6E0C" w:rsidRPr="00420FA3">
        <w:rPr>
          <w:rFonts w:eastAsia="Times New Roman" w:cs="Times New Roman"/>
          <w:lang w:val="es-PR"/>
        </w:rPr>
        <w:t>:</w:t>
      </w:r>
      <w:r w:rsidR="00CF6E0C" w:rsidRPr="00420FA3">
        <w:rPr>
          <w:rFonts w:eastAsia="Times New Roman" w:cs="Times New Roman"/>
          <w:lang w:val="es-PR"/>
        </w:rPr>
        <w:tab/>
      </w:r>
      <w:r w:rsidR="00CF6E0C" w:rsidRPr="00420FA3">
        <w:rPr>
          <w:rFonts w:eastAsia="Times New Roman" w:cs="Times New Roman"/>
          <w:lang w:val="es-PR"/>
        </w:rPr>
        <w:tab/>
      </w:r>
      <w:r w:rsidR="00CF6E0C" w:rsidRPr="00420FA3">
        <w:rPr>
          <w:rFonts w:eastAsia="Times New Roman" w:cs="Times New Roman"/>
          <w:lang w:val="es-PR"/>
        </w:rPr>
        <w:tab/>
      </w:r>
      <w:r w:rsidR="00CF6E0C" w:rsidRPr="00420FA3">
        <w:rPr>
          <w:rFonts w:eastAsia="Times New Roman" w:cs="Times New Roman"/>
          <w:lang w:val="es-PR"/>
        </w:rPr>
        <w:tab/>
      </w:r>
      <w:r w:rsidR="00CF6E0C" w:rsidRPr="00420FA3">
        <w:rPr>
          <w:rFonts w:eastAsia="Times New Roman" w:cs="Times New Roman"/>
          <w:lang w:val="es-PR"/>
        </w:rPr>
        <w:tab/>
      </w:r>
      <w:r w:rsidR="00CF6E0C" w:rsidRPr="00420FA3">
        <w:rPr>
          <w:rFonts w:eastAsia="Times New Roman" w:cs="Times New Roman"/>
          <w:lang w:val="es-PR"/>
        </w:rPr>
        <w:tab/>
      </w:r>
      <w:r w:rsidR="00CF6E0C" w:rsidRPr="00420FA3">
        <w:rPr>
          <w:rFonts w:eastAsia="Times New Roman" w:cs="Times New Roman"/>
          <w:lang w:val="es-PR"/>
        </w:rPr>
        <w:tab/>
        <w:t xml:space="preserve"> </w:t>
      </w:r>
    </w:p>
    <w:p w:rsidR="00CF6E0C" w:rsidRPr="00420FA3" w:rsidRDefault="00CF6E0C" w:rsidP="00901568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lang w:val="es-PR"/>
        </w:rPr>
      </w:pPr>
      <w:r w:rsidRPr="00420FA3">
        <w:rPr>
          <w:rFonts w:eastAsia="Times New Roman" w:cs="Times New Roman"/>
          <w:lang w:val="es-PR"/>
        </w:rPr>
        <w:t xml:space="preserve">Lunes a viernes de 4:30 AM a 10:00 PM </w:t>
      </w:r>
    </w:p>
    <w:p w:rsidR="00CF6E0C" w:rsidRPr="00420FA3" w:rsidRDefault="00CF6E0C" w:rsidP="00901568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lang w:val="es-PR"/>
        </w:rPr>
      </w:pPr>
      <w:r w:rsidRPr="00420FA3">
        <w:rPr>
          <w:rFonts w:eastAsia="Times New Roman" w:cs="Times New Roman"/>
          <w:lang w:val="es-PR"/>
        </w:rPr>
        <w:t>Sábados, domingos y días feriados de 5:30 AM a 10:00 PM</w:t>
      </w:r>
    </w:p>
    <w:p w:rsidR="00D93A84" w:rsidRPr="00420FA3" w:rsidRDefault="00D93A84" w:rsidP="006D13FA">
      <w:pPr>
        <w:shd w:val="clear" w:color="auto" w:fill="FFFFFF"/>
        <w:spacing w:before="120" w:after="120" w:line="240" w:lineRule="auto"/>
        <w:ind w:left="360"/>
        <w:jc w:val="both"/>
        <w:rPr>
          <w:rFonts w:eastAsia="Times New Roman" w:cs="Times New Roman"/>
          <w:lang w:val="es-PR"/>
        </w:rPr>
      </w:pPr>
      <w:r w:rsidRPr="00420FA3">
        <w:rPr>
          <w:rFonts w:eastAsia="Times New Roman" w:cs="Times New Roman"/>
          <w:lang w:val="es-PR"/>
        </w:rPr>
        <w:t>Los centros de transbordo son: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78"/>
        <w:gridCol w:w="4338"/>
      </w:tblGrid>
      <w:tr w:rsidR="009D0601" w:rsidRPr="00420FA3" w:rsidTr="00982E35">
        <w:trPr>
          <w:cantSplit/>
        </w:trPr>
        <w:tc>
          <w:tcPr>
            <w:tcW w:w="4878" w:type="dxa"/>
            <w:shd w:val="clear" w:color="auto" w:fill="A6A6A6" w:themeFill="background1" w:themeFillShade="A6"/>
          </w:tcPr>
          <w:p w:rsidR="009D0601" w:rsidRPr="00420FA3" w:rsidRDefault="009D0601" w:rsidP="009D0601">
            <w:pPr>
              <w:jc w:val="center"/>
              <w:rPr>
                <w:rFonts w:eastAsia="Times New Roman" w:cs="Times New Roman"/>
                <w:b/>
                <w:lang w:val="es-PR"/>
              </w:rPr>
            </w:pPr>
            <w:r w:rsidRPr="00420FA3">
              <w:rPr>
                <w:rFonts w:eastAsia="Times New Roman" w:cs="Times New Roman"/>
                <w:b/>
                <w:lang w:val="es-PR"/>
              </w:rPr>
              <w:t>Terminal</w:t>
            </w:r>
          </w:p>
        </w:tc>
        <w:tc>
          <w:tcPr>
            <w:tcW w:w="4338" w:type="dxa"/>
            <w:shd w:val="clear" w:color="auto" w:fill="A6A6A6" w:themeFill="background1" w:themeFillShade="A6"/>
          </w:tcPr>
          <w:p w:rsidR="009D0601" w:rsidRPr="00420FA3" w:rsidRDefault="009D0601" w:rsidP="009D0601">
            <w:pPr>
              <w:jc w:val="center"/>
              <w:rPr>
                <w:rFonts w:eastAsia="Times New Roman" w:cs="Times New Roman"/>
                <w:b/>
                <w:lang w:val="es-PR"/>
              </w:rPr>
            </w:pPr>
            <w:r w:rsidRPr="00420FA3">
              <w:rPr>
                <w:rFonts w:eastAsia="Times New Roman" w:cs="Times New Roman"/>
                <w:b/>
                <w:lang w:val="es-PR"/>
              </w:rPr>
              <w:t>Rutas de Autobuses</w:t>
            </w:r>
          </w:p>
        </w:tc>
      </w:tr>
      <w:tr w:rsidR="005C63B9" w:rsidRPr="00AC12AE" w:rsidTr="00982E35">
        <w:trPr>
          <w:cantSplit/>
        </w:trPr>
        <w:tc>
          <w:tcPr>
            <w:tcW w:w="4878" w:type="dxa"/>
          </w:tcPr>
          <w:p w:rsidR="00AF2640" w:rsidRPr="00420FA3" w:rsidRDefault="00D93A84" w:rsidP="00CE3558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Terminal de Bayamón</w:t>
            </w:r>
          </w:p>
          <w:p w:rsidR="00D93A84" w:rsidRPr="00420FA3" w:rsidRDefault="00A05816" w:rsidP="00141C58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Calle Santiago Veve, Esq. Calle Barbosa</w:t>
            </w:r>
          </w:p>
          <w:p w:rsidR="003C19FC" w:rsidRDefault="003C19FC" w:rsidP="00141C58">
            <w:pPr>
              <w:ind w:left="270"/>
              <w:rPr>
                <w:rFonts w:eastAsia="Times New Roman" w:cs="Times New Roman"/>
                <w:i/>
                <w:lang w:val="es-PR"/>
              </w:rPr>
            </w:pPr>
            <w:r w:rsidRPr="00420FA3">
              <w:rPr>
                <w:rFonts w:eastAsia="Times New Roman" w:cs="Times New Roman"/>
                <w:i/>
                <w:lang w:val="es-PR"/>
              </w:rPr>
              <w:t>Estación del Tren Urbano cercana</w:t>
            </w:r>
            <w:r w:rsidR="001C4E27" w:rsidRPr="00420FA3">
              <w:rPr>
                <w:rFonts w:eastAsia="Times New Roman" w:cs="Times New Roman"/>
                <w:i/>
                <w:lang w:val="es-PR"/>
              </w:rPr>
              <w:t>:  Bayamón</w:t>
            </w:r>
          </w:p>
          <w:p w:rsidR="00AC12AE" w:rsidRPr="00420FA3" w:rsidRDefault="00AC12AE" w:rsidP="00984B22">
            <w:pPr>
              <w:spacing w:before="100" w:beforeAutospacing="1" w:after="100" w:afterAutospacing="1"/>
              <w:rPr>
                <w:rFonts w:eastAsia="Times New Roman" w:cs="Times New Roman"/>
                <w:i/>
                <w:lang w:val="es-PR"/>
              </w:rPr>
            </w:pPr>
            <w:r>
              <w:rPr>
                <w:rFonts w:eastAsia="Times New Roman" w:cs="Times New Roman"/>
                <w:i/>
                <w:lang w:val="es-PR"/>
              </w:rPr>
              <w:t>*Se añadió tiempo de recorrido por cambio en tramo de la Ave. Main.</w:t>
            </w:r>
          </w:p>
        </w:tc>
        <w:tc>
          <w:tcPr>
            <w:tcW w:w="4338" w:type="dxa"/>
          </w:tcPr>
          <w:p w:rsidR="00D93A84" w:rsidRPr="00420FA3" w:rsidRDefault="00D93A84" w:rsidP="00CE3558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52</w:t>
            </w:r>
            <w:r w:rsidR="00AC12AE">
              <w:rPr>
                <w:rFonts w:eastAsia="Times New Roman" w:cs="Times New Roman"/>
                <w:lang w:val="es-PR"/>
              </w:rPr>
              <w:t>*</w:t>
            </w:r>
            <w:r w:rsidRPr="00420FA3">
              <w:rPr>
                <w:rFonts w:eastAsia="Times New Roman" w:cs="Times New Roman"/>
                <w:lang w:val="es-PR"/>
              </w:rPr>
              <w:t xml:space="preserve">, </w:t>
            </w:r>
            <w:r w:rsidR="00420FA3" w:rsidRPr="00420FA3">
              <w:rPr>
                <w:rFonts w:eastAsia="Times New Roman" w:cs="Times New Roman"/>
                <w:lang w:val="es-PR"/>
              </w:rPr>
              <w:t>Metro bus</w:t>
            </w:r>
            <w:r w:rsidRPr="00420FA3">
              <w:rPr>
                <w:rFonts w:eastAsia="Times New Roman" w:cs="Times New Roman"/>
                <w:lang w:val="es-PR"/>
              </w:rPr>
              <w:t xml:space="preserve"> II, 91</w:t>
            </w:r>
            <w:r w:rsidR="00AC12AE">
              <w:rPr>
                <w:rFonts w:eastAsia="Times New Roman" w:cs="Times New Roman"/>
                <w:lang w:val="es-PR"/>
              </w:rPr>
              <w:t>*</w:t>
            </w:r>
            <w:r w:rsidRPr="00420FA3">
              <w:rPr>
                <w:rFonts w:eastAsia="Times New Roman" w:cs="Times New Roman"/>
                <w:lang w:val="es-PR"/>
              </w:rPr>
              <w:t>, 92</w:t>
            </w:r>
            <w:r w:rsidR="00AC12AE">
              <w:rPr>
                <w:rFonts w:eastAsia="Times New Roman" w:cs="Times New Roman"/>
                <w:lang w:val="es-PR"/>
              </w:rPr>
              <w:t>*</w:t>
            </w:r>
          </w:p>
        </w:tc>
      </w:tr>
      <w:tr w:rsidR="00A15DDF" w:rsidRPr="00420FA3" w:rsidTr="00982E35">
        <w:trPr>
          <w:cantSplit/>
        </w:trPr>
        <w:tc>
          <w:tcPr>
            <w:tcW w:w="4878" w:type="dxa"/>
          </w:tcPr>
          <w:p w:rsidR="00A15DDF" w:rsidRPr="00420FA3" w:rsidRDefault="00A15DDF" w:rsidP="00653C39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Terminal de Carolina</w:t>
            </w:r>
          </w:p>
          <w:p w:rsidR="00A15DDF" w:rsidRPr="00420FA3" w:rsidRDefault="00A15DDF" w:rsidP="00653C39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Calle Quiñones esquina carretera 874,</w:t>
            </w:r>
          </w:p>
          <w:p w:rsidR="00A15DDF" w:rsidRPr="00420FA3" w:rsidRDefault="00A15DDF" w:rsidP="00653C39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Carolina</w:t>
            </w:r>
          </w:p>
          <w:p w:rsidR="001C4E27" w:rsidRPr="00420FA3" w:rsidRDefault="001C4E27" w:rsidP="001C4E27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i/>
                <w:lang w:val="es-PR"/>
              </w:rPr>
              <w:t>Estación del Tren Urbano cercana:  Ninguna</w:t>
            </w:r>
          </w:p>
        </w:tc>
        <w:tc>
          <w:tcPr>
            <w:tcW w:w="4338" w:type="dxa"/>
          </w:tcPr>
          <w:p w:rsidR="00A15DDF" w:rsidRPr="00420FA3" w:rsidRDefault="00A15DDF" w:rsidP="00653C39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6, 42, 44, 47</w:t>
            </w:r>
          </w:p>
        </w:tc>
      </w:tr>
      <w:tr w:rsidR="00A15DDF" w:rsidRPr="00420FA3" w:rsidTr="00982E35">
        <w:trPr>
          <w:cantSplit/>
        </w:trPr>
        <w:tc>
          <w:tcPr>
            <w:tcW w:w="4878" w:type="dxa"/>
          </w:tcPr>
          <w:p w:rsidR="00A15DDF" w:rsidRPr="00420FA3" w:rsidRDefault="00A15DDF" w:rsidP="00653C39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Terminal de Cataño</w:t>
            </w:r>
          </w:p>
          <w:p w:rsidR="00A15DDF" w:rsidRPr="00420FA3" w:rsidRDefault="00A15DDF" w:rsidP="00653C39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Ave. Barbosa, Esq. Carr. 165, debajo del puente de carretera 165.</w:t>
            </w:r>
          </w:p>
          <w:p w:rsidR="001C4E27" w:rsidRPr="00420FA3" w:rsidRDefault="001C4E27" w:rsidP="00653C39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i/>
                <w:lang w:val="es-PR"/>
              </w:rPr>
              <w:t>Estación del Tren Urbano cercana:  Ninguna</w:t>
            </w:r>
          </w:p>
        </w:tc>
        <w:tc>
          <w:tcPr>
            <w:tcW w:w="4338" w:type="dxa"/>
          </w:tcPr>
          <w:p w:rsidR="00A15DDF" w:rsidRPr="00420FA3" w:rsidRDefault="001E395C" w:rsidP="00653C39">
            <w:pPr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lang w:val="es-PR"/>
              </w:rPr>
              <w:t>T</w:t>
            </w:r>
            <w:r w:rsidR="00A15DDF" w:rsidRPr="00420FA3">
              <w:rPr>
                <w:rFonts w:eastAsia="Times New Roman" w:cs="Times New Roman"/>
                <w:lang w:val="es-PR"/>
              </w:rPr>
              <w:t>3, 37</w:t>
            </w:r>
          </w:p>
        </w:tc>
      </w:tr>
      <w:tr w:rsidR="003D3AC5" w:rsidRPr="00420FA3" w:rsidTr="00982E35">
        <w:trPr>
          <w:cantSplit/>
        </w:trPr>
        <w:tc>
          <w:tcPr>
            <w:tcW w:w="4878" w:type="dxa"/>
          </w:tcPr>
          <w:p w:rsidR="003D3AC5" w:rsidRPr="00420FA3" w:rsidRDefault="003D3AC5" w:rsidP="00653C39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Terminal de Hato Rey (Centro de Transferencia)</w:t>
            </w:r>
          </w:p>
          <w:p w:rsidR="003D3AC5" w:rsidRPr="00420FA3" w:rsidRDefault="003D3AC5" w:rsidP="00653C39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Ave Muñoz Rivera esquina Ave. Roosevelt</w:t>
            </w:r>
          </w:p>
          <w:p w:rsidR="001C4E27" w:rsidRPr="00420FA3" w:rsidRDefault="001C4E27" w:rsidP="001C4E27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i/>
                <w:lang w:val="es-PR"/>
              </w:rPr>
              <w:t>Estación del Tren Urbano cercana:  Roosevelt</w:t>
            </w:r>
          </w:p>
        </w:tc>
        <w:tc>
          <w:tcPr>
            <w:tcW w:w="4338" w:type="dxa"/>
          </w:tcPr>
          <w:p w:rsidR="003D3AC5" w:rsidRPr="00420FA3" w:rsidRDefault="001E395C" w:rsidP="00653C39">
            <w:pPr>
              <w:shd w:val="clear" w:color="auto" w:fill="FFFFFF"/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lang w:val="es-PR"/>
              </w:rPr>
              <w:t>T</w:t>
            </w:r>
            <w:r w:rsidR="00E862D3" w:rsidRPr="00420FA3">
              <w:rPr>
                <w:rFonts w:eastAsia="Times New Roman" w:cs="Times New Roman"/>
                <w:lang w:val="es-PR"/>
              </w:rPr>
              <w:t xml:space="preserve">3, </w:t>
            </w:r>
            <w:r w:rsidR="003D3AC5" w:rsidRPr="00420FA3">
              <w:rPr>
                <w:rFonts w:eastAsia="Times New Roman" w:cs="Times New Roman"/>
                <w:lang w:val="es-PR"/>
              </w:rPr>
              <w:t xml:space="preserve">22, </w:t>
            </w:r>
            <w:r w:rsidR="00420FA3" w:rsidRPr="00420FA3">
              <w:rPr>
                <w:rFonts w:eastAsia="Times New Roman" w:cs="Times New Roman"/>
                <w:lang w:val="es-PR"/>
              </w:rPr>
              <w:t>Metro bus</w:t>
            </w:r>
            <w:r w:rsidR="003D3AC5" w:rsidRPr="00420FA3">
              <w:rPr>
                <w:rFonts w:eastAsia="Times New Roman" w:cs="Times New Roman"/>
                <w:lang w:val="es-PR"/>
              </w:rPr>
              <w:t xml:space="preserve"> I, </w:t>
            </w:r>
            <w:r w:rsidR="00420FA3" w:rsidRPr="00420FA3">
              <w:rPr>
                <w:rFonts w:eastAsia="Times New Roman" w:cs="Times New Roman"/>
                <w:lang w:val="es-PR"/>
              </w:rPr>
              <w:t>Metro bus</w:t>
            </w:r>
            <w:r w:rsidR="003D3AC5" w:rsidRPr="00420FA3">
              <w:rPr>
                <w:rFonts w:eastAsia="Times New Roman" w:cs="Times New Roman"/>
                <w:lang w:val="es-PR"/>
              </w:rPr>
              <w:t xml:space="preserve"> II, </w:t>
            </w:r>
            <w:r w:rsidR="00420FA3" w:rsidRPr="00420FA3">
              <w:rPr>
                <w:rFonts w:eastAsia="Times New Roman" w:cs="Times New Roman"/>
                <w:lang w:val="es-PR"/>
              </w:rPr>
              <w:t>Metro bus</w:t>
            </w:r>
            <w:r w:rsidR="003D3AC5" w:rsidRPr="00420FA3">
              <w:rPr>
                <w:rFonts w:eastAsia="Times New Roman" w:cs="Times New Roman"/>
                <w:lang w:val="es-PR"/>
              </w:rPr>
              <w:t xml:space="preserve"> Expreso</w:t>
            </w:r>
          </w:p>
        </w:tc>
      </w:tr>
      <w:tr w:rsidR="00A15DDF" w:rsidRPr="00AC12AE" w:rsidTr="00982E35">
        <w:trPr>
          <w:cantSplit/>
        </w:trPr>
        <w:tc>
          <w:tcPr>
            <w:tcW w:w="4878" w:type="dxa"/>
          </w:tcPr>
          <w:p w:rsidR="00A15DDF" w:rsidRPr="00420FA3" w:rsidRDefault="00A15DDF" w:rsidP="00653C39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lastRenderedPageBreak/>
              <w:t xml:space="preserve">Terminal de Iturregui, </w:t>
            </w:r>
          </w:p>
          <w:p w:rsidR="00A15DDF" w:rsidRPr="00420FA3" w:rsidRDefault="00A15DDF" w:rsidP="00653C39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Ave Iturregui, esquina Ave. El Comandante (al lado del Canal 13), Carolina</w:t>
            </w:r>
          </w:p>
          <w:p w:rsidR="001C4E27" w:rsidRDefault="001C4E27" w:rsidP="00653C39">
            <w:pPr>
              <w:ind w:left="270"/>
              <w:rPr>
                <w:rFonts w:eastAsia="Times New Roman" w:cs="Times New Roman"/>
                <w:i/>
                <w:lang w:val="es-PR"/>
              </w:rPr>
            </w:pPr>
            <w:r w:rsidRPr="00420FA3">
              <w:rPr>
                <w:rFonts w:eastAsia="Times New Roman" w:cs="Times New Roman"/>
                <w:i/>
                <w:lang w:val="es-PR"/>
              </w:rPr>
              <w:t>Estación del Tren Urbano cercana:  Ninguna</w:t>
            </w:r>
          </w:p>
          <w:p w:rsidR="00467394" w:rsidRDefault="00467394" w:rsidP="00984B22">
            <w:pPr>
              <w:rPr>
                <w:rFonts w:eastAsia="Times New Roman" w:cs="Times New Roman"/>
                <w:i/>
                <w:lang w:val="es-PR"/>
              </w:rPr>
            </w:pPr>
            <w:r>
              <w:rPr>
                <w:rFonts w:eastAsia="Times New Roman" w:cs="Times New Roman"/>
                <w:i/>
                <w:lang w:val="es-PR"/>
              </w:rPr>
              <w:t>*Transitará todos los viajes al área de UPR de Carolina.</w:t>
            </w:r>
          </w:p>
          <w:p w:rsidR="00AC12AE" w:rsidRPr="00420FA3" w:rsidRDefault="00AC12AE" w:rsidP="00984B22">
            <w:pPr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i/>
                <w:lang w:val="es-PR"/>
              </w:rPr>
              <w:t>**Se añadió tiempo de recorrido para que en todos los viajes de lunes a viernes transite por la Urb. Metropolis.</w:t>
            </w:r>
          </w:p>
        </w:tc>
        <w:tc>
          <w:tcPr>
            <w:tcW w:w="4338" w:type="dxa"/>
          </w:tcPr>
          <w:p w:rsidR="00A15DDF" w:rsidRPr="00420FA3" w:rsidRDefault="001E395C" w:rsidP="00653C39">
            <w:pPr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lang w:val="es-PR"/>
              </w:rPr>
              <w:t>T</w:t>
            </w:r>
            <w:r w:rsidR="00A15DDF" w:rsidRPr="00420FA3">
              <w:rPr>
                <w:rFonts w:eastAsia="Times New Roman" w:cs="Times New Roman"/>
                <w:lang w:val="es-PR"/>
              </w:rPr>
              <w:t xml:space="preserve">5, 6, </w:t>
            </w:r>
            <w:r>
              <w:rPr>
                <w:rFonts w:eastAsia="Times New Roman" w:cs="Times New Roman"/>
                <w:lang w:val="es-PR"/>
              </w:rPr>
              <w:t>T</w:t>
            </w:r>
            <w:r w:rsidR="00A15DDF" w:rsidRPr="00420FA3">
              <w:rPr>
                <w:rFonts w:eastAsia="Times New Roman" w:cs="Times New Roman"/>
                <w:lang w:val="es-PR"/>
              </w:rPr>
              <w:t>7</w:t>
            </w:r>
            <w:r w:rsidR="00467394">
              <w:rPr>
                <w:rFonts w:eastAsia="Times New Roman" w:cs="Times New Roman"/>
                <w:lang w:val="es-PR"/>
              </w:rPr>
              <w:t>*</w:t>
            </w:r>
            <w:r w:rsidR="00A15DDF" w:rsidRPr="00420FA3">
              <w:rPr>
                <w:rFonts w:eastAsia="Times New Roman" w:cs="Times New Roman"/>
                <w:lang w:val="es-PR"/>
              </w:rPr>
              <w:t>, 41, 42, 43, 44, 45, 46</w:t>
            </w:r>
            <w:r w:rsidR="00AC12AE">
              <w:rPr>
                <w:rFonts w:eastAsia="Times New Roman" w:cs="Times New Roman"/>
                <w:lang w:val="es-PR"/>
              </w:rPr>
              <w:t>**</w:t>
            </w:r>
            <w:r w:rsidR="007A5843" w:rsidRPr="00420FA3">
              <w:rPr>
                <w:rFonts w:eastAsia="Times New Roman" w:cs="Times New Roman"/>
                <w:lang w:val="es-PR"/>
              </w:rPr>
              <w:t>, 50</w:t>
            </w:r>
          </w:p>
        </w:tc>
      </w:tr>
      <w:tr w:rsidR="00A15DDF" w:rsidRPr="00420FA3" w:rsidTr="00982E35">
        <w:trPr>
          <w:cantSplit/>
        </w:trPr>
        <w:tc>
          <w:tcPr>
            <w:tcW w:w="4878" w:type="dxa"/>
          </w:tcPr>
          <w:p w:rsidR="00A15DDF" w:rsidRPr="00420FA3" w:rsidRDefault="00A15DDF" w:rsidP="00653C39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Terminal de Martínez Nadal</w:t>
            </w:r>
          </w:p>
          <w:p w:rsidR="00A15DDF" w:rsidRPr="00420FA3" w:rsidRDefault="00A15DDF" w:rsidP="00653C39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PR-19 intersección Expreso Martínez Nadal PR-20, Guaynabo</w:t>
            </w:r>
          </w:p>
          <w:p w:rsidR="001C4E27" w:rsidRPr="00420FA3" w:rsidRDefault="001C4E27" w:rsidP="00653C39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i/>
                <w:lang w:val="es-PR"/>
              </w:rPr>
              <w:t xml:space="preserve">Estación del Tren Urbano cercana:  </w:t>
            </w:r>
            <w:r w:rsidR="00CD5A7B" w:rsidRPr="00420FA3">
              <w:rPr>
                <w:rFonts w:eastAsia="Times New Roman" w:cs="Times New Roman"/>
                <w:i/>
                <w:lang w:val="es-PR"/>
              </w:rPr>
              <w:t>Martínez Nadal</w:t>
            </w:r>
          </w:p>
        </w:tc>
        <w:tc>
          <w:tcPr>
            <w:tcW w:w="4338" w:type="dxa"/>
          </w:tcPr>
          <w:p w:rsidR="00A15DDF" w:rsidRPr="00420FA3" w:rsidRDefault="009441D0" w:rsidP="00653C39">
            <w:pPr>
              <w:shd w:val="clear" w:color="auto" w:fill="FFFFFF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 xml:space="preserve">19, </w:t>
            </w:r>
            <w:r w:rsidR="00A15DDF" w:rsidRPr="00420FA3">
              <w:rPr>
                <w:rFonts w:eastAsia="Times New Roman" w:cs="Times New Roman"/>
                <w:lang w:val="es-PR"/>
              </w:rPr>
              <w:t>27, 30</w:t>
            </w:r>
          </w:p>
        </w:tc>
      </w:tr>
      <w:tr w:rsidR="003D3AC5" w:rsidRPr="00420FA3" w:rsidTr="00982E35">
        <w:trPr>
          <w:cantSplit/>
        </w:trPr>
        <w:tc>
          <w:tcPr>
            <w:tcW w:w="4878" w:type="dxa"/>
          </w:tcPr>
          <w:p w:rsidR="003D3AC5" w:rsidRPr="00420FA3" w:rsidRDefault="003D3AC5" w:rsidP="00653C39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Terminal de la Parada 18</w:t>
            </w:r>
          </w:p>
          <w:p w:rsidR="003D3AC5" w:rsidRPr="00420FA3" w:rsidRDefault="003D3AC5" w:rsidP="00CD5A7B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Ave. Fernández Juncos, esquina. Roberto H. Todd (o Ave. Kennedy), Santurce</w:t>
            </w:r>
          </w:p>
          <w:p w:rsidR="00CD5A7B" w:rsidRPr="00420FA3" w:rsidRDefault="00CD5A7B" w:rsidP="00CD5A7B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i/>
                <w:lang w:val="es-PR"/>
              </w:rPr>
              <w:t>Estación del Tren Urbano cercana:  Ninguna</w:t>
            </w:r>
          </w:p>
        </w:tc>
        <w:tc>
          <w:tcPr>
            <w:tcW w:w="4338" w:type="dxa"/>
          </w:tcPr>
          <w:p w:rsidR="003D3AC5" w:rsidRPr="00420FA3" w:rsidRDefault="001E395C" w:rsidP="00653C39">
            <w:pPr>
              <w:shd w:val="clear" w:color="auto" w:fill="FFFFFF"/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lang w:val="es-PR"/>
              </w:rPr>
              <w:t>T</w:t>
            </w:r>
            <w:r w:rsidR="00C045EF" w:rsidRPr="00420FA3">
              <w:rPr>
                <w:rFonts w:eastAsia="Times New Roman" w:cs="Times New Roman"/>
                <w:lang w:val="es-PR"/>
              </w:rPr>
              <w:t xml:space="preserve">9, 8, 16, </w:t>
            </w:r>
            <w:r w:rsidR="003D3AC5" w:rsidRPr="00420FA3">
              <w:rPr>
                <w:rFonts w:eastAsia="Times New Roman" w:cs="Times New Roman"/>
                <w:lang w:val="es-PR"/>
              </w:rPr>
              <w:t xml:space="preserve">21, 10, </w:t>
            </w:r>
            <w:r w:rsidR="00420FA3" w:rsidRPr="00420FA3">
              <w:rPr>
                <w:rFonts w:eastAsia="Times New Roman" w:cs="Times New Roman"/>
                <w:lang w:val="es-PR"/>
              </w:rPr>
              <w:t>Metro bus</w:t>
            </w:r>
            <w:r w:rsidR="003D3AC5" w:rsidRPr="00420FA3">
              <w:rPr>
                <w:rFonts w:eastAsia="Times New Roman" w:cs="Times New Roman"/>
                <w:lang w:val="es-PR"/>
              </w:rPr>
              <w:t xml:space="preserve"> II</w:t>
            </w:r>
          </w:p>
        </w:tc>
      </w:tr>
      <w:tr w:rsidR="00A15DDF" w:rsidRPr="00420FA3" w:rsidTr="00982E35">
        <w:trPr>
          <w:cantSplit/>
        </w:trPr>
        <w:tc>
          <w:tcPr>
            <w:tcW w:w="4878" w:type="dxa"/>
          </w:tcPr>
          <w:p w:rsidR="00A15DDF" w:rsidRPr="00420FA3" w:rsidRDefault="00A15DDF" w:rsidP="00653C39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Terminal Piñero</w:t>
            </w:r>
          </w:p>
          <w:p w:rsidR="00A15DDF" w:rsidRPr="00420FA3" w:rsidRDefault="00A15DDF" w:rsidP="00653C39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 xml:space="preserve">Calle </w:t>
            </w:r>
            <w:r w:rsidR="00420FA3" w:rsidRPr="00420FA3">
              <w:rPr>
                <w:rFonts w:eastAsia="Times New Roman" w:cs="Times New Roman"/>
                <w:lang w:val="es-PR"/>
              </w:rPr>
              <w:t>Col</w:t>
            </w:r>
            <w:r w:rsidRPr="00420FA3">
              <w:rPr>
                <w:rFonts w:eastAsia="Times New Roman" w:cs="Times New Roman"/>
                <w:lang w:val="es-PR"/>
              </w:rPr>
              <w:t xml:space="preserve"> y </w:t>
            </w:r>
            <w:r w:rsidR="00420FA3" w:rsidRPr="00420FA3">
              <w:rPr>
                <w:rFonts w:eastAsia="Times New Roman" w:cs="Times New Roman"/>
                <w:lang w:val="es-PR"/>
              </w:rPr>
              <w:t>Tosté</w:t>
            </w:r>
            <w:r w:rsidRPr="00420FA3">
              <w:rPr>
                <w:rFonts w:eastAsia="Times New Roman" w:cs="Times New Roman"/>
                <w:lang w:val="es-PR"/>
              </w:rPr>
              <w:t xml:space="preserve"> #650, intersección. calle Añasco y Peñuelas, Hato Rey</w:t>
            </w:r>
          </w:p>
          <w:p w:rsidR="00CD5A7B" w:rsidRPr="00420FA3" w:rsidRDefault="00332CA3" w:rsidP="00332CA3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i/>
                <w:lang w:val="es-PR"/>
              </w:rPr>
              <w:t>Estación del Tren Urbano cercana:  Piñero</w:t>
            </w:r>
          </w:p>
        </w:tc>
        <w:tc>
          <w:tcPr>
            <w:tcW w:w="4338" w:type="dxa"/>
          </w:tcPr>
          <w:p w:rsidR="00A15DDF" w:rsidRPr="00420FA3" w:rsidRDefault="001E395C" w:rsidP="00653C39">
            <w:pPr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lang w:val="es-PR"/>
              </w:rPr>
              <w:t>T</w:t>
            </w:r>
            <w:r w:rsidR="00A15DDF" w:rsidRPr="00420FA3">
              <w:rPr>
                <w:rFonts w:eastAsia="Times New Roman" w:cs="Times New Roman"/>
                <w:lang w:val="es-PR"/>
              </w:rPr>
              <w:t>7, 17, 40, 41</w:t>
            </w:r>
          </w:p>
        </w:tc>
      </w:tr>
      <w:tr w:rsidR="00A15DDF" w:rsidRPr="00467394" w:rsidTr="00982E35">
        <w:trPr>
          <w:cantSplit/>
        </w:trPr>
        <w:tc>
          <w:tcPr>
            <w:tcW w:w="4878" w:type="dxa"/>
          </w:tcPr>
          <w:p w:rsidR="00A15DDF" w:rsidRPr="00420FA3" w:rsidRDefault="00A15DDF" w:rsidP="00653C39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Terminal de Río Piedras (Capetillo)</w:t>
            </w:r>
          </w:p>
          <w:p w:rsidR="00A15DDF" w:rsidRPr="00420FA3" w:rsidRDefault="00A15DDF" w:rsidP="00653C39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Ave. Barbosa esquina calle Parque</w:t>
            </w:r>
          </w:p>
          <w:p w:rsidR="00332CA3" w:rsidRDefault="00332CA3" w:rsidP="00653C39">
            <w:pPr>
              <w:ind w:left="270"/>
              <w:rPr>
                <w:rFonts w:eastAsia="Times New Roman" w:cs="Times New Roman"/>
                <w:i/>
                <w:lang w:val="es-PR"/>
              </w:rPr>
            </w:pPr>
            <w:r w:rsidRPr="00420FA3">
              <w:rPr>
                <w:rFonts w:eastAsia="Times New Roman" w:cs="Times New Roman"/>
                <w:i/>
                <w:lang w:val="es-PR"/>
              </w:rPr>
              <w:t xml:space="preserve">Estación del Tren Urbano cercana:  </w:t>
            </w:r>
            <w:r w:rsidR="00BD664A" w:rsidRPr="00420FA3">
              <w:rPr>
                <w:rFonts w:eastAsia="Times New Roman" w:cs="Times New Roman"/>
                <w:i/>
                <w:lang w:val="es-PR"/>
              </w:rPr>
              <w:t>Río Piedras</w:t>
            </w:r>
          </w:p>
          <w:p w:rsidR="00AC12AE" w:rsidRDefault="00AC12AE" w:rsidP="00984B22">
            <w:pPr>
              <w:rPr>
                <w:rFonts w:eastAsia="Times New Roman" w:cs="Times New Roman"/>
                <w:i/>
                <w:lang w:val="es-PR"/>
              </w:rPr>
            </w:pPr>
            <w:r>
              <w:rPr>
                <w:rFonts w:eastAsia="Times New Roman" w:cs="Times New Roman"/>
                <w:i/>
                <w:lang w:val="es-PR"/>
              </w:rPr>
              <w:t>*Se identificó punto de terminación del medio viaje hasta Ave. Venus esquina Periferial.</w:t>
            </w:r>
          </w:p>
          <w:p w:rsidR="00467394" w:rsidRPr="00467394" w:rsidRDefault="00467394" w:rsidP="00984B22">
            <w:pPr>
              <w:rPr>
                <w:rFonts w:ascii="Arial" w:eastAsia="Times New Roman" w:hAnsi="Arial" w:cs="Arial"/>
                <w:lang w:val="es-PR" w:eastAsia="ja-JP"/>
              </w:rPr>
            </w:pPr>
            <w:r>
              <w:rPr>
                <w:rFonts w:eastAsia="Times New Roman" w:cs="Times New Roman"/>
                <w:i/>
                <w:lang w:val="es-PR"/>
              </w:rPr>
              <w:t>*</w:t>
            </w:r>
            <w:r w:rsidR="00AC12AE">
              <w:rPr>
                <w:rFonts w:eastAsia="Times New Roman" w:cs="Times New Roman"/>
                <w:i/>
                <w:lang w:val="es-PR"/>
              </w:rPr>
              <w:t>*</w:t>
            </w:r>
            <w:r>
              <w:rPr>
                <w:rFonts w:eastAsia="Times New Roman" w:cs="Times New Roman"/>
                <w:i/>
                <w:lang w:val="es-PR"/>
              </w:rPr>
              <w:t xml:space="preserve">Se añadió un primer viaje </w:t>
            </w:r>
            <w:r w:rsidR="00984B22">
              <w:rPr>
                <w:rFonts w:eastAsia="Times New Roman" w:cs="Times New Roman"/>
                <w:i/>
                <w:lang w:val="es-PR"/>
              </w:rPr>
              <w:t>desde</w:t>
            </w:r>
            <w:r>
              <w:rPr>
                <w:rFonts w:eastAsia="Times New Roman" w:cs="Times New Roman"/>
                <w:i/>
                <w:lang w:val="es-PR"/>
              </w:rPr>
              <w:t xml:space="preserve"> Ave. Las Cumbres a las 5:50 a.m.</w:t>
            </w:r>
          </w:p>
        </w:tc>
        <w:tc>
          <w:tcPr>
            <w:tcW w:w="4338" w:type="dxa"/>
          </w:tcPr>
          <w:p w:rsidR="00E862D3" w:rsidRPr="00420FA3" w:rsidRDefault="001E395C" w:rsidP="00653C39">
            <w:pPr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lang w:val="es-PR"/>
              </w:rPr>
              <w:t>T</w:t>
            </w:r>
            <w:r w:rsidR="00C045EF" w:rsidRPr="00420FA3">
              <w:rPr>
                <w:rFonts w:eastAsia="Times New Roman" w:cs="Times New Roman"/>
                <w:lang w:val="es-PR"/>
              </w:rPr>
              <w:t xml:space="preserve">3, </w:t>
            </w:r>
            <w:r>
              <w:rPr>
                <w:rFonts w:eastAsia="Times New Roman" w:cs="Times New Roman"/>
                <w:lang w:val="es-PR"/>
              </w:rPr>
              <w:t>T</w:t>
            </w:r>
            <w:r w:rsidR="00C045EF" w:rsidRPr="00420FA3">
              <w:rPr>
                <w:rFonts w:eastAsia="Times New Roman" w:cs="Times New Roman"/>
                <w:lang w:val="es-PR"/>
              </w:rPr>
              <w:t>9, 4, 15, 26</w:t>
            </w:r>
            <w:r w:rsidR="00AC12AE">
              <w:rPr>
                <w:rFonts w:eastAsia="Times New Roman" w:cs="Times New Roman"/>
                <w:lang w:val="es-PR"/>
              </w:rPr>
              <w:t>*</w:t>
            </w:r>
            <w:r w:rsidR="00C045EF" w:rsidRPr="00420FA3">
              <w:rPr>
                <w:rFonts w:eastAsia="Times New Roman" w:cs="Times New Roman"/>
                <w:lang w:val="es-PR"/>
              </w:rPr>
              <w:t xml:space="preserve">, 28, </w:t>
            </w:r>
            <w:r w:rsidR="00A15DDF" w:rsidRPr="00420FA3">
              <w:rPr>
                <w:rFonts w:eastAsia="Times New Roman" w:cs="Times New Roman"/>
                <w:lang w:val="es-PR"/>
              </w:rPr>
              <w:t>29, 18, 31</w:t>
            </w:r>
            <w:r w:rsidR="00467394">
              <w:rPr>
                <w:rFonts w:eastAsia="Times New Roman" w:cs="Times New Roman"/>
                <w:lang w:val="es-PR"/>
              </w:rPr>
              <w:t>*</w:t>
            </w:r>
            <w:r w:rsidR="00AC12AE">
              <w:rPr>
                <w:rFonts w:eastAsia="Times New Roman" w:cs="Times New Roman"/>
                <w:lang w:val="es-PR"/>
              </w:rPr>
              <w:t>*</w:t>
            </w:r>
            <w:r w:rsidR="00A15DDF" w:rsidRPr="00420FA3">
              <w:rPr>
                <w:rFonts w:eastAsia="Times New Roman" w:cs="Times New Roman"/>
                <w:lang w:val="es-PR"/>
              </w:rPr>
              <w:t xml:space="preserve">, </w:t>
            </w:r>
          </w:p>
          <w:p w:rsidR="00A15DDF" w:rsidRPr="00420FA3" w:rsidRDefault="00420FA3" w:rsidP="00C045EF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Metro bus</w:t>
            </w:r>
            <w:r w:rsidR="00A15DDF" w:rsidRPr="00420FA3">
              <w:rPr>
                <w:rFonts w:eastAsia="Times New Roman" w:cs="Times New Roman"/>
                <w:lang w:val="es-PR"/>
              </w:rPr>
              <w:t xml:space="preserve"> I, </w:t>
            </w:r>
            <w:r w:rsidRPr="00420FA3">
              <w:rPr>
                <w:rFonts w:eastAsia="Times New Roman" w:cs="Times New Roman"/>
                <w:lang w:val="es-PR"/>
              </w:rPr>
              <w:t>Metro bus</w:t>
            </w:r>
            <w:r w:rsidR="00A15DDF" w:rsidRPr="00420FA3">
              <w:rPr>
                <w:rFonts w:eastAsia="Times New Roman" w:cs="Times New Roman"/>
                <w:lang w:val="es-PR"/>
              </w:rPr>
              <w:t xml:space="preserve"> Expreso</w:t>
            </w:r>
          </w:p>
        </w:tc>
      </w:tr>
      <w:tr w:rsidR="00A15DDF" w:rsidRPr="00467394" w:rsidTr="00982E35">
        <w:trPr>
          <w:cantSplit/>
        </w:trPr>
        <w:tc>
          <w:tcPr>
            <w:tcW w:w="4878" w:type="dxa"/>
          </w:tcPr>
          <w:p w:rsidR="00A15DDF" w:rsidRPr="00420FA3" w:rsidRDefault="00A15DDF" w:rsidP="00653C39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Terminal de Sagrado Corazón</w:t>
            </w:r>
          </w:p>
          <w:p w:rsidR="00A15DDF" w:rsidRPr="00420FA3" w:rsidRDefault="006E31E6" w:rsidP="00DD164D">
            <w:pPr>
              <w:tabs>
                <w:tab w:val="left" w:pos="270"/>
              </w:tabs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 xml:space="preserve"> </w:t>
            </w:r>
            <w:r w:rsidR="00DD164D" w:rsidRPr="00420FA3">
              <w:rPr>
                <w:rFonts w:eastAsia="Times New Roman" w:cs="Times New Roman"/>
                <w:lang w:val="es-PR"/>
              </w:rPr>
              <w:t xml:space="preserve">     </w:t>
            </w:r>
            <w:r w:rsidR="00A15DDF" w:rsidRPr="00420FA3">
              <w:rPr>
                <w:rFonts w:eastAsia="Times New Roman" w:cs="Times New Roman"/>
                <w:lang w:val="es-PR"/>
              </w:rPr>
              <w:t>Parada 26 en Santurce, Santurce</w:t>
            </w:r>
          </w:p>
          <w:p w:rsidR="00072A3A" w:rsidRDefault="00DD164D" w:rsidP="00DD164D">
            <w:pPr>
              <w:tabs>
                <w:tab w:val="left" w:pos="278"/>
              </w:tabs>
              <w:ind w:left="270" w:hanging="270"/>
              <w:rPr>
                <w:rFonts w:eastAsia="Times New Roman" w:cs="Times New Roman"/>
                <w:i/>
                <w:lang w:val="es-PR"/>
              </w:rPr>
            </w:pPr>
            <w:r w:rsidRPr="00420FA3">
              <w:rPr>
                <w:rFonts w:eastAsia="Times New Roman" w:cs="Times New Roman"/>
                <w:i/>
                <w:lang w:val="es-PR"/>
              </w:rPr>
              <w:t xml:space="preserve">      </w:t>
            </w:r>
            <w:r w:rsidR="00072A3A" w:rsidRPr="00420FA3">
              <w:rPr>
                <w:rFonts w:eastAsia="Times New Roman" w:cs="Times New Roman"/>
                <w:i/>
                <w:lang w:val="es-PR"/>
              </w:rPr>
              <w:t xml:space="preserve">Estación del Tren Urbano cercana:  Sagrado </w:t>
            </w:r>
            <w:r w:rsidRPr="00420FA3">
              <w:rPr>
                <w:rFonts w:eastAsia="Times New Roman" w:cs="Times New Roman"/>
                <w:i/>
                <w:lang w:val="es-PR"/>
              </w:rPr>
              <w:t xml:space="preserve">                             </w:t>
            </w:r>
            <w:r w:rsidR="00072A3A" w:rsidRPr="00420FA3">
              <w:rPr>
                <w:rFonts w:eastAsia="Times New Roman" w:cs="Times New Roman"/>
                <w:i/>
                <w:lang w:val="es-PR"/>
              </w:rPr>
              <w:t>Corazón</w:t>
            </w:r>
          </w:p>
          <w:p w:rsidR="00467394" w:rsidRPr="00420FA3" w:rsidRDefault="00467394" w:rsidP="00DD164D">
            <w:pPr>
              <w:tabs>
                <w:tab w:val="left" w:pos="278"/>
              </w:tabs>
              <w:ind w:left="270" w:hanging="270"/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i/>
                <w:lang w:val="es-PR"/>
              </w:rPr>
              <w:t>*Trayectoria modificada para transitar todos los viajes en la misma dirección de Sagrado Corazón continuar Ponce de León - Ave. Roos</w:t>
            </w:r>
            <w:r w:rsidR="00984B22">
              <w:rPr>
                <w:rFonts w:eastAsia="Times New Roman" w:cs="Times New Roman"/>
                <w:i/>
                <w:lang w:val="es-PR"/>
              </w:rPr>
              <w:t>e</w:t>
            </w:r>
            <w:r>
              <w:rPr>
                <w:rFonts w:eastAsia="Times New Roman" w:cs="Times New Roman"/>
                <w:i/>
                <w:lang w:val="es-PR"/>
              </w:rPr>
              <w:t xml:space="preserve">velt - Plaza </w:t>
            </w:r>
            <w:r w:rsidR="00984B22">
              <w:rPr>
                <w:rFonts w:eastAsia="Times New Roman" w:cs="Times New Roman"/>
                <w:i/>
                <w:lang w:val="es-PR"/>
              </w:rPr>
              <w:t>Las</w:t>
            </w:r>
            <w:r>
              <w:rPr>
                <w:rFonts w:eastAsia="Times New Roman" w:cs="Times New Roman"/>
                <w:i/>
                <w:lang w:val="es-PR"/>
              </w:rPr>
              <w:t xml:space="preserve"> Américas - Calle Calaf y regresando a Sagrado Corazón</w:t>
            </w:r>
          </w:p>
        </w:tc>
        <w:tc>
          <w:tcPr>
            <w:tcW w:w="4338" w:type="dxa"/>
          </w:tcPr>
          <w:p w:rsidR="00A15DDF" w:rsidRPr="00420FA3" w:rsidRDefault="001E395C" w:rsidP="00653C39">
            <w:pPr>
              <w:shd w:val="clear" w:color="auto" w:fill="FFFFFF"/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lang w:val="es-PR"/>
              </w:rPr>
              <w:t>T</w:t>
            </w:r>
            <w:r w:rsidR="00C045EF" w:rsidRPr="00420FA3">
              <w:rPr>
                <w:rFonts w:eastAsia="Times New Roman" w:cs="Times New Roman"/>
                <w:lang w:val="es-PR"/>
              </w:rPr>
              <w:t xml:space="preserve">9, 15, 16, 21, </w:t>
            </w:r>
            <w:r w:rsidR="00A15DDF" w:rsidRPr="00420FA3">
              <w:rPr>
                <w:rFonts w:eastAsia="Times New Roman" w:cs="Times New Roman"/>
                <w:lang w:val="es-PR"/>
              </w:rPr>
              <w:t>22</w:t>
            </w:r>
            <w:r w:rsidR="00467394">
              <w:rPr>
                <w:rFonts w:eastAsia="Times New Roman" w:cs="Times New Roman"/>
                <w:lang w:val="es-PR"/>
              </w:rPr>
              <w:t>*</w:t>
            </w:r>
            <w:r w:rsidR="00A15DDF" w:rsidRPr="00420FA3">
              <w:rPr>
                <w:rFonts w:eastAsia="Times New Roman" w:cs="Times New Roman"/>
                <w:lang w:val="es-PR"/>
              </w:rPr>
              <w:t xml:space="preserve">, 10, 11, </w:t>
            </w:r>
            <w:r w:rsidR="00420FA3" w:rsidRPr="00420FA3">
              <w:rPr>
                <w:rFonts w:eastAsia="Times New Roman" w:cs="Times New Roman"/>
                <w:lang w:val="es-PR"/>
              </w:rPr>
              <w:t>Metro bus</w:t>
            </w:r>
            <w:r w:rsidR="00A15DDF" w:rsidRPr="00420FA3">
              <w:rPr>
                <w:rFonts w:eastAsia="Times New Roman" w:cs="Times New Roman"/>
                <w:lang w:val="es-PR"/>
              </w:rPr>
              <w:t xml:space="preserve"> I, </w:t>
            </w:r>
            <w:r w:rsidR="00420FA3" w:rsidRPr="00420FA3">
              <w:rPr>
                <w:rFonts w:eastAsia="Times New Roman" w:cs="Times New Roman"/>
                <w:lang w:val="es-PR"/>
              </w:rPr>
              <w:t>Metro bus</w:t>
            </w:r>
            <w:r w:rsidR="00A15DDF" w:rsidRPr="00420FA3">
              <w:rPr>
                <w:rFonts w:eastAsia="Times New Roman" w:cs="Times New Roman"/>
                <w:lang w:val="es-PR"/>
              </w:rPr>
              <w:t xml:space="preserve"> II, </w:t>
            </w:r>
            <w:r w:rsidR="00420FA3" w:rsidRPr="00420FA3">
              <w:rPr>
                <w:rFonts w:eastAsia="Times New Roman" w:cs="Times New Roman"/>
                <w:lang w:val="es-PR"/>
              </w:rPr>
              <w:t>Metro bus</w:t>
            </w:r>
            <w:r w:rsidR="00A15DDF" w:rsidRPr="00420FA3">
              <w:rPr>
                <w:rFonts w:eastAsia="Times New Roman" w:cs="Times New Roman"/>
                <w:lang w:val="es-PR"/>
              </w:rPr>
              <w:t xml:space="preserve"> III, </w:t>
            </w:r>
            <w:r w:rsidR="00420FA3" w:rsidRPr="00420FA3">
              <w:rPr>
                <w:rFonts w:eastAsia="Times New Roman" w:cs="Times New Roman"/>
                <w:lang w:val="es-PR"/>
              </w:rPr>
              <w:t>Metro bus</w:t>
            </w:r>
            <w:r w:rsidR="00A15DDF" w:rsidRPr="00420FA3">
              <w:rPr>
                <w:rFonts w:eastAsia="Times New Roman" w:cs="Times New Roman"/>
                <w:lang w:val="es-PR"/>
              </w:rPr>
              <w:t xml:space="preserve"> Expreso</w:t>
            </w:r>
          </w:p>
        </w:tc>
      </w:tr>
      <w:tr w:rsidR="00A15DDF" w:rsidRPr="00420FA3" w:rsidTr="00982E35">
        <w:trPr>
          <w:cantSplit/>
        </w:trPr>
        <w:tc>
          <w:tcPr>
            <w:tcW w:w="4878" w:type="dxa"/>
          </w:tcPr>
          <w:p w:rsidR="00A15DDF" w:rsidRPr="00420FA3" w:rsidRDefault="00A15DDF" w:rsidP="00653C39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Terminal de San Patricio</w:t>
            </w:r>
          </w:p>
          <w:p w:rsidR="00A15DDF" w:rsidRPr="00420FA3" w:rsidRDefault="00A15DDF" w:rsidP="00653C39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Carretera #2 esquina carretera 165 (al lado de Metro Office Park), Guaynabo</w:t>
            </w:r>
          </w:p>
          <w:p w:rsidR="00072A3A" w:rsidRPr="00420FA3" w:rsidRDefault="00072A3A" w:rsidP="00653C39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i/>
                <w:lang w:val="es-PR"/>
              </w:rPr>
              <w:t>Estación del Tren Urbano cercana:  Ninguna</w:t>
            </w:r>
          </w:p>
        </w:tc>
        <w:tc>
          <w:tcPr>
            <w:tcW w:w="4338" w:type="dxa"/>
          </w:tcPr>
          <w:p w:rsidR="00A15DDF" w:rsidRPr="00420FA3" w:rsidRDefault="001E395C" w:rsidP="009441D0">
            <w:pPr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lang w:val="es-PR"/>
              </w:rPr>
              <w:t>T</w:t>
            </w:r>
            <w:r w:rsidR="00A15DDF" w:rsidRPr="00420FA3">
              <w:rPr>
                <w:rFonts w:eastAsia="Times New Roman" w:cs="Times New Roman"/>
                <w:lang w:val="es-PR"/>
              </w:rPr>
              <w:t>3, 4, 8, 28</w:t>
            </w:r>
          </w:p>
        </w:tc>
      </w:tr>
      <w:tr w:rsidR="00E06683" w:rsidRPr="006F2A84" w:rsidTr="00982E35">
        <w:trPr>
          <w:cantSplit/>
        </w:trPr>
        <w:tc>
          <w:tcPr>
            <w:tcW w:w="4878" w:type="dxa"/>
          </w:tcPr>
          <w:p w:rsidR="00E06683" w:rsidRPr="00420FA3" w:rsidRDefault="009D0601" w:rsidP="00CE3558">
            <w:pPr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Terminal del Viejo San Juan (Covadonga)</w:t>
            </w:r>
          </w:p>
          <w:p w:rsidR="005C63B9" w:rsidRPr="00420FA3" w:rsidRDefault="005C63B9" w:rsidP="00DD164D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lang w:val="es-PR"/>
              </w:rPr>
              <w:t>Paseo Covadonga, Esq. Calle Juan A. Corretjer (frente a los muelles), San Juan.</w:t>
            </w:r>
          </w:p>
          <w:p w:rsidR="00072A3A" w:rsidRPr="00420FA3" w:rsidRDefault="00072A3A" w:rsidP="00DD164D">
            <w:pPr>
              <w:ind w:left="270"/>
              <w:rPr>
                <w:rFonts w:eastAsia="Times New Roman" w:cs="Times New Roman"/>
                <w:lang w:val="es-PR"/>
              </w:rPr>
            </w:pPr>
            <w:r w:rsidRPr="00420FA3">
              <w:rPr>
                <w:rFonts w:eastAsia="Times New Roman" w:cs="Times New Roman"/>
                <w:i/>
                <w:lang w:val="es-PR"/>
              </w:rPr>
              <w:t>Estación del Tren Urbano cercana:  Ninguna</w:t>
            </w:r>
          </w:p>
        </w:tc>
        <w:tc>
          <w:tcPr>
            <w:tcW w:w="4338" w:type="dxa"/>
          </w:tcPr>
          <w:p w:rsidR="00E06683" w:rsidRPr="00420FA3" w:rsidRDefault="001E395C" w:rsidP="00E06683">
            <w:pPr>
              <w:shd w:val="clear" w:color="auto" w:fill="FFFFFF"/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lang w:val="es-PR"/>
              </w:rPr>
              <w:t>T</w:t>
            </w:r>
            <w:r w:rsidR="001E704E">
              <w:rPr>
                <w:rFonts w:eastAsia="Times New Roman" w:cs="Times New Roman"/>
                <w:lang w:val="es-PR"/>
              </w:rPr>
              <w:t xml:space="preserve">5, </w:t>
            </w:r>
            <w:r>
              <w:rPr>
                <w:rFonts w:eastAsia="Times New Roman" w:cs="Times New Roman"/>
                <w:lang w:val="es-PR"/>
              </w:rPr>
              <w:t>T</w:t>
            </w:r>
            <w:r w:rsidR="00C045EF" w:rsidRPr="00420FA3">
              <w:rPr>
                <w:rFonts w:eastAsia="Times New Roman" w:cs="Times New Roman"/>
                <w:lang w:val="es-PR"/>
              </w:rPr>
              <w:t xml:space="preserve">9, 8, </w:t>
            </w:r>
            <w:r w:rsidR="001E704E">
              <w:rPr>
                <w:rFonts w:eastAsia="Times New Roman" w:cs="Times New Roman"/>
                <w:lang w:val="es-PR"/>
              </w:rPr>
              <w:t xml:space="preserve">21, </w:t>
            </w:r>
            <w:r w:rsidR="009D0601" w:rsidRPr="00420FA3">
              <w:rPr>
                <w:rFonts w:eastAsia="Times New Roman" w:cs="Times New Roman"/>
                <w:lang w:val="es-PR"/>
              </w:rPr>
              <w:t xml:space="preserve">53, </w:t>
            </w:r>
            <w:r w:rsidR="00420FA3" w:rsidRPr="00420FA3">
              <w:rPr>
                <w:rFonts w:eastAsia="Times New Roman" w:cs="Times New Roman"/>
                <w:lang w:val="es-PR"/>
              </w:rPr>
              <w:t>Metro bus</w:t>
            </w:r>
            <w:r w:rsidR="009D0601" w:rsidRPr="00420FA3">
              <w:rPr>
                <w:rFonts w:eastAsia="Times New Roman" w:cs="Times New Roman"/>
                <w:lang w:val="es-PR"/>
              </w:rPr>
              <w:t xml:space="preserve"> I, </w:t>
            </w:r>
            <w:r w:rsidR="00420FA3" w:rsidRPr="00420FA3">
              <w:rPr>
                <w:rFonts w:eastAsia="Times New Roman" w:cs="Times New Roman"/>
                <w:lang w:val="es-PR"/>
              </w:rPr>
              <w:t>Metro bus</w:t>
            </w:r>
            <w:r w:rsidR="009D0601" w:rsidRPr="00420FA3">
              <w:rPr>
                <w:rFonts w:eastAsia="Times New Roman" w:cs="Times New Roman"/>
                <w:lang w:val="es-PR"/>
              </w:rPr>
              <w:t xml:space="preserve"> III, </w:t>
            </w:r>
            <w:r w:rsidR="00420FA3" w:rsidRPr="00420FA3">
              <w:rPr>
                <w:rFonts w:eastAsia="Times New Roman" w:cs="Times New Roman"/>
                <w:lang w:val="es-PR"/>
              </w:rPr>
              <w:t>Metro bus</w:t>
            </w:r>
            <w:r w:rsidR="009D0601" w:rsidRPr="00420FA3">
              <w:rPr>
                <w:rFonts w:eastAsia="Times New Roman" w:cs="Times New Roman"/>
                <w:lang w:val="es-PR"/>
              </w:rPr>
              <w:t xml:space="preserve"> Expreso, El "trolley" de San Juan</w:t>
            </w:r>
          </w:p>
        </w:tc>
      </w:tr>
    </w:tbl>
    <w:p w:rsidR="00D93A84" w:rsidRPr="005B3A60" w:rsidRDefault="005B3A60" w:rsidP="005B3A60">
      <w:pPr>
        <w:spacing w:after="120"/>
        <w:rPr>
          <w:lang w:val="es-PR"/>
        </w:rPr>
      </w:pPr>
      <w:r w:rsidRPr="005B3A60">
        <w:rPr>
          <w:rFonts w:eastAsia="Times New Roman" w:cs="Times New Roman"/>
          <w:b/>
          <w:lang w:val="es-PR"/>
        </w:rPr>
        <w:lastRenderedPageBreak/>
        <w:t>NOTA:</w:t>
      </w:r>
      <w:r>
        <w:rPr>
          <w:rFonts w:eastAsia="Times New Roman" w:cs="Times New Roman"/>
          <w:lang w:val="es-PR"/>
        </w:rPr>
        <w:t xml:space="preserve"> T= </w:t>
      </w:r>
      <w:r>
        <w:rPr>
          <w:lang w:val="es-PR"/>
        </w:rPr>
        <w:t>Troncales, más de treinta (30) minutos de trayectoria.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F2A8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420FA3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2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0851C1" wp14:editId="33352E02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420FA3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 w:rsidRPr="00420FA3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420FA3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420FA3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420FA3">
              <w:rPr>
                <w:b/>
                <w:sz w:val="28"/>
                <w:szCs w:val="28"/>
                <w:lang w:val="es-PR"/>
              </w:rPr>
              <w:t>s</w:t>
            </w:r>
            <w:r w:rsidR="008A0367" w:rsidRPr="00420FA3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455818" w:rsidRDefault="00653C39" w:rsidP="00455818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lang w:val="es-PR"/>
        </w:rPr>
      </w:pPr>
      <w:r w:rsidRPr="00455818">
        <w:rPr>
          <w:rFonts w:eastAsia="Times New Roman" w:cs="Times New Roman"/>
          <w:lang w:val="es-PR"/>
        </w:rPr>
        <w:t xml:space="preserve">Los costos de los servicios de AMA pueden variar dependiendo de la ruta </w:t>
      </w:r>
      <w:r w:rsidR="00072A3A" w:rsidRPr="00455818">
        <w:rPr>
          <w:rFonts w:eastAsia="Times New Roman" w:cs="Times New Roman"/>
          <w:lang w:val="es-PR"/>
        </w:rPr>
        <w:t>que utilice el</w:t>
      </w:r>
      <w:r w:rsidRPr="00455818">
        <w:rPr>
          <w:rFonts w:eastAsia="Times New Roman" w:cs="Times New Roman"/>
          <w:lang w:val="es-PR"/>
        </w:rPr>
        <w:t xml:space="preserve"> ciudadano y de si participa en algún programa especial de tarifa reducida: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653C39" w:rsidRPr="00420FA3" w:rsidTr="004462D0">
        <w:tc>
          <w:tcPr>
            <w:tcW w:w="4609" w:type="dxa"/>
            <w:shd w:val="clear" w:color="auto" w:fill="A6A6A6" w:themeFill="background1" w:themeFillShade="A6"/>
          </w:tcPr>
          <w:p w:rsidR="00653C39" w:rsidRPr="00420FA3" w:rsidRDefault="000572A9" w:rsidP="000572A9">
            <w:pPr>
              <w:jc w:val="center"/>
              <w:rPr>
                <w:rFonts w:eastAsia="Times New Roman" w:cs="Times New Roman"/>
                <w:b/>
                <w:lang w:val="es-PR"/>
              </w:rPr>
            </w:pPr>
            <w:r w:rsidRPr="00420FA3">
              <w:rPr>
                <w:rFonts w:eastAsia="Times New Roman" w:cs="Times New Roman"/>
                <w:b/>
                <w:lang w:val="es-PR"/>
              </w:rPr>
              <w:t>Servicio</w:t>
            </w:r>
          </w:p>
        </w:tc>
        <w:tc>
          <w:tcPr>
            <w:tcW w:w="4607" w:type="dxa"/>
            <w:shd w:val="clear" w:color="auto" w:fill="A6A6A6" w:themeFill="background1" w:themeFillShade="A6"/>
          </w:tcPr>
          <w:p w:rsidR="00653C39" w:rsidRPr="00420FA3" w:rsidRDefault="000572A9" w:rsidP="000572A9">
            <w:pPr>
              <w:jc w:val="center"/>
              <w:rPr>
                <w:rFonts w:eastAsia="Times New Roman" w:cs="Times New Roman"/>
                <w:b/>
                <w:lang w:val="es-PR"/>
              </w:rPr>
            </w:pPr>
            <w:r w:rsidRPr="00420FA3">
              <w:rPr>
                <w:rFonts w:eastAsia="Times New Roman" w:cs="Times New Roman"/>
                <w:b/>
                <w:lang w:val="es-PR"/>
              </w:rPr>
              <w:t>Costo</w:t>
            </w:r>
          </w:p>
        </w:tc>
      </w:tr>
      <w:tr w:rsidR="00653C39" w:rsidRPr="00420FA3" w:rsidTr="004462D0">
        <w:tc>
          <w:tcPr>
            <w:tcW w:w="4609" w:type="dxa"/>
          </w:tcPr>
          <w:p w:rsidR="00653C39" w:rsidRPr="00420FA3" w:rsidRDefault="00653C39" w:rsidP="00161144">
            <w:pPr>
              <w:rPr>
                <w:rFonts w:eastAsia="Times New Roman" w:cs="Times New Roman"/>
                <w:sz w:val="20"/>
                <w:szCs w:val="20"/>
                <w:lang w:val="es-PR"/>
              </w:rPr>
            </w:pPr>
            <w:r w:rsidRPr="00420FA3">
              <w:rPr>
                <w:rFonts w:eastAsia="Times New Roman" w:cs="Times New Roman"/>
                <w:sz w:val="20"/>
                <w:szCs w:val="20"/>
                <w:lang w:val="es-PR"/>
              </w:rPr>
              <w:t xml:space="preserve">Servicio </w:t>
            </w:r>
            <w:r w:rsidR="00161144" w:rsidRPr="00420FA3">
              <w:rPr>
                <w:rFonts w:eastAsia="Times New Roman" w:cs="Times New Roman"/>
                <w:sz w:val="20"/>
                <w:szCs w:val="20"/>
                <w:lang w:val="es-PR"/>
              </w:rPr>
              <w:t>r</w:t>
            </w:r>
            <w:r w:rsidRPr="00420FA3">
              <w:rPr>
                <w:rFonts w:eastAsia="Times New Roman" w:cs="Times New Roman"/>
                <w:sz w:val="20"/>
                <w:szCs w:val="20"/>
                <w:lang w:val="es-PR"/>
              </w:rPr>
              <w:t>egular y expresos</w:t>
            </w:r>
          </w:p>
        </w:tc>
        <w:tc>
          <w:tcPr>
            <w:tcW w:w="4607" w:type="dxa"/>
          </w:tcPr>
          <w:p w:rsidR="00653C39" w:rsidRPr="00420FA3" w:rsidRDefault="000572A9" w:rsidP="00D3790A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</w:pPr>
            <w:r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Setenta y cinco centavos (</w:t>
            </w:r>
            <w:r w:rsidR="00856646"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0.</w:t>
            </w:r>
            <w:r w:rsidR="00653C39"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75¢</w:t>
            </w:r>
            <w:r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)</w:t>
            </w:r>
          </w:p>
        </w:tc>
      </w:tr>
      <w:tr w:rsidR="00653C39" w:rsidRPr="00420FA3" w:rsidTr="004462D0">
        <w:tc>
          <w:tcPr>
            <w:tcW w:w="4609" w:type="dxa"/>
          </w:tcPr>
          <w:p w:rsidR="00653C39" w:rsidRPr="00420FA3" w:rsidRDefault="00420FA3" w:rsidP="00D3790A">
            <w:pPr>
              <w:rPr>
                <w:rFonts w:eastAsia="Times New Roman" w:cs="Times New Roman"/>
                <w:sz w:val="20"/>
                <w:szCs w:val="20"/>
                <w:lang w:val="es-PR"/>
              </w:rPr>
            </w:pPr>
            <w:r w:rsidRPr="00420FA3">
              <w:rPr>
                <w:rFonts w:eastAsia="Times New Roman" w:cs="Times New Roman"/>
                <w:sz w:val="20"/>
                <w:szCs w:val="20"/>
                <w:lang w:val="es-PR"/>
              </w:rPr>
              <w:t>Metro bus</w:t>
            </w:r>
            <w:r w:rsidR="00653C39" w:rsidRPr="00420FA3">
              <w:rPr>
                <w:rFonts w:eastAsia="Times New Roman" w:cs="Times New Roman"/>
                <w:sz w:val="20"/>
                <w:szCs w:val="20"/>
                <w:lang w:val="es-PR"/>
              </w:rPr>
              <w:t xml:space="preserve"> II</w:t>
            </w:r>
          </w:p>
        </w:tc>
        <w:tc>
          <w:tcPr>
            <w:tcW w:w="4607" w:type="dxa"/>
          </w:tcPr>
          <w:p w:rsidR="00653C39" w:rsidRPr="00420FA3" w:rsidRDefault="000572A9" w:rsidP="00D3790A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</w:pPr>
            <w:r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Setenta y cinco centavos (</w:t>
            </w:r>
            <w:r w:rsidR="00856646"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0.</w:t>
            </w:r>
            <w:r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75¢)</w:t>
            </w:r>
          </w:p>
        </w:tc>
      </w:tr>
      <w:tr w:rsidR="001C0F58" w:rsidRPr="00420FA3" w:rsidTr="004462D0">
        <w:tc>
          <w:tcPr>
            <w:tcW w:w="4609" w:type="dxa"/>
          </w:tcPr>
          <w:p w:rsidR="001C0F58" w:rsidRPr="00881D31" w:rsidRDefault="001C0F58" w:rsidP="00D16852">
            <w:pPr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lang w:val="es-PR"/>
              </w:rPr>
              <w:t>Niños de tres (3) años en adelante</w:t>
            </w:r>
          </w:p>
        </w:tc>
        <w:tc>
          <w:tcPr>
            <w:tcW w:w="4607" w:type="dxa"/>
          </w:tcPr>
          <w:p w:rsidR="001C0F58" w:rsidRPr="00881D31" w:rsidRDefault="001C0F58" w:rsidP="00D16852">
            <w:pPr>
              <w:rPr>
                <w:rFonts w:eastAsia="Times New Roman" w:cs="Times New Roman"/>
                <w:b/>
                <w:color w:val="00B050"/>
                <w:lang w:val="es-PR"/>
              </w:rPr>
            </w:pPr>
            <w:r w:rsidRPr="00881D31">
              <w:rPr>
                <w:rFonts w:eastAsia="Times New Roman" w:cs="Times New Roman"/>
                <w:b/>
                <w:color w:val="00B050"/>
                <w:lang w:val="es-PR"/>
              </w:rPr>
              <w:t>Setenta y cinco centavos (0.75¢)</w:t>
            </w:r>
          </w:p>
        </w:tc>
      </w:tr>
      <w:tr w:rsidR="00653C39" w:rsidRPr="00420FA3" w:rsidTr="004462D0">
        <w:tc>
          <w:tcPr>
            <w:tcW w:w="4609" w:type="dxa"/>
          </w:tcPr>
          <w:p w:rsidR="00653C39" w:rsidRPr="00420FA3" w:rsidRDefault="00653C39" w:rsidP="00D3790A">
            <w:pPr>
              <w:rPr>
                <w:rFonts w:eastAsia="Times New Roman" w:cs="Times New Roman"/>
                <w:sz w:val="20"/>
                <w:szCs w:val="20"/>
                <w:lang w:val="es-PR"/>
              </w:rPr>
            </w:pPr>
            <w:r w:rsidRPr="00420FA3">
              <w:rPr>
                <w:rFonts w:eastAsia="Times New Roman" w:cs="Times New Roman"/>
                <w:sz w:val="20"/>
                <w:szCs w:val="20"/>
                <w:lang w:val="es-PR"/>
              </w:rPr>
              <w:t>Estudiantes</w:t>
            </w:r>
          </w:p>
        </w:tc>
        <w:tc>
          <w:tcPr>
            <w:tcW w:w="4607" w:type="dxa"/>
          </w:tcPr>
          <w:p w:rsidR="00653C39" w:rsidRPr="00420FA3" w:rsidRDefault="000572A9" w:rsidP="00D3790A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</w:pPr>
            <w:r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Sesenta centavos (</w:t>
            </w:r>
            <w:r w:rsidR="00856646"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0.</w:t>
            </w:r>
            <w:r w:rsidR="00653C39"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60¢</w:t>
            </w:r>
            <w:r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)</w:t>
            </w:r>
          </w:p>
        </w:tc>
      </w:tr>
      <w:tr w:rsidR="00653C39" w:rsidRPr="00420FA3" w:rsidTr="004462D0">
        <w:tc>
          <w:tcPr>
            <w:tcW w:w="4609" w:type="dxa"/>
          </w:tcPr>
          <w:p w:rsidR="00653C39" w:rsidRPr="00420FA3" w:rsidRDefault="00653C39" w:rsidP="00D3790A">
            <w:pPr>
              <w:rPr>
                <w:rFonts w:eastAsia="Times New Roman" w:cs="Times New Roman"/>
                <w:sz w:val="20"/>
                <w:szCs w:val="20"/>
                <w:lang w:val="es-PR"/>
              </w:rPr>
            </w:pPr>
            <w:r w:rsidRPr="00420FA3">
              <w:rPr>
                <w:rFonts w:eastAsia="Times New Roman" w:cs="Times New Roman"/>
                <w:b/>
                <w:sz w:val="20"/>
                <w:szCs w:val="20"/>
                <w:lang w:val="es-PR"/>
              </w:rPr>
              <w:t>Programa Dorado</w:t>
            </w:r>
            <w:r w:rsidRPr="00420FA3">
              <w:rPr>
                <w:rFonts w:eastAsia="Times New Roman" w:cs="Times New Roman"/>
                <w:sz w:val="20"/>
                <w:szCs w:val="20"/>
                <w:lang w:val="es-PR"/>
              </w:rPr>
              <w:t xml:space="preserve"> (para las personas mayores de</w:t>
            </w:r>
            <w:r w:rsidR="00856646" w:rsidRPr="00420FA3">
              <w:rPr>
                <w:rFonts w:eastAsia="Times New Roman" w:cs="Times New Roman"/>
                <w:sz w:val="20"/>
                <w:szCs w:val="20"/>
                <w:lang w:val="es-PR"/>
              </w:rPr>
              <w:t xml:space="preserve"> setenta y cinco</w:t>
            </w:r>
            <w:r w:rsidRPr="00420FA3">
              <w:rPr>
                <w:rFonts w:eastAsia="Times New Roman" w:cs="Times New Roman"/>
                <w:sz w:val="20"/>
                <w:szCs w:val="20"/>
                <w:lang w:val="es-PR"/>
              </w:rPr>
              <w:t xml:space="preserve"> </w:t>
            </w:r>
            <w:r w:rsidR="00856646" w:rsidRPr="00420FA3">
              <w:rPr>
                <w:rFonts w:eastAsia="Times New Roman" w:cs="Times New Roman"/>
                <w:sz w:val="20"/>
                <w:szCs w:val="20"/>
                <w:lang w:val="es-PR"/>
              </w:rPr>
              <w:t>(</w:t>
            </w:r>
            <w:r w:rsidRPr="00420FA3">
              <w:rPr>
                <w:rFonts w:eastAsia="Times New Roman" w:cs="Times New Roman"/>
                <w:sz w:val="20"/>
                <w:szCs w:val="20"/>
                <w:lang w:val="es-PR"/>
              </w:rPr>
              <w:t>75</w:t>
            </w:r>
            <w:r w:rsidR="00856646" w:rsidRPr="00420FA3">
              <w:rPr>
                <w:rFonts w:eastAsia="Times New Roman" w:cs="Times New Roman"/>
                <w:sz w:val="20"/>
                <w:szCs w:val="20"/>
                <w:lang w:val="es-PR"/>
              </w:rPr>
              <w:t>)</w:t>
            </w:r>
            <w:r w:rsidRPr="00420FA3">
              <w:rPr>
                <w:rFonts w:eastAsia="Times New Roman" w:cs="Times New Roman"/>
                <w:sz w:val="20"/>
                <w:szCs w:val="20"/>
                <w:lang w:val="es-PR"/>
              </w:rPr>
              <w:t xml:space="preserve"> años)</w:t>
            </w:r>
          </w:p>
        </w:tc>
        <w:tc>
          <w:tcPr>
            <w:tcW w:w="4607" w:type="dxa"/>
          </w:tcPr>
          <w:p w:rsidR="00653C39" w:rsidRPr="00420FA3" w:rsidRDefault="00653C39" w:rsidP="00653C39">
            <w:pPr>
              <w:shd w:val="clear" w:color="auto" w:fill="FFFFFF"/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</w:pPr>
            <w:r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Gratis</w:t>
            </w:r>
          </w:p>
          <w:p w:rsidR="00653C39" w:rsidRPr="00420FA3" w:rsidRDefault="00653C39" w:rsidP="00D3790A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</w:pPr>
          </w:p>
        </w:tc>
      </w:tr>
      <w:tr w:rsidR="00653C39" w:rsidRPr="00420FA3" w:rsidTr="00B32B34">
        <w:trPr>
          <w:trHeight w:val="720"/>
        </w:trPr>
        <w:tc>
          <w:tcPr>
            <w:tcW w:w="4609" w:type="dxa"/>
          </w:tcPr>
          <w:p w:rsidR="00653C39" w:rsidRPr="00420FA3" w:rsidRDefault="00653C39" w:rsidP="00D3790A">
            <w:pPr>
              <w:rPr>
                <w:rFonts w:eastAsia="Times New Roman" w:cs="Times New Roman"/>
                <w:sz w:val="20"/>
                <w:szCs w:val="20"/>
                <w:lang w:val="es-PR"/>
              </w:rPr>
            </w:pPr>
            <w:r w:rsidRPr="00420FA3">
              <w:rPr>
                <w:rFonts w:eastAsia="Times New Roman" w:cs="Times New Roman"/>
                <w:b/>
                <w:sz w:val="20"/>
                <w:szCs w:val="20"/>
                <w:lang w:val="es-PR"/>
              </w:rPr>
              <w:t>Media Tarifa</w:t>
            </w:r>
            <w:r w:rsidR="00B32B34" w:rsidRPr="00420FA3">
              <w:rPr>
                <w:rFonts w:eastAsia="Times New Roman" w:cs="Times New Roman"/>
                <w:sz w:val="20"/>
                <w:szCs w:val="20"/>
                <w:lang w:val="es-PR"/>
              </w:rPr>
              <w:t xml:space="preserve"> (para las personas de</w:t>
            </w:r>
            <w:r w:rsidR="00856646" w:rsidRPr="00420FA3">
              <w:rPr>
                <w:rFonts w:eastAsia="Times New Roman" w:cs="Times New Roman"/>
                <w:sz w:val="20"/>
                <w:szCs w:val="20"/>
                <w:lang w:val="es-PR"/>
              </w:rPr>
              <w:t xml:space="preserve"> sesenta a setenta y cuarto (</w:t>
            </w:r>
            <w:r w:rsidRPr="00420FA3">
              <w:rPr>
                <w:rFonts w:eastAsia="Times New Roman" w:cs="Times New Roman"/>
                <w:sz w:val="20"/>
                <w:szCs w:val="20"/>
                <w:lang w:val="es-PR"/>
              </w:rPr>
              <w:t>60 a 74</w:t>
            </w:r>
            <w:r w:rsidR="00856646" w:rsidRPr="00420FA3">
              <w:rPr>
                <w:rFonts w:eastAsia="Times New Roman" w:cs="Times New Roman"/>
                <w:sz w:val="20"/>
                <w:szCs w:val="20"/>
                <w:lang w:val="es-PR"/>
              </w:rPr>
              <w:t>)</w:t>
            </w:r>
            <w:r w:rsidRPr="00420FA3">
              <w:rPr>
                <w:rFonts w:eastAsia="Times New Roman" w:cs="Times New Roman"/>
                <w:sz w:val="20"/>
                <w:szCs w:val="20"/>
                <w:lang w:val="es-PR"/>
              </w:rPr>
              <w:t xml:space="preserve"> años y ciudadanos con Impedimento físico y/o mentales)</w:t>
            </w:r>
          </w:p>
        </w:tc>
        <w:tc>
          <w:tcPr>
            <w:tcW w:w="4607" w:type="dxa"/>
          </w:tcPr>
          <w:p w:rsidR="00653C39" w:rsidRPr="00420FA3" w:rsidRDefault="000572A9" w:rsidP="00653C39">
            <w:pPr>
              <w:shd w:val="clear" w:color="auto" w:fill="FFFFFF"/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</w:pPr>
            <w:r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Treinta y cinco centavos (</w:t>
            </w:r>
            <w:r w:rsidR="00856646"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0.</w:t>
            </w:r>
            <w:r w:rsidRPr="00420FA3"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  <w:t>35¢)</w:t>
            </w:r>
          </w:p>
        </w:tc>
      </w:tr>
      <w:tr w:rsidR="000572A9" w:rsidRPr="006F2A84" w:rsidTr="004462D0">
        <w:tc>
          <w:tcPr>
            <w:tcW w:w="4609" w:type="dxa"/>
          </w:tcPr>
          <w:p w:rsidR="000572A9" w:rsidRPr="00420FA3" w:rsidRDefault="000572A9" w:rsidP="00D3790A">
            <w:pPr>
              <w:rPr>
                <w:rFonts w:eastAsia="Times New Roman" w:cs="Times New Roman"/>
                <w:sz w:val="20"/>
                <w:szCs w:val="20"/>
                <w:lang w:val="es-PR"/>
              </w:rPr>
            </w:pPr>
            <w:r w:rsidRPr="00420FA3">
              <w:rPr>
                <w:rFonts w:eastAsia="Times New Roman" w:cs="Times New Roman"/>
                <w:b/>
                <w:sz w:val="20"/>
                <w:szCs w:val="20"/>
                <w:lang w:val="es-PR"/>
              </w:rPr>
              <w:t>Llame y Viaje</w:t>
            </w:r>
            <w:r w:rsidRPr="00420FA3">
              <w:rPr>
                <w:rFonts w:eastAsia="Times New Roman" w:cs="Times New Roman"/>
                <w:sz w:val="20"/>
                <w:szCs w:val="20"/>
                <w:lang w:val="es-PR"/>
              </w:rPr>
              <w:t xml:space="preserve"> (clientes registrados)</w:t>
            </w:r>
          </w:p>
        </w:tc>
        <w:tc>
          <w:tcPr>
            <w:tcW w:w="4607" w:type="dxa"/>
          </w:tcPr>
          <w:p w:rsidR="000572A9" w:rsidRPr="00420FA3" w:rsidRDefault="00950C4A" w:rsidP="00D50E0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/>
                <w:color w:val="00B050"/>
                <w:sz w:val="20"/>
                <w:szCs w:val="20"/>
                <w:lang w:val="es-PR"/>
              </w:rPr>
            </w:pPr>
            <w:r>
              <w:rPr>
                <w:b/>
                <w:color w:val="00B050"/>
                <w:sz w:val="20"/>
                <w:szCs w:val="20"/>
                <w:lang w:val="es-PR"/>
              </w:rPr>
              <w:t>U</w:t>
            </w:r>
            <w:r w:rsidRPr="00B44CE6">
              <w:rPr>
                <w:b/>
                <w:color w:val="00B050"/>
                <w:sz w:val="20"/>
                <w:szCs w:val="20"/>
                <w:lang w:val="es-PR"/>
              </w:rPr>
              <w:t>n dólar con cincuenta centavos (</w:t>
            </w:r>
            <w:r>
              <w:rPr>
                <w:b/>
                <w:color w:val="00B050"/>
                <w:sz w:val="20"/>
                <w:szCs w:val="20"/>
                <w:lang w:val="es-PR"/>
              </w:rPr>
              <w:t>$1.50) por viaje</w:t>
            </w:r>
          </w:p>
        </w:tc>
      </w:tr>
    </w:tbl>
    <w:p w:rsidR="005C5C11" w:rsidRPr="00420FA3" w:rsidRDefault="004462D0" w:rsidP="006D13FA">
      <w:pPr>
        <w:pStyle w:val="ListParagraph"/>
        <w:numPr>
          <w:ilvl w:val="0"/>
          <w:numId w:val="30"/>
        </w:numPr>
        <w:shd w:val="clear" w:color="auto" w:fill="FFFFFF"/>
        <w:spacing w:before="120" w:after="0" w:line="240" w:lineRule="auto"/>
        <w:ind w:left="720"/>
        <w:jc w:val="both"/>
        <w:rPr>
          <w:rFonts w:eastAsia="Times New Roman" w:cs="Times New Roman"/>
          <w:lang w:val="es-PR"/>
        </w:rPr>
      </w:pPr>
      <w:r w:rsidRPr="00420FA3">
        <w:rPr>
          <w:rFonts w:eastAsia="Times New Roman" w:cs="Times New Roman"/>
          <w:lang w:val="es-PR"/>
        </w:rPr>
        <w:t xml:space="preserve">Toda persona que utilice el Tren Urbano tendrá hasta </w:t>
      </w:r>
      <w:r w:rsidR="00856646" w:rsidRPr="00420FA3">
        <w:rPr>
          <w:rFonts w:eastAsia="Times New Roman" w:cs="Times New Roman"/>
          <w:lang w:val="es-PR"/>
        </w:rPr>
        <w:t>dos (</w:t>
      </w:r>
      <w:r w:rsidRPr="00420FA3">
        <w:rPr>
          <w:rFonts w:eastAsia="Times New Roman" w:cs="Times New Roman"/>
          <w:lang w:val="es-PR"/>
        </w:rPr>
        <w:t>2</w:t>
      </w:r>
      <w:r w:rsidR="00856646" w:rsidRPr="00420FA3">
        <w:rPr>
          <w:rFonts w:eastAsia="Times New Roman" w:cs="Times New Roman"/>
          <w:lang w:val="es-PR"/>
        </w:rPr>
        <w:t>)</w:t>
      </w:r>
      <w:r w:rsidRPr="00420FA3">
        <w:rPr>
          <w:rFonts w:eastAsia="Times New Roman" w:cs="Times New Roman"/>
          <w:lang w:val="es-PR"/>
        </w:rPr>
        <w:t xml:space="preserve"> horas después de la salida de la estación para hacer una transferencia a AMA o </w:t>
      </w:r>
      <w:r w:rsidR="00420FA3" w:rsidRPr="00420FA3">
        <w:rPr>
          <w:rFonts w:eastAsia="Times New Roman" w:cs="Times New Roman"/>
          <w:lang w:val="es-PR"/>
        </w:rPr>
        <w:t>Metro bus</w:t>
      </w:r>
      <w:r w:rsidRPr="00420FA3">
        <w:rPr>
          <w:rFonts w:eastAsia="Times New Roman" w:cs="Times New Roman"/>
          <w:lang w:val="es-PR"/>
        </w:rPr>
        <w:t xml:space="preserve"> </w:t>
      </w:r>
      <w:r w:rsidRPr="00420FA3">
        <w:rPr>
          <w:rFonts w:eastAsia="Times New Roman" w:cs="Times New Roman"/>
          <w:b/>
          <w:color w:val="00B050"/>
          <w:lang w:val="es-PR"/>
        </w:rPr>
        <w:t>LIBRE DE COSTO</w:t>
      </w:r>
      <w:r w:rsidRPr="00420FA3">
        <w:rPr>
          <w:rFonts w:eastAsia="Times New Roman" w:cs="Times New Roman"/>
          <w:lang w:val="es-PR"/>
        </w:rPr>
        <w:t xml:space="preserve">. </w:t>
      </w:r>
      <w:r w:rsidR="001421C3" w:rsidRPr="00420FA3">
        <w:rPr>
          <w:rFonts w:eastAsia="Times New Roman" w:cs="Times New Roman"/>
          <w:lang w:val="es-PR"/>
        </w:rPr>
        <w:t xml:space="preserve"> </w:t>
      </w:r>
      <w:r w:rsidR="00047AAD" w:rsidRPr="00420FA3">
        <w:rPr>
          <w:rFonts w:eastAsia="Times New Roman" w:cs="Times New Roman"/>
          <w:lang w:val="es-PR"/>
        </w:rPr>
        <w:t>No</w:t>
      </w:r>
      <w:r w:rsidR="002A6A28" w:rsidRPr="00420FA3">
        <w:rPr>
          <w:rFonts w:eastAsia="Times New Roman" w:cs="Times New Roman"/>
          <w:lang w:val="es-PR"/>
        </w:rPr>
        <w:t xml:space="preserve"> aplica a tarjetas de tarifas reducidas o especiales.</w:t>
      </w:r>
    </w:p>
    <w:p w:rsidR="004462D0" w:rsidRPr="00420FA3" w:rsidRDefault="005C5C11" w:rsidP="006D13FA">
      <w:pPr>
        <w:pStyle w:val="ListParagraph"/>
        <w:numPr>
          <w:ilvl w:val="0"/>
          <w:numId w:val="30"/>
        </w:numPr>
        <w:shd w:val="clear" w:color="auto" w:fill="FFFFFF"/>
        <w:spacing w:after="120" w:line="240" w:lineRule="auto"/>
        <w:ind w:left="720"/>
        <w:jc w:val="both"/>
        <w:rPr>
          <w:rFonts w:eastAsia="Times New Roman" w:cs="Times New Roman"/>
          <w:lang w:val="es-PR"/>
        </w:rPr>
      </w:pPr>
      <w:r w:rsidRPr="00420FA3">
        <w:rPr>
          <w:rFonts w:eastAsia="Times New Roman" w:cs="Times New Roman"/>
          <w:lang w:val="es-PR"/>
        </w:rPr>
        <w:t>S</w:t>
      </w:r>
      <w:r w:rsidR="004462D0" w:rsidRPr="00420FA3">
        <w:rPr>
          <w:rFonts w:eastAsia="Times New Roman" w:cs="Times New Roman"/>
          <w:lang w:val="es-PR"/>
        </w:rPr>
        <w:t xml:space="preserve">i utiliza la AMA y/o </w:t>
      </w:r>
      <w:r w:rsidR="00420FA3" w:rsidRPr="00420FA3">
        <w:rPr>
          <w:rFonts w:eastAsia="Times New Roman" w:cs="Times New Roman"/>
          <w:lang w:val="es-PR"/>
        </w:rPr>
        <w:t>Metro bus</w:t>
      </w:r>
      <w:r w:rsidR="004462D0" w:rsidRPr="00420FA3">
        <w:rPr>
          <w:rFonts w:eastAsia="Times New Roman" w:cs="Times New Roman"/>
          <w:lang w:val="es-PR"/>
        </w:rPr>
        <w:t xml:space="preserve"> con la tarjeta</w:t>
      </w:r>
      <w:r w:rsidRPr="00420FA3">
        <w:rPr>
          <w:rFonts w:eastAsia="Times New Roman" w:cs="Times New Roman"/>
          <w:lang w:val="es-PR"/>
        </w:rPr>
        <w:t xml:space="preserve"> como forma de pago</w:t>
      </w:r>
      <w:r w:rsidR="004462D0" w:rsidRPr="00420FA3">
        <w:rPr>
          <w:rFonts w:eastAsia="Times New Roman" w:cs="Times New Roman"/>
          <w:lang w:val="es-PR"/>
        </w:rPr>
        <w:t>, tendrá hasta dos</w:t>
      </w:r>
      <w:r w:rsidR="00856646" w:rsidRPr="00420FA3">
        <w:rPr>
          <w:rFonts w:eastAsia="Times New Roman" w:cs="Times New Roman"/>
          <w:lang w:val="es-PR"/>
        </w:rPr>
        <w:t xml:space="preserve"> (2)</w:t>
      </w:r>
      <w:r w:rsidR="004462D0" w:rsidRPr="00420FA3">
        <w:rPr>
          <w:rFonts w:eastAsia="Times New Roman" w:cs="Times New Roman"/>
          <w:lang w:val="es-PR"/>
        </w:rPr>
        <w:t xml:space="preserve"> horas para hacer u</w:t>
      </w:r>
      <w:r w:rsidR="00047AAD" w:rsidRPr="00420FA3">
        <w:rPr>
          <w:rFonts w:eastAsia="Times New Roman" w:cs="Times New Roman"/>
          <w:lang w:val="es-PR"/>
        </w:rPr>
        <w:t xml:space="preserve">na transferencia al Tren. </w:t>
      </w:r>
      <w:r w:rsidR="001421C3" w:rsidRPr="00420FA3">
        <w:rPr>
          <w:rFonts w:eastAsia="Times New Roman" w:cs="Times New Roman"/>
          <w:lang w:val="es-PR"/>
        </w:rPr>
        <w:t xml:space="preserve"> </w:t>
      </w:r>
      <w:r w:rsidR="00047AAD" w:rsidRPr="00420FA3">
        <w:rPr>
          <w:rFonts w:eastAsia="Times New Roman" w:cs="Times New Roman"/>
          <w:lang w:val="es-PR"/>
        </w:rPr>
        <w:t>No</w:t>
      </w:r>
      <w:r w:rsidR="004462D0" w:rsidRPr="00420FA3">
        <w:rPr>
          <w:rFonts w:eastAsia="Times New Roman" w:cs="Times New Roman"/>
          <w:lang w:val="es-PR"/>
        </w:rPr>
        <w:t xml:space="preserve"> aplica a tarjetas de tarifas reducidas o especiales</w:t>
      </w:r>
      <w:r w:rsidR="006D13FA" w:rsidRPr="00420FA3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20FA3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420FA3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2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32D4DA" wp14:editId="2B1C65A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420FA3" w:rsidRDefault="003E0674" w:rsidP="004E4866">
            <w:pPr>
              <w:rPr>
                <w:b/>
                <w:sz w:val="28"/>
                <w:szCs w:val="28"/>
                <w:lang w:val="es-PR"/>
              </w:rPr>
            </w:pPr>
            <w:r w:rsidRPr="00420FA3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420FA3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420FA3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22EE8" w:rsidRPr="00420FA3" w:rsidRDefault="00CA68B7" w:rsidP="00455818">
      <w:pPr>
        <w:spacing w:before="120" w:after="120" w:line="240" w:lineRule="auto"/>
        <w:rPr>
          <w:lang w:val="es-PR"/>
        </w:rPr>
      </w:pPr>
      <w:r w:rsidRPr="00420FA3">
        <w:rPr>
          <w:lang w:val="es-PR"/>
        </w:rPr>
        <w:t>Ninguno</w:t>
      </w:r>
      <w:r w:rsidR="00072A3A" w:rsidRPr="00420FA3">
        <w:rPr>
          <w:lang w:val="es-PR"/>
        </w:rPr>
        <w:t>.  Si el ciudadano quiere participar de alguno de los programas de tarifas reducidas, deberá realizar el proceso de solicitarlo previamente.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420F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20FA3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2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752CFB" wp14:editId="594B8D8C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20FA3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 w:rsidRPr="00420FA3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9C0CCF" w:rsidRPr="00420FA3" w:rsidRDefault="002457E4" w:rsidP="006D13FA">
      <w:pPr>
        <w:pStyle w:val="ListParagraph"/>
        <w:numPr>
          <w:ilvl w:val="0"/>
          <w:numId w:val="21"/>
        </w:numPr>
        <w:spacing w:before="120" w:after="0" w:line="240" w:lineRule="auto"/>
        <w:jc w:val="both"/>
        <w:rPr>
          <w:lang w:val="es-PR"/>
        </w:rPr>
      </w:pPr>
      <w:r w:rsidRPr="00420FA3">
        <w:rPr>
          <w:b/>
          <w:lang w:val="es-PR"/>
        </w:rPr>
        <w:t>¿</w:t>
      </w:r>
      <w:r w:rsidR="004B3CA2" w:rsidRPr="00420FA3">
        <w:rPr>
          <w:b/>
          <w:lang w:val="es-PR"/>
        </w:rPr>
        <w:t>Qué son las tarifas reducidas?</w:t>
      </w:r>
      <w:r w:rsidR="00B87A6D" w:rsidRPr="00420FA3">
        <w:rPr>
          <w:lang w:val="es-PR"/>
        </w:rPr>
        <w:t xml:space="preserve"> – L</w:t>
      </w:r>
      <w:r w:rsidR="004B3CA2" w:rsidRPr="00420FA3">
        <w:rPr>
          <w:lang w:val="es-PR"/>
        </w:rPr>
        <w:t xml:space="preserve">os programas de tarifas reducidas están diseñados para que personas de edad avanzada </w:t>
      </w:r>
      <w:r w:rsidR="00656FF1" w:rsidRPr="00420FA3">
        <w:rPr>
          <w:lang w:val="es-PR"/>
        </w:rPr>
        <w:t>o</w:t>
      </w:r>
      <w:r w:rsidR="004B3CA2" w:rsidRPr="00420FA3">
        <w:rPr>
          <w:lang w:val="es-PR"/>
        </w:rPr>
        <w:t xml:space="preserve"> con impedimentos puedan disfrutar el servicio pagando una tarifa menor</w:t>
      </w:r>
      <w:r w:rsidR="00656FF1" w:rsidRPr="00420FA3">
        <w:rPr>
          <w:lang w:val="es-PR"/>
        </w:rPr>
        <w:t xml:space="preserve"> a la regular</w:t>
      </w:r>
      <w:r w:rsidR="004B3CA2" w:rsidRPr="00420FA3">
        <w:rPr>
          <w:lang w:val="es-PR"/>
        </w:rPr>
        <w:t>.  Los programas son:</w:t>
      </w:r>
    </w:p>
    <w:p w:rsidR="004B3CA2" w:rsidRPr="00420FA3" w:rsidRDefault="00656FF1" w:rsidP="006E31E6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lang w:val="es-PR"/>
        </w:rPr>
      </w:pPr>
      <w:r w:rsidRPr="00420FA3">
        <w:rPr>
          <w:lang w:val="es-PR"/>
        </w:rPr>
        <w:t>Programa de</w:t>
      </w:r>
      <w:r w:rsidR="004B3CA2" w:rsidRPr="00420FA3">
        <w:rPr>
          <w:lang w:val="es-PR"/>
        </w:rPr>
        <w:t xml:space="preserve"> Media Tarifa para Personas de Edad Avanzada o con Impedimentos</w:t>
      </w:r>
    </w:p>
    <w:p w:rsidR="00FD084F" w:rsidRPr="00420FA3" w:rsidRDefault="00656FF1" w:rsidP="006D13FA">
      <w:pPr>
        <w:pStyle w:val="ListParagraph"/>
        <w:numPr>
          <w:ilvl w:val="1"/>
          <w:numId w:val="21"/>
        </w:numPr>
        <w:spacing w:after="120" w:line="240" w:lineRule="auto"/>
        <w:jc w:val="both"/>
        <w:rPr>
          <w:lang w:val="es-PR"/>
        </w:rPr>
      </w:pPr>
      <w:r w:rsidRPr="00420FA3">
        <w:rPr>
          <w:lang w:val="es-PR"/>
        </w:rPr>
        <w:t>Programa D</w:t>
      </w:r>
      <w:r w:rsidR="004B3CA2" w:rsidRPr="00420FA3">
        <w:rPr>
          <w:lang w:val="es-PR"/>
        </w:rPr>
        <w:t xml:space="preserve">orado para mayores de </w:t>
      </w:r>
      <w:r w:rsidR="00856646" w:rsidRPr="00420FA3">
        <w:rPr>
          <w:lang w:val="es-PR"/>
        </w:rPr>
        <w:t>setenta y ciento (</w:t>
      </w:r>
      <w:r w:rsidR="004B3CA2" w:rsidRPr="00420FA3">
        <w:rPr>
          <w:lang w:val="es-PR"/>
        </w:rPr>
        <w:t>75</w:t>
      </w:r>
      <w:r w:rsidR="00856646" w:rsidRPr="00420FA3">
        <w:rPr>
          <w:lang w:val="es-PR"/>
        </w:rPr>
        <w:t>)</w:t>
      </w:r>
      <w:r w:rsidR="004B3CA2" w:rsidRPr="00420FA3">
        <w:rPr>
          <w:lang w:val="es-PR"/>
        </w:rPr>
        <w:t xml:space="preserve"> años (viajan gratis)</w:t>
      </w:r>
      <w:r w:rsidR="003F4ED8" w:rsidRPr="00420FA3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420FA3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420FA3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20FA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2821125" wp14:editId="12D897C1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FA3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420FA3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 w:rsidRPr="00420FA3">
              <w:rPr>
                <w:b/>
                <w:sz w:val="28"/>
                <w:szCs w:val="28"/>
                <w:lang w:val="es-PR"/>
              </w:rPr>
              <w:t>E</w:t>
            </w:r>
            <w:r w:rsidR="00FD084F" w:rsidRPr="00420FA3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420FA3" w:rsidRDefault="00204F1C" w:rsidP="001C0F58">
      <w:pPr>
        <w:spacing w:before="120" w:after="120" w:line="240" w:lineRule="auto"/>
        <w:rPr>
          <w:lang w:val="es-PR"/>
        </w:rPr>
      </w:pPr>
      <w:hyperlink r:id="rId20" w:history="1">
        <w:r w:rsidR="006E31E6" w:rsidRPr="00420FA3">
          <w:rPr>
            <w:rStyle w:val="Hyperlink"/>
            <w:lang w:val="es-PR"/>
          </w:rPr>
          <w:t xml:space="preserve">Página Web </w:t>
        </w:r>
        <w:r w:rsidR="005420A8" w:rsidRPr="00420FA3">
          <w:rPr>
            <w:rStyle w:val="Hyperlink"/>
            <w:rFonts w:cs="Arial"/>
            <w:lang w:val="es-PR"/>
          </w:rPr>
          <w:t>DTOP</w:t>
        </w:r>
        <w:r w:rsidR="006E31E6" w:rsidRPr="00420FA3">
          <w:rPr>
            <w:rStyle w:val="Hyperlink"/>
            <w:lang w:val="es-PR"/>
          </w:rPr>
          <w:t xml:space="preserve"> </w:t>
        </w:r>
      </w:hyperlink>
      <w:r w:rsidR="006E31E6" w:rsidRPr="00420FA3">
        <w:rPr>
          <w:lang w:val="es-PR"/>
        </w:rPr>
        <w:t xml:space="preserve"> -</w:t>
      </w:r>
      <w:r w:rsidR="00283102" w:rsidRPr="00420FA3">
        <w:rPr>
          <w:lang w:val="es-PR"/>
        </w:rPr>
        <w:t xml:space="preserve"> http://www.dtop.gov.pr</w:t>
      </w:r>
    </w:p>
    <w:p w:rsidR="00971469" w:rsidRPr="00420FA3" w:rsidRDefault="00204F1C" w:rsidP="001C0F58">
      <w:pPr>
        <w:spacing w:before="120" w:after="120" w:line="240" w:lineRule="auto"/>
        <w:rPr>
          <w:color w:val="0000FF"/>
          <w:lang w:val="es-PR"/>
        </w:rPr>
      </w:pPr>
      <w:hyperlink r:id="rId21" w:history="1">
        <w:r w:rsidR="00971469" w:rsidRPr="00420FA3">
          <w:rPr>
            <w:rStyle w:val="Hyperlink"/>
            <w:color w:val="0000FF"/>
            <w:lang w:val="es-PR"/>
          </w:rPr>
          <w:t>Programa Llame y Viaje</w:t>
        </w:r>
      </w:hyperlink>
    </w:p>
    <w:p w:rsidR="00971469" w:rsidRPr="00420FA3" w:rsidRDefault="00204F1C" w:rsidP="001C0F58">
      <w:pPr>
        <w:spacing w:before="120" w:after="120" w:line="240" w:lineRule="auto"/>
        <w:rPr>
          <w:color w:val="0000FF"/>
          <w:lang w:val="es-PR"/>
        </w:rPr>
      </w:pPr>
      <w:hyperlink r:id="rId22" w:history="1">
        <w:r w:rsidR="00971469" w:rsidRPr="00420FA3">
          <w:rPr>
            <w:rStyle w:val="Hyperlink"/>
            <w:color w:val="0000FF"/>
            <w:lang w:val="es-PR"/>
          </w:rPr>
          <w:t>Programa Dorado</w:t>
        </w:r>
      </w:hyperlink>
    </w:p>
    <w:p w:rsidR="009C0CCF" w:rsidRPr="00A275F7" w:rsidRDefault="00204F1C" w:rsidP="001C0F58">
      <w:pPr>
        <w:spacing w:before="120" w:after="120" w:line="240" w:lineRule="auto"/>
        <w:rPr>
          <w:color w:val="FF0000"/>
          <w:lang w:val="es-PR"/>
        </w:rPr>
      </w:pPr>
      <w:hyperlink r:id="rId23" w:history="1">
        <w:r w:rsidR="00971469" w:rsidRPr="00420FA3">
          <w:rPr>
            <w:rStyle w:val="Hyperlink"/>
            <w:color w:val="0000FF"/>
            <w:lang w:val="es-PR"/>
          </w:rPr>
          <w:t>Rutas y Paradas de la Autoridad Metropolitana de Autobuses</w:t>
        </w:r>
      </w:hyperlink>
    </w:p>
    <w:p w:rsidR="005501A9" w:rsidRPr="00420FA3" w:rsidRDefault="005501A9" w:rsidP="00445105">
      <w:pPr>
        <w:rPr>
          <w:lang w:val="es-PR"/>
        </w:rPr>
      </w:pPr>
    </w:p>
    <w:sectPr w:rsidR="005501A9" w:rsidRPr="00420FA3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94" w:rsidRDefault="00467394" w:rsidP="005501A9">
      <w:pPr>
        <w:spacing w:after="0" w:line="240" w:lineRule="auto"/>
      </w:pPr>
      <w:r>
        <w:separator/>
      </w:r>
    </w:p>
  </w:endnote>
  <w:endnote w:type="continuationSeparator" w:id="0">
    <w:p w:rsidR="00467394" w:rsidRDefault="0046739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67394" w:rsidTr="004529FC">
      <w:tc>
        <w:tcPr>
          <w:tcW w:w="2394" w:type="dxa"/>
          <w:shd w:val="clear" w:color="auto" w:fill="FFFFFF" w:themeFill="background1"/>
          <w:vAlign w:val="center"/>
        </w:tcPr>
        <w:p w:rsidR="00467394" w:rsidRDefault="00467394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248347A" wp14:editId="37120EED">
                <wp:simplePos x="0" y="0"/>
                <wp:positionH relativeFrom="column">
                  <wp:posOffset>-459105</wp:posOffset>
                </wp:positionH>
                <wp:positionV relativeFrom="paragraph">
                  <wp:posOffset>84455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4F1C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67394" w:rsidRPr="001C7A01" w:rsidRDefault="006F2A84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67394" w:rsidRPr="001C7A01" w:rsidRDefault="00204F1C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467394" w:rsidRPr="001C7A01">
                <w:rPr>
                  <w:lang w:val="es-PR"/>
                </w:rPr>
                <w:t xml:space="preserve">Página </w:t>
              </w:r>
              <w:r w:rsidR="00467394" w:rsidRPr="001C7A01">
                <w:rPr>
                  <w:lang w:val="es-PR"/>
                </w:rPr>
                <w:fldChar w:fldCharType="begin"/>
              </w:r>
              <w:r w:rsidR="00467394" w:rsidRPr="001C7A01">
                <w:rPr>
                  <w:lang w:val="es-PR"/>
                </w:rPr>
                <w:instrText xml:space="preserve"> PAGE </w:instrText>
              </w:r>
              <w:r w:rsidR="00467394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467394" w:rsidRPr="001C7A01">
                <w:rPr>
                  <w:lang w:val="es-PR"/>
                </w:rPr>
                <w:fldChar w:fldCharType="end"/>
              </w:r>
              <w:r w:rsidR="00467394" w:rsidRPr="001C7A01">
                <w:rPr>
                  <w:lang w:val="es-PR"/>
                </w:rPr>
                <w:t xml:space="preserve"> de </w:t>
              </w:r>
              <w:r w:rsidR="00467394" w:rsidRPr="001C7A01">
                <w:rPr>
                  <w:lang w:val="es-PR"/>
                </w:rPr>
                <w:fldChar w:fldCharType="begin"/>
              </w:r>
              <w:r w:rsidR="00467394" w:rsidRPr="001C7A01">
                <w:rPr>
                  <w:lang w:val="es-PR"/>
                </w:rPr>
                <w:instrText xml:space="preserve"> NUMPAGES  </w:instrText>
              </w:r>
              <w:r w:rsidR="00467394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467394" w:rsidRPr="001C7A01">
                <w:rPr>
                  <w:lang w:val="es-PR"/>
                </w:rPr>
                <w:fldChar w:fldCharType="end"/>
              </w:r>
            </w:sdtContent>
          </w:sdt>
          <w:r w:rsidR="00467394" w:rsidRPr="001C7A01">
            <w:rPr>
              <w:lang w:val="es-PR"/>
            </w:rPr>
            <w:t xml:space="preserve"> </w:t>
          </w:r>
        </w:p>
      </w:tc>
    </w:tr>
  </w:tbl>
  <w:p w:rsidR="00467394" w:rsidRDefault="004673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94" w:rsidRDefault="00467394" w:rsidP="005501A9">
      <w:pPr>
        <w:spacing w:after="0" w:line="240" w:lineRule="auto"/>
      </w:pPr>
      <w:r>
        <w:separator/>
      </w:r>
    </w:p>
  </w:footnote>
  <w:footnote w:type="continuationSeparator" w:id="0">
    <w:p w:rsidR="00467394" w:rsidRDefault="0046739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94" w:rsidRPr="004529FC" w:rsidRDefault="00204F1C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6.2pt;width:82.7pt;height:27.5pt;z-index:251662336;mso-height-percent:200;mso-height-percent:200;mso-width-relative:margin;mso-height-relative:margin">
          <v:textbox style="mso-fit-shape-to-text:t">
            <w:txbxContent>
              <w:p w:rsidR="00467394" w:rsidRPr="00456683" w:rsidRDefault="00467394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AMA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>
                  <w:rPr>
                    <w:sz w:val="16"/>
                    <w:szCs w:val="16"/>
                  </w:rPr>
                  <w:t>02</w:t>
                </w:r>
              </w:p>
              <w:p w:rsidR="00467394" w:rsidRPr="00456683" w:rsidRDefault="00467394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1-may-12</w:t>
                </w:r>
              </w:p>
            </w:txbxContent>
          </v:textbox>
        </v:shape>
      </w:pict>
    </w:r>
    <w:r w:rsidR="00467394">
      <w:rPr>
        <w:sz w:val="32"/>
        <w:szCs w:val="32"/>
        <w:lang w:val="es-PR"/>
      </w:rPr>
      <w:t>Autoridad Metropolitana de Autobuses (AMA</w:t>
    </w:r>
    <w:r w:rsidR="00467394">
      <w:rPr>
        <w:b/>
        <w:sz w:val="32"/>
        <w:szCs w:val="32"/>
        <w:lang w:val="es-PR"/>
      </w:rPr>
      <w:t>)</w:t>
    </w:r>
  </w:p>
  <w:p w:rsidR="00467394" w:rsidRDefault="00467394" w:rsidP="00976FD4">
    <w:pPr>
      <w:spacing w:after="0" w:line="240" w:lineRule="auto"/>
      <w:rPr>
        <w:b/>
        <w:sz w:val="28"/>
        <w:szCs w:val="28"/>
        <w:lang w:val="es-PR"/>
      </w:rPr>
    </w:pPr>
    <w:r w:rsidRPr="00C67189">
      <w:rPr>
        <w:b/>
        <w:sz w:val="28"/>
        <w:szCs w:val="28"/>
        <w:lang w:val="es-PR"/>
      </w:rPr>
      <w:t xml:space="preserve">Información </w:t>
    </w:r>
    <w:r>
      <w:rPr>
        <w:b/>
        <w:sz w:val="28"/>
        <w:szCs w:val="28"/>
        <w:lang w:val="es-PR"/>
      </w:rPr>
      <w:t>de los Centros de Transbordo</w:t>
    </w:r>
  </w:p>
  <w:p w:rsidR="00467394" w:rsidRPr="002D7069" w:rsidRDefault="00467394" w:rsidP="00976FD4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D67"/>
    <w:multiLevelType w:val="hybridMultilevel"/>
    <w:tmpl w:val="346C98D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C36C48"/>
    <w:multiLevelType w:val="hybridMultilevel"/>
    <w:tmpl w:val="7784998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73F7D"/>
    <w:multiLevelType w:val="hybridMultilevel"/>
    <w:tmpl w:val="BA7E1FB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31"/>
  </w:num>
  <w:num w:numId="5">
    <w:abstractNumId w:val="10"/>
  </w:num>
  <w:num w:numId="6">
    <w:abstractNumId w:val="9"/>
  </w:num>
  <w:num w:numId="7">
    <w:abstractNumId w:val="20"/>
  </w:num>
  <w:num w:numId="8">
    <w:abstractNumId w:val="7"/>
  </w:num>
  <w:num w:numId="9">
    <w:abstractNumId w:val="23"/>
  </w:num>
  <w:num w:numId="10">
    <w:abstractNumId w:val="6"/>
  </w:num>
  <w:num w:numId="11">
    <w:abstractNumId w:val="1"/>
  </w:num>
  <w:num w:numId="12">
    <w:abstractNumId w:val="30"/>
  </w:num>
  <w:num w:numId="13">
    <w:abstractNumId w:val="2"/>
  </w:num>
  <w:num w:numId="14">
    <w:abstractNumId w:val="25"/>
  </w:num>
  <w:num w:numId="15">
    <w:abstractNumId w:val="4"/>
  </w:num>
  <w:num w:numId="16">
    <w:abstractNumId w:val="16"/>
  </w:num>
  <w:num w:numId="17">
    <w:abstractNumId w:val="18"/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3"/>
  </w:num>
  <w:num w:numId="23">
    <w:abstractNumId w:val="11"/>
  </w:num>
  <w:num w:numId="24">
    <w:abstractNumId w:val="12"/>
  </w:num>
  <w:num w:numId="25">
    <w:abstractNumId w:val="24"/>
  </w:num>
  <w:num w:numId="26">
    <w:abstractNumId w:val="28"/>
  </w:num>
  <w:num w:numId="27">
    <w:abstractNumId w:val="13"/>
  </w:num>
  <w:num w:numId="28">
    <w:abstractNumId w:val="29"/>
  </w:num>
  <w:num w:numId="29">
    <w:abstractNumId w:val="19"/>
  </w:num>
  <w:num w:numId="30">
    <w:abstractNumId w:val="14"/>
  </w:num>
  <w:num w:numId="31">
    <w:abstractNumId w:val="22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16096"/>
    <w:rsid w:val="00024856"/>
    <w:rsid w:val="00037692"/>
    <w:rsid w:val="000412F3"/>
    <w:rsid w:val="00047AAD"/>
    <w:rsid w:val="00057000"/>
    <w:rsid w:val="000572A9"/>
    <w:rsid w:val="00065992"/>
    <w:rsid w:val="00072A3A"/>
    <w:rsid w:val="00074FD0"/>
    <w:rsid w:val="000967EC"/>
    <w:rsid w:val="000A08E9"/>
    <w:rsid w:val="000A1207"/>
    <w:rsid w:val="000A61BA"/>
    <w:rsid w:val="000B69D3"/>
    <w:rsid w:val="000C51BB"/>
    <w:rsid w:val="000F6FDF"/>
    <w:rsid w:val="0011279C"/>
    <w:rsid w:val="00126FC9"/>
    <w:rsid w:val="001336E9"/>
    <w:rsid w:val="00133BAB"/>
    <w:rsid w:val="001356F1"/>
    <w:rsid w:val="00141C58"/>
    <w:rsid w:val="001421C3"/>
    <w:rsid w:val="0015487D"/>
    <w:rsid w:val="00161144"/>
    <w:rsid w:val="0016664C"/>
    <w:rsid w:val="00171AE3"/>
    <w:rsid w:val="00174283"/>
    <w:rsid w:val="00181A79"/>
    <w:rsid w:val="001821AA"/>
    <w:rsid w:val="00185F44"/>
    <w:rsid w:val="00192803"/>
    <w:rsid w:val="00193C87"/>
    <w:rsid w:val="001969D6"/>
    <w:rsid w:val="001B2F05"/>
    <w:rsid w:val="001B4194"/>
    <w:rsid w:val="001B6C87"/>
    <w:rsid w:val="001B7E2F"/>
    <w:rsid w:val="001C0796"/>
    <w:rsid w:val="001C0F58"/>
    <w:rsid w:val="001C2D5F"/>
    <w:rsid w:val="001C4E27"/>
    <w:rsid w:val="001C7A01"/>
    <w:rsid w:val="001D2D55"/>
    <w:rsid w:val="001E395C"/>
    <w:rsid w:val="001E704E"/>
    <w:rsid w:val="001E770C"/>
    <w:rsid w:val="002004EC"/>
    <w:rsid w:val="0020061B"/>
    <w:rsid w:val="0020276F"/>
    <w:rsid w:val="00203A78"/>
    <w:rsid w:val="00204116"/>
    <w:rsid w:val="00204F1C"/>
    <w:rsid w:val="0023068E"/>
    <w:rsid w:val="00231ED1"/>
    <w:rsid w:val="00237024"/>
    <w:rsid w:val="002457E4"/>
    <w:rsid w:val="00245FEB"/>
    <w:rsid w:val="002501E2"/>
    <w:rsid w:val="00251C3E"/>
    <w:rsid w:val="0027110F"/>
    <w:rsid w:val="00272CE6"/>
    <w:rsid w:val="002734CB"/>
    <w:rsid w:val="00277BF0"/>
    <w:rsid w:val="00283102"/>
    <w:rsid w:val="002A6A28"/>
    <w:rsid w:val="002B5156"/>
    <w:rsid w:val="002B5B5B"/>
    <w:rsid w:val="002D1E0C"/>
    <w:rsid w:val="002D3544"/>
    <w:rsid w:val="002D7069"/>
    <w:rsid w:val="002F2E56"/>
    <w:rsid w:val="00306286"/>
    <w:rsid w:val="00307F9A"/>
    <w:rsid w:val="00312AEA"/>
    <w:rsid w:val="003173B1"/>
    <w:rsid w:val="00332CA3"/>
    <w:rsid w:val="00335C91"/>
    <w:rsid w:val="003448F5"/>
    <w:rsid w:val="00357498"/>
    <w:rsid w:val="00362B7B"/>
    <w:rsid w:val="00362BA0"/>
    <w:rsid w:val="00370141"/>
    <w:rsid w:val="00371B1F"/>
    <w:rsid w:val="0037411C"/>
    <w:rsid w:val="003A2E6C"/>
    <w:rsid w:val="003A7310"/>
    <w:rsid w:val="003B4575"/>
    <w:rsid w:val="003C19FC"/>
    <w:rsid w:val="003D3AC5"/>
    <w:rsid w:val="003D680D"/>
    <w:rsid w:val="003E0674"/>
    <w:rsid w:val="003F4ED8"/>
    <w:rsid w:val="00412C48"/>
    <w:rsid w:val="00420FA3"/>
    <w:rsid w:val="00445105"/>
    <w:rsid w:val="004462D0"/>
    <w:rsid w:val="0045073E"/>
    <w:rsid w:val="004529FC"/>
    <w:rsid w:val="00455818"/>
    <w:rsid w:val="00456683"/>
    <w:rsid w:val="00461359"/>
    <w:rsid w:val="00466B2E"/>
    <w:rsid w:val="00467394"/>
    <w:rsid w:val="0047186A"/>
    <w:rsid w:val="00475E45"/>
    <w:rsid w:val="00476959"/>
    <w:rsid w:val="00476F59"/>
    <w:rsid w:val="004842B9"/>
    <w:rsid w:val="004847E5"/>
    <w:rsid w:val="00492ECE"/>
    <w:rsid w:val="0049355D"/>
    <w:rsid w:val="0049578C"/>
    <w:rsid w:val="004979AF"/>
    <w:rsid w:val="004A5AAE"/>
    <w:rsid w:val="004B3CA2"/>
    <w:rsid w:val="004C1DC4"/>
    <w:rsid w:val="004C5C16"/>
    <w:rsid w:val="004D415A"/>
    <w:rsid w:val="004E4866"/>
    <w:rsid w:val="004F4209"/>
    <w:rsid w:val="00506097"/>
    <w:rsid w:val="005204BC"/>
    <w:rsid w:val="00523375"/>
    <w:rsid w:val="00532799"/>
    <w:rsid w:val="005420A8"/>
    <w:rsid w:val="005501A9"/>
    <w:rsid w:val="005515A2"/>
    <w:rsid w:val="005556A2"/>
    <w:rsid w:val="00583902"/>
    <w:rsid w:val="00591CEE"/>
    <w:rsid w:val="00592914"/>
    <w:rsid w:val="005B0D35"/>
    <w:rsid w:val="005B34F0"/>
    <w:rsid w:val="005B3A60"/>
    <w:rsid w:val="005B671E"/>
    <w:rsid w:val="005C16A8"/>
    <w:rsid w:val="005C1B0C"/>
    <w:rsid w:val="005C1D13"/>
    <w:rsid w:val="005C33B7"/>
    <w:rsid w:val="005C4C42"/>
    <w:rsid w:val="005C5C11"/>
    <w:rsid w:val="005C63B9"/>
    <w:rsid w:val="005C6AE5"/>
    <w:rsid w:val="005D0844"/>
    <w:rsid w:val="005D72CC"/>
    <w:rsid w:val="005F316C"/>
    <w:rsid w:val="0061567E"/>
    <w:rsid w:val="00615A81"/>
    <w:rsid w:val="00633154"/>
    <w:rsid w:val="006353EB"/>
    <w:rsid w:val="0064215A"/>
    <w:rsid w:val="00644362"/>
    <w:rsid w:val="0065185B"/>
    <w:rsid w:val="00653C39"/>
    <w:rsid w:val="006555FE"/>
    <w:rsid w:val="00655D34"/>
    <w:rsid w:val="00656FF1"/>
    <w:rsid w:val="00664488"/>
    <w:rsid w:val="0066535D"/>
    <w:rsid w:val="00667D45"/>
    <w:rsid w:val="00681BC2"/>
    <w:rsid w:val="00681D7E"/>
    <w:rsid w:val="0068260E"/>
    <w:rsid w:val="0068687E"/>
    <w:rsid w:val="00692326"/>
    <w:rsid w:val="006A5D6C"/>
    <w:rsid w:val="006B5A60"/>
    <w:rsid w:val="006B7DFA"/>
    <w:rsid w:val="006C2D74"/>
    <w:rsid w:val="006C3E47"/>
    <w:rsid w:val="006C6588"/>
    <w:rsid w:val="006D097D"/>
    <w:rsid w:val="006D13FA"/>
    <w:rsid w:val="006D2392"/>
    <w:rsid w:val="006E31E6"/>
    <w:rsid w:val="006E374E"/>
    <w:rsid w:val="006F03F9"/>
    <w:rsid w:val="006F2A84"/>
    <w:rsid w:val="006F359E"/>
    <w:rsid w:val="006F384C"/>
    <w:rsid w:val="006F760E"/>
    <w:rsid w:val="007049E5"/>
    <w:rsid w:val="00714AF9"/>
    <w:rsid w:val="007271F4"/>
    <w:rsid w:val="0074728C"/>
    <w:rsid w:val="007626D8"/>
    <w:rsid w:val="00776808"/>
    <w:rsid w:val="007849F9"/>
    <w:rsid w:val="007873E8"/>
    <w:rsid w:val="00791D4A"/>
    <w:rsid w:val="007A5843"/>
    <w:rsid w:val="007D07C4"/>
    <w:rsid w:val="007D5B97"/>
    <w:rsid w:val="007F0041"/>
    <w:rsid w:val="007F7A59"/>
    <w:rsid w:val="0081660E"/>
    <w:rsid w:val="00824CB0"/>
    <w:rsid w:val="008440D4"/>
    <w:rsid w:val="00856646"/>
    <w:rsid w:val="00862FE7"/>
    <w:rsid w:val="008856F2"/>
    <w:rsid w:val="008947B8"/>
    <w:rsid w:val="008966EE"/>
    <w:rsid w:val="008A0367"/>
    <w:rsid w:val="008B7F12"/>
    <w:rsid w:val="008C1CA3"/>
    <w:rsid w:val="008C7C5B"/>
    <w:rsid w:val="008D3FB0"/>
    <w:rsid w:val="008F14C1"/>
    <w:rsid w:val="008F2004"/>
    <w:rsid w:val="00901568"/>
    <w:rsid w:val="00920F3A"/>
    <w:rsid w:val="00934243"/>
    <w:rsid w:val="009441D0"/>
    <w:rsid w:val="00950C4A"/>
    <w:rsid w:val="00953728"/>
    <w:rsid w:val="00964A81"/>
    <w:rsid w:val="00971469"/>
    <w:rsid w:val="00976FD4"/>
    <w:rsid w:val="00982E35"/>
    <w:rsid w:val="00983F08"/>
    <w:rsid w:val="00984B22"/>
    <w:rsid w:val="009966BC"/>
    <w:rsid w:val="009A1E26"/>
    <w:rsid w:val="009B0544"/>
    <w:rsid w:val="009B2C9B"/>
    <w:rsid w:val="009C0CCF"/>
    <w:rsid w:val="009D0601"/>
    <w:rsid w:val="009D1F05"/>
    <w:rsid w:val="009E10B3"/>
    <w:rsid w:val="009E6947"/>
    <w:rsid w:val="009E6F83"/>
    <w:rsid w:val="00A05433"/>
    <w:rsid w:val="00A05816"/>
    <w:rsid w:val="00A107D4"/>
    <w:rsid w:val="00A15DDF"/>
    <w:rsid w:val="00A22EE8"/>
    <w:rsid w:val="00A275F7"/>
    <w:rsid w:val="00A46796"/>
    <w:rsid w:val="00A479FE"/>
    <w:rsid w:val="00A64015"/>
    <w:rsid w:val="00A64429"/>
    <w:rsid w:val="00A65699"/>
    <w:rsid w:val="00A70C6D"/>
    <w:rsid w:val="00A85737"/>
    <w:rsid w:val="00A9192A"/>
    <w:rsid w:val="00A936CD"/>
    <w:rsid w:val="00A95C03"/>
    <w:rsid w:val="00AB24FC"/>
    <w:rsid w:val="00AB301F"/>
    <w:rsid w:val="00AB7A80"/>
    <w:rsid w:val="00AC12AE"/>
    <w:rsid w:val="00AD2226"/>
    <w:rsid w:val="00AD3D71"/>
    <w:rsid w:val="00AE2C0D"/>
    <w:rsid w:val="00AE55CE"/>
    <w:rsid w:val="00AF0F2D"/>
    <w:rsid w:val="00AF215A"/>
    <w:rsid w:val="00AF2640"/>
    <w:rsid w:val="00AF2EAF"/>
    <w:rsid w:val="00B07380"/>
    <w:rsid w:val="00B16EC3"/>
    <w:rsid w:val="00B2319A"/>
    <w:rsid w:val="00B26E30"/>
    <w:rsid w:val="00B273B8"/>
    <w:rsid w:val="00B31F9A"/>
    <w:rsid w:val="00B32B34"/>
    <w:rsid w:val="00B34D73"/>
    <w:rsid w:val="00B65C41"/>
    <w:rsid w:val="00B65C4A"/>
    <w:rsid w:val="00B671BF"/>
    <w:rsid w:val="00B87A6D"/>
    <w:rsid w:val="00B96837"/>
    <w:rsid w:val="00B96917"/>
    <w:rsid w:val="00B97614"/>
    <w:rsid w:val="00BC361C"/>
    <w:rsid w:val="00BC3ED7"/>
    <w:rsid w:val="00BD3F8E"/>
    <w:rsid w:val="00BD664A"/>
    <w:rsid w:val="00BE6A74"/>
    <w:rsid w:val="00C045EF"/>
    <w:rsid w:val="00C07239"/>
    <w:rsid w:val="00C133B5"/>
    <w:rsid w:val="00C14966"/>
    <w:rsid w:val="00C16A30"/>
    <w:rsid w:val="00C21DBC"/>
    <w:rsid w:val="00C30F2D"/>
    <w:rsid w:val="00C32CEB"/>
    <w:rsid w:val="00C4434B"/>
    <w:rsid w:val="00C614EA"/>
    <w:rsid w:val="00C62C17"/>
    <w:rsid w:val="00C66F03"/>
    <w:rsid w:val="00C67189"/>
    <w:rsid w:val="00C7220A"/>
    <w:rsid w:val="00C77541"/>
    <w:rsid w:val="00C84847"/>
    <w:rsid w:val="00C92042"/>
    <w:rsid w:val="00CA1937"/>
    <w:rsid w:val="00CA68B7"/>
    <w:rsid w:val="00CD087C"/>
    <w:rsid w:val="00CD5A7B"/>
    <w:rsid w:val="00CD63D6"/>
    <w:rsid w:val="00CD6C3C"/>
    <w:rsid w:val="00CE3558"/>
    <w:rsid w:val="00CF6E0C"/>
    <w:rsid w:val="00D149F0"/>
    <w:rsid w:val="00D161DA"/>
    <w:rsid w:val="00D22047"/>
    <w:rsid w:val="00D35BDF"/>
    <w:rsid w:val="00D3790A"/>
    <w:rsid w:val="00D41ABF"/>
    <w:rsid w:val="00D43ACA"/>
    <w:rsid w:val="00D50E05"/>
    <w:rsid w:val="00D534F4"/>
    <w:rsid w:val="00D64AE2"/>
    <w:rsid w:val="00D71FEF"/>
    <w:rsid w:val="00D836AA"/>
    <w:rsid w:val="00D837CC"/>
    <w:rsid w:val="00D93A84"/>
    <w:rsid w:val="00D97047"/>
    <w:rsid w:val="00DA1B0E"/>
    <w:rsid w:val="00DA2CBD"/>
    <w:rsid w:val="00DA5FE2"/>
    <w:rsid w:val="00DB009A"/>
    <w:rsid w:val="00DB20A5"/>
    <w:rsid w:val="00DB63E7"/>
    <w:rsid w:val="00DC2DE9"/>
    <w:rsid w:val="00DC7A7E"/>
    <w:rsid w:val="00DD164D"/>
    <w:rsid w:val="00DD3998"/>
    <w:rsid w:val="00DD55E4"/>
    <w:rsid w:val="00DE4566"/>
    <w:rsid w:val="00DF466C"/>
    <w:rsid w:val="00E05B59"/>
    <w:rsid w:val="00E06683"/>
    <w:rsid w:val="00E101F1"/>
    <w:rsid w:val="00E27EA1"/>
    <w:rsid w:val="00E46058"/>
    <w:rsid w:val="00E55522"/>
    <w:rsid w:val="00E6414A"/>
    <w:rsid w:val="00E862D3"/>
    <w:rsid w:val="00E937C6"/>
    <w:rsid w:val="00EB73C4"/>
    <w:rsid w:val="00EC6F81"/>
    <w:rsid w:val="00ED259C"/>
    <w:rsid w:val="00ED36DE"/>
    <w:rsid w:val="00EE0ADA"/>
    <w:rsid w:val="00EE3A06"/>
    <w:rsid w:val="00F028E3"/>
    <w:rsid w:val="00F10880"/>
    <w:rsid w:val="00F147DD"/>
    <w:rsid w:val="00F24119"/>
    <w:rsid w:val="00F27897"/>
    <w:rsid w:val="00F3589A"/>
    <w:rsid w:val="00F44F70"/>
    <w:rsid w:val="00F5308E"/>
    <w:rsid w:val="00F700CB"/>
    <w:rsid w:val="00F8075F"/>
    <w:rsid w:val="00F83691"/>
    <w:rsid w:val="00F87735"/>
    <w:rsid w:val="00FB373F"/>
    <w:rsid w:val="00FB4538"/>
    <w:rsid w:val="00FC63DB"/>
    <w:rsid w:val="00FD084F"/>
    <w:rsid w:val="00FE7C8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Programa%20Llame%20y%20Viaje/Programa%20Llame%20y%20Viaje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dtop.gov.pr/index.a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Rutas%20y%20Paradas%20de%20la%20Autoridad%20Metropolitana%20de%20Autobuses/AMA-Rutas%20y%20Paradas%20de%20la%20Autoridad%20Metropolitana%20de%20Autobuses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AMA%20Folleto%20de%20Programa%20Dorado/AMA%20Programa%20Dorado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32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974EA-A01D-4942-A3A1-F46697E2E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6E7B2-DB40-463A-A72E-D5E61819981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D2AAE33-24C6-4643-A697-556B1370A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FC990-D3F9-4B61-B85E-CC87B9DB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de los Centros de Transbordo</vt:lpstr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de los Centros de Transbordo</dc:title>
  <dc:subject>Información General</dc:subject>
  <dc:creator>3-1-1 Tu Línea de Servicios de Gobierno</dc:creator>
  <cp:keywords>AMA</cp:keywords>
  <cp:lastModifiedBy>respondadmin</cp:lastModifiedBy>
  <cp:revision>8</cp:revision>
  <cp:lastPrinted>2013-01-11T13:41:00Z</cp:lastPrinted>
  <dcterms:created xsi:type="dcterms:W3CDTF">2012-10-24T14:18:00Z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