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FC642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FC642D" w:rsidRDefault="00B841AB" w:rsidP="00591CEE">
            <w:pPr>
              <w:pStyle w:val="NormalWeb"/>
              <w:rPr>
                <w:rFonts w:asciiTheme="minorHAnsi" w:hAnsiTheme="minorHAnsi" w:cstheme="minorHAnsi"/>
                <w:color w:val="000000"/>
                <w:sz w:val="20"/>
                <w:szCs w:val="20"/>
                <w:lang w:val="es-PR"/>
              </w:rPr>
            </w:pPr>
            <w:bookmarkStart w:id="0" w:name="_GoBack"/>
            <w:bookmarkEnd w:id="0"/>
            <w:r w:rsidRPr="00FC642D">
              <w:rPr>
                <w:rFonts w:asciiTheme="minorHAnsi" w:hAnsiTheme="minorHAnsi" w:cstheme="minorHAnsi"/>
                <w:b/>
                <w:noProof/>
                <w:sz w:val="28"/>
                <w:szCs w:val="28"/>
              </w:rPr>
              <w:drawing>
                <wp:inline distT="0" distB="0" distL="0" distR="0" wp14:anchorId="7CD3BC6D" wp14:editId="61F0AF5C">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FC642D" w:rsidRDefault="004979AF" w:rsidP="00A625BF">
            <w:pPr>
              <w:spacing w:after="0" w:line="240" w:lineRule="auto"/>
              <w:rPr>
                <w:rFonts w:asciiTheme="minorHAnsi" w:eastAsiaTheme="minorHAnsi" w:hAnsiTheme="minorHAnsi" w:cstheme="minorHAnsi"/>
                <w:b/>
                <w:sz w:val="28"/>
                <w:szCs w:val="28"/>
                <w:lang w:val="es-PR"/>
              </w:rPr>
            </w:pPr>
            <w:r w:rsidRPr="00FC642D">
              <w:rPr>
                <w:rFonts w:asciiTheme="minorHAnsi" w:eastAsiaTheme="minorHAnsi" w:hAnsiTheme="minorHAnsi" w:cstheme="minorHAnsi"/>
                <w:b/>
                <w:sz w:val="28"/>
                <w:szCs w:val="28"/>
                <w:lang w:val="es-PR"/>
              </w:rPr>
              <w:t xml:space="preserve">Descripción del Servicio </w:t>
            </w:r>
          </w:p>
        </w:tc>
      </w:tr>
    </w:tbl>
    <w:p w:rsidR="006A5C1B" w:rsidRPr="0063172A" w:rsidRDefault="0063172A" w:rsidP="00576109">
      <w:pPr>
        <w:pStyle w:val="NormalWeb"/>
        <w:spacing w:before="120" w:beforeAutospacing="0" w:after="120" w:afterAutospacing="0"/>
        <w:rPr>
          <w:rFonts w:ascii="Arial" w:hAnsi="Arial" w:cs="Arial"/>
          <w:color w:val="000000"/>
          <w:sz w:val="22"/>
          <w:szCs w:val="22"/>
          <w:lang w:val="es-PR"/>
        </w:rPr>
      </w:pPr>
      <w:r w:rsidRPr="00FC642D">
        <w:rPr>
          <w:rFonts w:asciiTheme="minorHAnsi" w:hAnsiTheme="minorHAnsi" w:cstheme="minorHAnsi"/>
          <w:color w:val="000000"/>
          <w:sz w:val="22"/>
          <w:szCs w:val="22"/>
          <w:lang w:val="es-PR"/>
        </w:rPr>
        <w:t xml:space="preserve">Ofrecer información </w:t>
      </w:r>
      <w:r>
        <w:rPr>
          <w:rFonts w:asciiTheme="minorHAnsi" w:hAnsiTheme="minorHAnsi" w:cstheme="minorHAnsi"/>
          <w:color w:val="000000"/>
          <w:sz w:val="22"/>
          <w:szCs w:val="22"/>
          <w:lang w:val="es-PR"/>
        </w:rPr>
        <w:t xml:space="preserve">general </w:t>
      </w:r>
      <w:r w:rsidRPr="00FC642D">
        <w:rPr>
          <w:rFonts w:asciiTheme="minorHAnsi" w:hAnsiTheme="minorHAnsi" w:cstheme="minorHAnsi"/>
          <w:color w:val="000000"/>
          <w:sz w:val="22"/>
          <w:szCs w:val="22"/>
          <w:lang w:val="es-PR"/>
        </w:rPr>
        <w:t xml:space="preserve">relacionada a los Centros de Acceso al Internet y las </w:t>
      </w:r>
      <w:r>
        <w:rPr>
          <w:rFonts w:asciiTheme="minorHAnsi" w:hAnsiTheme="minorHAnsi" w:cstheme="minorHAnsi"/>
          <w:color w:val="000000"/>
          <w:sz w:val="22"/>
          <w:szCs w:val="22"/>
          <w:lang w:val="es-PR"/>
        </w:rPr>
        <w:t>Plazas Públicas con WI-FI de los municipios y la ubicación de los mismos.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3B4DDE"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FC642D" w:rsidRDefault="00B841AB" w:rsidP="00F3589A">
            <w:pPr>
              <w:pStyle w:val="NormalWeb"/>
              <w:rPr>
                <w:rFonts w:asciiTheme="minorHAnsi" w:hAnsiTheme="minorHAnsi" w:cstheme="minorHAnsi"/>
                <w:color w:val="000000"/>
                <w:sz w:val="20"/>
                <w:szCs w:val="20"/>
                <w:lang w:val="es-PR"/>
              </w:rPr>
            </w:pPr>
            <w:r w:rsidRPr="00FC642D">
              <w:rPr>
                <w:rFonts w:asciiTheme="minorHAnsi" w:hAnsiTheme="minorHAnsi" w:cstheme="minorHAnsi"/>
                <w:noProof/>
                <w:sz w:val="20"/>
                <w:szCs w:val="20"/>
              </w:rPr>
              <w:drawing>
                <wp:inline distT="0" distB="0" distL="0" distR="0" wp14:anchorId="2D3FB4C9" wp14:editId="000740C4">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FC642D" w:rsidRDefault="004979AF" w:rsidP="00A625BF">
            <w:pPr>
              <w:spacing w:after="0" w:line="240" w:lineRule="auto"/>
              <w:rPr>
                <w:rFonts w:asciiTheme="minorHAnsi" w:eastAsiaTheme="minorHAnsi" w:hAnsiTheme="minorHAnsi" w:cstheme="minorHAnsi"/>
                <w:b/>
                <w:sz w:val="28"/>
                <w:szCs w:val="28"/>
                <w:lang w:val="es-PR"/>
              </w:rPr>
            </w:pPr>
            <w:r w:rsidRPr="00FC642D">
              <w:rPr>
                <w:rFonts w:asciiTheme="minorHAnsi" w:eastAsiaTheme="minorHAnsi" w:hAnsiTheme="minorHAnsi" w:cstheme="minorHAnsi"/>
                <w:b/>
                <w:sz w:val="28"/>
                <w:szCs w:val="28"/>
                <w:lang w:val="es-PR"/>
              </w:rPr>
              <w:t>Audiencia y Propósito</w:t>
            </w:r>
          </w:p>
        </w:tc>
      </w:tr>
    </w:tbl>
    <w:p w:rsidR="00F632B7" w:rsidRPr="00FC642D" w:rsidRDefault="00F632B7" w:rsidP="00F632B7">
      <w:pPr>
        <w:pStyle w:val="NormalWeb"/>
        <w:numPr>
          <w:ilvl w:val="0"/>
          <w:numId w:val="31"/>
        </w:numPr>
        <w:spacing w:before="120" w:beforeAutospacing="0" w:after="120" w:afterAutospacing="0"/>
        <w:rPr>
          <w:rFonts w:asciiTheme="minorHAnsi" w:hAnsiTheme="minorHAnsi" w:cstheme="minorHAnsi"/>
          <w:color w:val="000000"/>
          <w:sz w:val="22"/>
          <w:szCs w:val="22"/>
          <w:lang w:val="es-PR"/>
        </w:rPr>
      </w:pPr>
      <w:r w:rsidRPr="00FC642D">
        <w:rPr>
          <w:rFonts w:asciiTheme="minorHAnsi" w:hAnsiTheme="minorHAnsi" w:cstheme="minorHAnsi"/>
          <w:color w:val="000000"/>
          <w:sz w:val="22"/>
          <w:szCs w:val="22"/>
          <w:lang w:val="es-PR"/>
        </w:rPr>
        <w:t>Ciudadanía en general</w:t>
      </w:r>
    </w:p>
    <w:p w:rsidR="00F632B7" w:rsidRPr="00FC642D" w:rsidRDefault="00F632B7" w:rsidP="00F632B7">
      <w:pPr>
        <w:pStyle w:val="NormalWeb"/>
        <w:spacing w:before="120" w:beforeAutospacing="0" w:after="120" w:afterAutospacing="0"/>
        <w:rPr>
          <w:rFonts w:asciiTheme="minorHAnsi" w:hAnsiTheme="minorHAnsi" w:cstheme="minorHAnsi"/>
          <w:color w:val="000000"/>
          <w:sz w:val="22"/>
          <w:szCs w:val="22"/>
          <w:lang w:val="es-PR"/>
        </w:rPr>
      </w:pPr>
      <w:r w:rsidRPr="00FC642D">
        <w:rPr>
          <w:rFonts w:asciiTheme="minorHAnsi" w:hAnsiTheme="minorHAnsi" w:cstheme="minorHAnsi"/>
          <w:color w:val="000000"/>
          <w:sz w:val="22"/>
          <w:szCs w:val="22"/>
          <w:lang w:val="es-PR"/>
        </w:rPr>
        <w:t xml:space="preserve">El propósito de los Centros </w:t>
      </w:r>
      <w:r w:rsidR="001940B0" w:rsidRPr="00FC642D">
        <w:rPr>
          <w:rFonts w:asciiTheme="minorHAnsi" w:hAnsiTheme="minorHAnsi" w:cstheme="minorHAnsi"/>
          <w:color w:val="000000"/>
          <w:sz w:val="22"/>
          <w:szCs w:val="22"/>
          <w:lang w:val="es-PR"/>
        </w:rPr>
        <w:t xml:space="preserve">de </w:t>
      </w:r>
      <w:r w:rsidR="00245AC4">
        <w:rPr>
          <w:rFonts w:asciiTheme="minorHAnsi" w:hAnsiTheme="minorHAnsi" w:cstheme="minorHAnsi"/>
          <w:color w:val="000000"/>
          <w:sz w:val="22"/>
          <w:szCs w:val="22"/>
          <w:lang w:val="es-PR"/>
        </w:rPr>
        <w:t xml:space="preserve">Acceso al </w:t>
      </w:r>
      <w:r w:rsidR="001940B0" w:rsidRPr="00FC642D">
        <w:rPr>
          <w:rFonts w:asciiTheme="minorHAnsi" w:hAnsiTheme="minorHAnsi" w:cstheme="minorHAnsi"/>
          <w:color w:val="000000"/>
          <w:sz w:val="22"/>
          <w:szCs w:val="22"/>
          <w:lang w:val="es-PR"/>
        </w:rPr>
        <w:t xml:space="preserve">Internet y las </w:t>
      </w:r>
      <w:r w:rsidR="006E6D22" w:rsidRPr="00FC642D">
        <w:rPr>
          <w:rFonts w:asciiTheme="minorHAnsi" w:hAnsiTheme="minorHAnsi" w:cstheme="minorHAnsi"/>
          <w:color w:val="000000"/>
          <w:sz w:val="22"/>
          <w:szCs w:val="22"/>
          <w:lang w:val="es-PR"/>
        </w:rPr>
        <w:t>Plazas Públicas</w:t>
      </w:r>
      <w:r w:rsidR="001940B0" w:rsidRPr="00FC642D">
        <w:rPr>
          <w:rFonts w:asciiTheme="minorHAnsi" w:hAnsiTheme="minorHAnsi" w:cstheme="minorHAnsi"/>
          <w:color w:val="000000"/>
          <w:sz w:val="22"/>
          <w:szCs w:val="22"/>
          <w:lang w:val="es-PR"/>
        </w:rPr>
        <w:t xml:space="preserve"> con </w:t>
      </w:r>
      <w:r w:rsidR="00BB750C">
        <w:rPr>
          <w:rFonts w:asciiTheme="minorHAnsi" w:hAnsiTheme="minorHAnsi" w:cstheme="minorHAnsi"/>
          <w:color w:val="000000"/>
          <w:sz w:val="22"/>
          <w:szCs w:val="22"/>
          <w:lang w:val="es-PR"/>
        </w:rPr>
        <w:t>WI-FI</w:t>
      </w:r>
      <w:r w:rsidR="006E6D22" w:rsidRPr="00FC642D">
        <w:rPr>
          <w:rFonts w:asciiTheme="minorHAnsi" w:hAnsiTheme="minorHAnsi" w:cstheme="minorHAnsi"/>
          <w:color w:val="000000"/>
          <w:sz w:val="22"/>
          <w:szCs w:val="22"/>
          <w:lang w:val="es-PR"/>
        </w:rPr>
        <w:t xml:space="preserve"> </w:t>
      </w:r>
      <w:r w:rsidR="001940B0" w:rsidRPr="00FC642D">
        <w:rPr>
          <w:rFonts w:asciiTheme="minorHAnsi" w:hAnsiTheme="minorHAnsi" w:cstheme="minorHAnsi"/>
          <w:color w:val="000000"/>
          <w:sz w:val="22"/>
          <w:szCs w:val="22"/>
          <w:lang w:val="es-PR"/>
        </w:rPr>
        <w:t>es ofrecer</w:t>
      </w:r>
      <w:r w:rsidRPr="00FC642D">
        <w:rPr>
          <w:rFonts w:asciiTheme="minorHAnsi" w:hAnsiTheme="minorHAnsi" w:cstheme="minorHAnsi"/>
          <w:color w:val="000000"/>
          <w:sz w:val="22"/>
          <w:szCs w:val="22"/>
          <w:lang w:val="es-PR"/>
        </w:rPr>
        <w:t xml:space="preserve"> </w:t>
      </w:r>
      <w:r w:rsidR="00C62F44" w:rsidRPr="00FC642D">
        <w:rPr>
          <w:rFonts w:asciiTheme="minorHAnsi" w:hAnsiTheme="minorHAnsi" w:cstheme="minorHAnsi"/>
          <w:color w:val="000000"/>
          <w:sz w:val="22"/>
          <w:szCs w:val="22"/>
          <w:lang w:val="es-PR"/>
        </w:rPr>
        <w:t xml:space="preserve">la oportunidad a los ciudadanos </w:t>
      </w:r>
      <w:r w:rsidRPr="00FC642D">
        <w:rPr>
          <w:rFonts w:asciiTheme="minorHAnsi" w:hAnsiTheme="minorHAnsi" w:cstheme="minorHAnsi"/>
          <w:color w:val="000000"/>
          <w:sz w:val="22"/>
          <w:szCs w:val="22"/>
          <w:lang w:val="es-PR"/>
        </w:rPr>
        <w:t xml:space="preserve">para que accedan a </w:t>
      </w:r>
      <w:r w:rsidR="00C62F44" w:rsidRPr="00FC642D">
        <w:rPr>
          <w:rFonts w:asciiTheme="minorHAnsi" w:hAnsiTheme="minorHAnsi" w:cstheme="minorHAnsi"/>
          <w:color w:val="000000"/>
          <w:sz w:val="22"/>
          <w:szCs w:val="22"/>
          <w:lang w:val="es-PR"/>
        </w:rPr>
        <w:t>la red de información digital</w:t>
      </w:r>
      <w:r w:rsidR="006E6D22" w:rsidRPr="00FC642D">
        <w:rPr>
          <w:rFonts w:asciiTheme="minorHAnsi" w:hAnsiTheme="minorHAnsi" w:cstheme="minorHAnsi"/>
          <w:color w:val="000000"/>
          <w:sz w:val="22"/>
          <w:szCs w:val="22"/>
          <w:lang w:val="es-PR"/>
        </w:rPr>
        <w:t xml:space="preserve"> de manera gratuit</w:t>
      </w:r>
      <w:r w:rsidR="00C62F44" w:rsidRPr="00FC642D">
        <w:rPr>
          <w:rFonts w:asciiTheme="minorHAnsi" w:hAnsiTheme="minorHAnsi" w:cstheme="minorHAnsi"/>
          <w:color w:val="000000"/>
          <w:sz w:val="22"/>
          <w:szCs w:val="22"/>
          <w:lang w:val="es-PR"/>
        </w:rPr>
        <w:t>a</w:t>
      </w:r>
      <w:r w:rsidR="006E6D22" w:rsidRPr="00FC642D">
        <w:rPr>
          <w:rFonts w:asciiTheme="minorHAnsi" w:hAnsiTheme="minorHAnsi" w:cstheme="minorHAnsi"/>
          <w:color w:val="000000"/>
          <w:sz w:val="22"/>
          <w:szCs w:val="22"/>
          <w:lang w:val="es-PR"/>
        </w:rPr>
        <w:t xml:space="preserve"> y en igualdad de condiciones.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FC642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FC642D" w:rsidRDefault="00B841AB" w:rsidP="00F3589A">
            <w:pPr>
              <w:pStyle w:val="NormalWeb"/>
              <w:rPr>
                <w:rFonts w:asciiTheme="minorHAnsi" w:hAnsiTheme="minorHAnsi" w:cstheme="minorHAnsi"/>
                <w:color w:val="000000"/>
                <w:sz w:val="20"/>
                <w:szCs w:val="20"/>
                <w:lang w:val="es-PR"/>
              </w:rPr>
            </w:pPr>
            <w:r w:rsidRPr="00FC642D">
              <w:rPr>
                <w:rFonts w:asciiTheme="minorHAnsi" w:hAnsiTheme="minorHAnsi" w:cstheme="minorHAnsi"/>
                <w:noProof/>
                <w:sz w:val="20"/>
                <w:szCs w:val="20"/>
              </w:rPr>
              <w:drawing>
                <wp:inline distT="0" distB="0" distL="0" distR="0" wp14:anchorId="314C4618" wp14:editId="5629C49C">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FC642D" w:rsidRDefault="004A5AAE" w:rsidP="00A625BF">
            <w:pPr>
              <w:spacing w:after="0" w:line="240" w:lineRule="auto"/>
              <w:rPr>
                <w:rFonts w:asciiTheme="minorHAnsi" w:eastAsiaTheme="minorHAnsi" w:hAnsiTheme="minorHAnsi" w:cstheme="minorHAnsi"/>
                <w:b/>
                <w:sz w:val="28"/>
                <w:szCs w:val="28"/>
                <w:lang w:val="es-PR"/>
              </w:rPr>
            </w:pPr>
            <w:r w:rsidRPr="00FC642D">
              <w:rPr>
                <w:rFonts w:asciiTheme="minorHAnsi" w:eastAsiaTheme="minorHAnsi" w:hAnsiTheme="minorHAnsi" w:cstheme="minorHAnsi"/>
                <w:b/>
                <w:sz w:val="28"/>
                <w:szCs w:val="28"/>
                <w:lang w:val="es-PR"/>
              </w:rPr>
              <w:t xml:space="preserve">Consideraciones </w:t>
            </w:r>
          </w:p>
        </w:tc>
      </w:tr>
    </w:tbl>
    <w:p w:rsidR="008F34D6" w:rsidRPr="00FC642D" w:rsidRDefault="0079658A" w:rsidP="002241F3">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FC642D">
        <w:rPr>
          <w:rFonts w:asciiTheme="minorHAnsi" w:hAnsiTheme="minorHAnsi" w:cstheme="minorHAnsi"/>
          <w:color w:val="000000"/>
          <w:sz w:val="22"/>
          <w:szCs w:val="22"/>
          <w:lang w:val="es-PR"/>
        </w:rPr>
        <w:t>Esta información fue revisada y aprobada por la agencia. Es responsabilidad del ciudadano orien</w:t>
      </w:r>
      <w:r w:rsidR="00BA2309" w:rsidRPr="00FC642D">
        <w:rPr>
          <w:rFonts w:asciiTheme="minorHAnsi" w:hAnsiTheme="minorHAnsi" w:cstheme="minorHAnsi"/>
          <w:color w:val="000000"/>
          <w:sz w:val="22"/>
          <w:szCs w:val="22"/>
          <w:lang w:val="es-PR"/>
        </w:rPr>
        <w:t xml:space="preserve">tarse sobre toda documentación </w:t>
      </w:r>
      <w:r w:rsidRPr="00FC642D">
        <w:rPr>
          <w:rFonts w:asciiTheme="minorHAnsi" w:hAnsiTheme="minorHAnsi" w:cstheme="minorHAnsi"/>
          <w:color w:val="000000"/>
          <w:sz w:val="22"/>
          <w:szCs w:val="22"/>
          <w:lang w:val="es-PR"/>
        </w:rPr>
        <w:t xml:space="preserve">adicional, y de ser necesario, solicitar asesoría de un especialista. Tu </w:t>
      </w:r>
      <w:r w:rsidR="00BA2309" w:rsidRPr="00FC642D">
        <w:rPr>
          <w:rFonts w:asciiTheme="minorHAnsi" w:hAnsiTheme="minorHAnsi" w:cstheme="minorHAnsi"/>
          <w:color w:val="000000"/>
          <w:sz w:val="22"/>
          <w:szCs w:val="22"/>
          <w:lang w:val="es-PR"/>
        </w:rPr>
        <w:t>L</w:t>
      </w:r>
      <w:r w:rsidRPr="00FC642D">
        <w:rPr>
          <w:rFonts w:asciiTheme="minorHAnsi" w:hAnsiTheme="minorHAnsi" w:cstheme="minorHAnsi"/>
          <w:color w:val="000000"/>
          <w:sz w:val="22"/>
          <w:szCs w:val="22"/>
          <w:lang w:val="es-PR"/>
        </w:rPr>
        <w:t>ínea de Servicios de Gobierno 3-1-1 no está autorizada a ofrecer ningún tipo de asesoría, completar solicitudes y/o formularios a nombre del ciudadano.</w:t>
      </w:r>
    </w:p>
    <w:p w:rsidR="001940B0" w:rsidRPr="00FC642D" w:rsidRDefault="001940B0" w:rsidP="001940B0">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FC642D">
        <w:rPr>
          <w:rFonts w:asciiTheme="minorHAnsi" w:hAnsiTheme="minorHAnsi" w:cstheme="minorHAnsi"/>
          <w:color w:val="000000"/>
          <w:sz w:val="22"/>
          <w:szCs w:val="22"/>
          <w:lang w:val="es-PR"/>
        </w:rPr>
        <w:t>El término Junta hará referencia a la Junta Reglamentadora de Telecomunicaciones de Puerto Rico (JRTPR).</w:t>
      </w:r>
    </w:p>
    <w:p w:rsidR="00F632B7" w:rsidRPr="005D79C6" w:rsidRDefault="001940B0" w:rsidP="002241F3">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5D79C6">
        <w:rPr>
          <w:rFonts w:asciiTheme="minorHAnsi" w:hAnsiTheme="minorHAnsi" w:cstheme="minorHAnsi"/>
          <w:color w:val="000000"/>
          <w:sz w:val="22"/>
          <w:szCs w:val="22"/>
          <w:lang w:val="es-PR"/>
        </w:rPr>
        <w:t xml:space="preserve">Los Centros de </w:t>
      </w:r>
      <w:r w:rsidR="00245AC4" w:rsidRPr="005D79C6">
        <w:rPr>
          <w:rFonts w:asciiTheme="minorHAnsi" w:hAnsiTheme="minorHAnsi" w:cstheme="minorHAnsi"/>
          <w:color w:val="000000"/>
          <w:sz w:val="22"/>
          <w:szCs w:val="22"/>
          <w:lang w:val="es-PR"/>
        </w:rPr>
        <w:t xml:space="preserve">Acceso al </w:t>
      </w:r>
      <w:r w:rsidRPr="005D79C6">
        <w:rPr>
          <w:rFonts w:asciiTheme="minorHAnsi" w:hAnsiTheme="minorHAnsi" w:cstheme="minorHAnsi"/>
          <w:color w:val="000000"/>
          <w:sz w:val="22"/>
          <w:szCs w:val="22"/>
          <w:lang w:val="es-PR"/>
        </w:rPr>
        <w:t xml:space="preserve">Internet y las Plazas Públicas con </w:t>
      </w:r>
      <w:r w:rsidR="00BB750C">
        <w:rPr>
          <w:rFonts w:asciiTheme="minorHAnsi" w:hAnsiTheme="minorHAnsi" w:cstheme="minorHAnsi"/>
          <w:color w:val="000000"/>
          <w:sz w:val="22"/>
          <w:szCs w:val="22"/>
          <w:lang w:val="es-PR"/>
        </w:rPr>
        <w:t>WI-FI</w:t>
      </w:r>
      <w:r w:rsidR="00F632B7" w:rsidRPr="005D79C6">
        <w:rPr>
          <w:rFonts w:asciiTheme="minorHAnsi" w:hAnsiTheme="minorHAnsi" w:cstheme="minorHAnsi"/>
          <w:color w:val="000000"/>
          <w:sz w:val="22"/>
          <w:szCs w:val="22"/>
          <w:lang w:val="es-PR"/>
        </w:rPr>
        <w:t xml:space="preserve"> son operados por los municipios de Puerto Rico</w:t>
      </w:r>
      <w:r w:rsidR="00042761" w:rsidRPr="005D79C6">
        <w:rPr>
          <w:rFonts w:asciiTheme="minorHAnsi" w:hAnsiTheme="minorHAnsi" w:cstheme="minorHAnsi"/>
          <w:color w:val="000000"/>
          <w:sz w:val="22"/>
          <w:szCs w:val="22"/>
          <w:lang w:val="es-PR"/>
        </w:rPr>
        <w:t>.</w:t>
      </w:r>
    </w:p>
    <w:p w:rsidR="00C62F44" w:rsidRPr="00FC642D" w:rsidRDefault="00245AC4" w:rsidP="002241F3">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Algunos de</w:t>
      </w:r>
      <w:r w:rsidR="00C62F44" w:rsidRPr="00FC642D">
        <w:rPr>
          <w:rFonts w:asciiTheme="minorHAnsi" w:hAnsiTheme="minorHAnsi" w:cstheme="minorHAnsi"/>
          <w:color w:val="000000"/>
          <w:sz w:val="22"/>
          <w:szCs w:val="22"/>
          <w:lang w:val="es-PR"/>
        </w:rPr>
        <w:t xml:space="preserve"> los servicios que ofrecen los Centros de Acceso al Internet son:</w:t>
      </w:r>
    </w:p>
    <w:p w:rsidR="00C62F44" w:rsidRPr="00FC642D" w:rsidRDefault="00C62F44" w:rsidP="00C62F44">
      <w:pPr>
        <w:pStyle w:val="NormalWeb"/>
        <w:numPr>
          <w:ilvl w:val="1"/>
          <w:numId w:val="30"/>
        </w:numPr>
        <w:spacing w:before="120" w:beforeAutospacing="0" w:after="120" w:afterAutospacing="0"/>
        <w:rPr>
          <w:rFonts w:asciiTheme="minorHAnsi" w:hAnsiTheme="minorHAnsi" w:cstheme="minorHAnsi"/>
          <w:color w:val="000000"/>
          <w:sz w:val="22"/>
          <w:szCs w:val="22"/>
          <w:lang w:val="es-PR"/>
        </w:rPr>
      </w:pPr>
      <w:r w:rsidRPr="00FC642D">
        <w:rPr>
          <w:rFonts w:asciiTheme="minorHAnsi" w:hAnsiTheme="minorHAnsi" w:cstheme="minorHAnsi"/>
          <w:color w:val="000000"/>
          <w:sz w:val="22"/>
          <w:szCs w:val="22"/>
          <w:lang w:val="es-PR"/>
        </w:rPr>
        <w:t>Acceso a información organizada y correo electrónico</w:t>
      </w:r>
    </w:p>
    <w:p w:rsidR="00C62F44" w:rsidRPr="00FC642D" w:rsidRDefault="00C62F44" w:rsidP="00C62F44">
      <w:pPr>
        <w:pStyle w:val="NormalWeb"/>
        <w:numPr>
          <w:ilvl w:val="1"/>
          <w:numId w:val="30"/>
        </w:numPr>
        <w:spacing w:before="120" w:beforeAutospacing="0" w:after="120" w:afterAutospacing="0"/>
        <w:rPr>
          <w:rFonts w:asciiTheme="minorHAnsi" w:hAnsiTheme="minorHAnsi" w:cstheme="minorHAnsi"/>
          <w:color w:val="000000"/>
          <w:sz w:val="22"/>
          <w:szCs w:val="22"/>
          <w:lang w:val="es-PR"/>
        </w:rPr>
      </w:pPr>
      <w:r w:rsidRPr="00FC642D">
        <w:rPr>
          <w:rFonts w:asciiTheme="minorHAnsi" w:hAnsiTheme="minorHAnsi" w:cstheme="minorHAnsi"/>
          <w:color w:val="000000"/>
          <w:sz w:val="22"/>
          <w:szCs w:val="22"/>
          <w:lang w:val="es-PR"/>
        </w:rPr>
        <w:t>Acceso a servicios de gobierno electrónicamente</w:t>
      </w:r>
    </w:p>
    <w:p w:rsidR="00C62F44" w:rsidRPr="00FC642D" w:rsidRDefault="00C62F44" w:rsidP="00C62F44">
      <w:pPr>
        <w:pStyle w:val="NormalWeb"/>
        <w:numPr>
          <w:ilvl w:val="1"/>
          <w:numId w:val="30"/>
        </w:numPr>
        <w:spacing w:before="120" w:beforeAutospacing="0" w:after="120" w:afterAutospacing="0"/>
        <w:rPr>
          <w:rFonts w:asciiTheme="minorHAnsi" w:hAnsiTheme="minorHAnsi" w:cstheme="minorHAnsi"/>
          <w:color w:val="000000"/>
          <w:sz w:val="22"/>
          <w:szCs w:val="22"/>
          <w:lang w:val="es-PR"/>
        </w:rPr>
      </w:pPr>
      <w:r w:rsidRPr="00FC642D">
        <w:rPr>
          <w:rFonts w:asciiTheme="minorHAnsi" w:hAnsiTheme="minorHAnsi" w:cstheme="minorHAnsi"/>
          <w:color w:val="000000"/>
          <w:sz w:val="22"/>
          <w:szCs w:val="22"/>
          <w:lang w:val="es-PR"/>
        </w:rPr>
        <w:t>Oportunidades de realizar comercio electrónico</w:t>
      </w:r>
    </w:p>
    <w:p w:rsidR="00C62F44" w:rsidRPr="00FC642D" w:rsidRDefault="00C62F44" w:rsidP="00C62F44">
      <w:pPr>
        <w:pStyle w:val="NormalWeb"/>
        <w:numPr>
          <w:ilvl w:val="1"/>
          <w:numId w:val="30"/>
        </w:numPr>
        <w:spacing w:before="120" w:beforeAutospacing="0" w:after="120" w:afterAutospacing="0"/>
        <w:rPr>
          <w:rFonts w:asciiTheme="minorHAnsi" w:hAnsiTheme="minorHAnsi" w:cstheme="minorHAnsi"/>
          <w:color w:val="000000"/>
          <w:sz w:val="22"/>
          <w:szCs w:val="22"/>
          <w:lang w:val="es-PR"/>
        </w:rPr>
      </w:pPr>
      <w:r w:rsidRPr="00FC642D">
        <w:rPr>
          <w:rFonts w:asciiTheme="minorHAnsi" w:hAnsiTheme="minorHAnsi" w:cstheme="minorHAnsi"/>
          <w:color w:val="000000"/>
          <w:sz w:val="22"/>
          <w:szCs w:val="22"/>
          <w:lang w:val="es-PR"/>
        </w:rPr>
        <w:t>Navegación por Internet</w:t>
      </w:r>
    </w:p>
    <w:p w:rsidR="00C62F44" w:rsidRPr="00FC642D" w:rsidRDefault="00C62F44" w:rsidP="00C62F44">
      <w:pPr>
        <w:pStyle w:val="NormalWeb"/>
        <w:numPr>
          <w:ilvl w:val="1"/>
          <w:numId w:val="30"/>
        </w:numPr>
        <w:spacing w:before="120" w:beforeAutospacing="0" w:after="120" w:afterAutospacing="0"/>
        <w:rPr>
          <w:rFonts w:asciiTheme="minorHAnsi" w:hAnsiTheme="minorHAnsi" w:cstheme="minorHAnsi"/>
          <w:color w:val="000000"/>
          <w:sz w:val="22"/>
          <w:szCs w:val="22"/>
          <w:lang w:val="es-PR"/>
        </w:rPr>
      </w:pPr>
      <w:r w:rsidRPr="00FC642D">
        <w:rPr>
          <w:rFonts w:asciiTheme="minorHAnsi" w:hAnsiTheme="minorHAnsi" w:cstheme="minorHAnsi"/>
          <w:color w:val="000000"/>
          <w:sz w:val="22"/>
          <w:szCs w:val="22"/>
          <w:lang w:val="es-PR"/>
        </w:rPr>
        <w:t>Multimedia</w:t>
      </w:r>
    </w:p>
    <w:p w:rsidR="00C62F44" w:rsidRPr="00FC642D" w:rsidRDefault="00C62F44" w:rsidP="00C62F44">
      <w:pPr>
        <w:pStyle w:val="NormalWeb"/>
        <w:numPr>
          <w:ilvl w:val="1"/>
          <w:numId w:val="30"/>
        </w:numPr>
        <w:spacing w:before="120" w:beforeAutospacing="0" w:after="120" w:afterAutospacing="0"/>
        <w:rPr>
          <w:rFonts w:asciiTheme="minorHAnsi" w:hAnsiTheme="minorHAnsi" w:cstheme="minorHAnsi"/>
          <w:color w:val="000000"/>
          <w:sz w:val="22"/>
          <w:szCs w:val="22"/>
          <w:lang w:val="es-PR"/>
        </w:rPr>
      </w:pPr>
      <w:r w:rsidRPr="00FC642D">
        <w:rPr>
          <w:rFonts w:asciiTheme="minorHAnsi" w:hAnsiTheme="minorHAnsi" w:cstheme="minorHAnsi"/>
          <w:color w:val="000000"/>
          <w:sz w:val="22"/>
          <w:szCs w:val="22"/>
          <w:lang w:val="es-PR"/>
        </w:rPr>
        <w:t>Acceso a las redes de conocimiento y sus serv</w:t>
      </w:r>
      <w:r w:rsidR="006E6D22" w:rsidRPr="00FC642D">
        <w:rPr>
          <w:rFonts w:asciiTheme="minorHAnsi" w:hAnsiTheme="minorHAnsi" w:cstheme="minorHAnsi"/>
          <w:color w:val="000000"/>
          <w:sz w:val="22"/>
          <w:szCs w:val="22"/>
          <w:lang w:val="es-PR"/>
        </w:rPr>
        <w:t>icios: educación, salud, comercio, ciencia y tecnología.</w:t>
      </w:r>
    </w:p>
    <w:p w:rsidR="00290A47" w:rsidRDefault="006E6D22" w:rsidP="00290A47">
      <w:pPr>
        <w:pStyle w:val="NormalWeb"/>
        <w:numPr>
          <w:ilvl w:val="1"/>
          <w:numId w:val="30"/>
        </w:numPr>
        <w:spacing w:before="120" w:beforeAutospacing="0" w:after="120" w:afterAutospacing="0"/>
        <w:rPr>
          <w:rFonts w:asciiTheme="minorHAnsi" w:hAnsiTheme="minorHAnsi" w:cstheme="minorHAnsi"/>
          <w:color w:val="000000"/>
          <w:sz w:val="22"/>
          <w:szCs w:val="22"/>
          <w:lang w:val="es-PR"/>
        </w:rPr>
      </w:pPr>
      <w:r w:rsidRPr="00993242">
        <w:rPr>
          <w:rFonts w:asciiTheme="minorHAnsi" w:hAnsiTheme="minorHAnsi" w:cstheme="minorHAnsi"/>
          <w:color w:val="000000"/>
          <w:sz w:val="22"/>
          <w:szCs w:val="22"/>
          <w:lang w:val="es-PR"/>
        </w:rPr>
        <w:t>Impresión de documentos con un costo mínimo</w:t>
      </w:r>
      <w:r w:rsidR="00993242" w:rsidRPr="00993242">
        <w:rPr>
          <w:rFonts w:asciiTheme="minorHAnsi" w:hAnsiTheme="minorHAnsi" w:cstheme="minorHAnsi"/>
          <w:color w:val="000000"/>
          <w:sz w:val="22"/>
          <w:szCs w:val="22"/>
          <w:lang w:val="es-PR"/>
        </w:rPr>
        <w:t xml:space="preserve"> y</w:t>
      </w:r>
      <w:r w:rsidR="00993242">
        <w:rPr>
          <w:rFonts w:asciiTheme="minorHAnsi" w:hAnsiTheme="minorHAnsi" w:cstheme="minorHAnsi"/>
          <w:color w:val="000000"/>
          <w:sz w:val="22"/>
          <w:szCs w:val="22"/>
          <w:lang w:val="es-PR"/>
        </w:rPr>
        <w:t xml:space="preserve"> d</w:t>
      </w:r>
      <w:r w:rsidRPr="00993242">
        <w:rPr>
          <w:rFonts w:asciiTheme="minorHAnsi" w:hAnsiTheme="minorHAnsi" w:cstheme="minorHAnsi"/>
          <w:color w:val="000000"/>
          <w:sz w:val="22"/>
          <w:szCs w:val="22"/>
          <w:lang w:val="es-PR"/>
        </w:rPr>
        <w:t>igitalización de documentos</w:t>
      </w:r>
      <w:r w:rsidR="00993242">
        <w:rPr>
          <w:rFonts w:asciiTheme="minorHAnsi" w:hAnsiTheme="minorHAnsi" w:cstheme="minorHAnsi"/>
          <w:color w:val="000000"/>
          <w:sz w:val="22"/>
          <w:szCs w:val="22"/>
          <w:lang w:val="es-PR"/>
        </w:rPr>
        <w:t xml:space="preserve"> sujeto a disponibilidad</w:t>
      </w:r>
      <w:r w:rsidRPr="00993242">
        <w:rPr>
          <w:rFonts w:asciiTheme="minorHAnsi" w:hAnsiTheme="minorHAnsi" w:cstheme="minorHAnsi"/>
          <w:color w:val="000000"/>
          <w:sz w:val="22"/>
          <w:szCs w:val="22"/>
          <w:lang w:val="es-PR"/>
        </w:rPr>
        <w:t>.</w:t>
      </w:r>
    </w:p>
    <w:p w:rsidR="00290A47" w:rsidRPr="00290A47" w:rsidRDefault="00290A47" w:rsidP="00290A47">
      <w:pPr>
        <w:pStyle w:val="NormalWeb"/>
        <w:spacing w:before="120" w:beforeAutospacing="0" w:after="120" w:afterAutospacing="0"/>
        <w:ind w:left="720" w:firstLine="360"/>
        <w:rPr>
          <w:rFonts w:asciiTheme="minorHAnsi" w:hAnsiTheme="minorHAnsi" w:cstheme="minorHAnsi"/>
          <w:color w:val="000000"/>
          <w:sz w:val="22"/>
          <w:szCs w:val="22"/>
          <w:lang w:val="es-PR"/>
        </w:rPr>
      </w:pPr>
      <w:r w:rsidRPr="00290A47">
        <w:rPr>
          <w:rFonts w:asciiTheme="minorHAnsi" w:hAnsiTheme="minorHAnsi" w:cstheme="minorHAnsi"/>
          <w:b/>
          <w:color w:val="000000"/>
          <w:sz w:val="22"/>
          <w:szCs w:val="22"/>
          <w:lang w:val="es-PR"/>
        </w:rPr>
        <w:t>Nota:</w:t>
      </w:r>
      <w:r>
        <w:rPr>
          <w:rFonts w:asciiTheme="minorHAnsi" w:hAnsiTheme="minorHAnsi" w:cstheme="minorHAnsi"/>
          <w:color w:val="000000"/>
          <w:sz w:val="22"/>
          <w:szCs w:val="22"/>
          <w:lang w:val="es-PR"/>
        </w:rPr>
        <w:t xml:space="preserve"> Los servicios son sujeto a disponibilidad.</w:t>
      </w:r>
    </w:p>
    <w:p w:rsidR="006E6D22" w:rsidRPr="00FC642D" w:rsidRDefault="006E6D22" w:rsidP="006E6D22">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FC642D">
        <w:rPr>
          <w:rFonts w:asciiTheme="minorHAnsi" w:hAnsiTheme="minorHAnsi" w:cstheme="minorHAnsi"/>
          <w:color w:val="000000"/>
          <w:sz w:val="22"/>
          <w:szCs w:val="22"/>
          <w:lang w:val="es-PR"/>
        </w:rPr>
        <w:t xml:space="preserve">Las plazas públicas </w:t>
      </w:r>
      <w:r w:rsidR="00245AC4">
        <w:rPr>
          <w:rFonts w:asciiTheme="minorHAnsi" w:hAnsiTheme="minorHAnsi" w:cstheme="minorHAnsi"/>
          <w:color w:val="000000"/>
          <w:sz w:val="22"/>
          <w:szCs w:val="22"/>
          <w:lang w:val="es-PR"/>
        </w:rPr>
        <w:t xml:space="preserve">con </w:t>
      </w:r>
      <w:r w:rsidR="00BB750C">
        <w:rPr>
          <w:rFonts w:asciiTheme="minorHAnsi" w:hAnsiTheme="minorHAnsi" w:cstheme="minorHAnsi"/>
          <w:color w:val="000000"/>
          <w:sz w:val="22"/>
          <w:szCs w:val="22"/>
          <w:lang w:val="es-PR"/>
        </w:rPr>
        <w:t>WI-FI</w:t>
      </w:r>
      <w:r w:rsidR="00245AC4">
        <w:rPr>
          <w:rFonts w:asciiTheme="minorHAnsi" w:hAnsiTheme="minorHAnsi" w:cstheme="minorHAnsi"/>
          <w:color w:val="000000"/>
          <w:sz w:val="22"/>
          <w:szCs w:val="22"/>
          <w:lang w:val="es-PR"/>
        </w:rPr>
        <w:t xml:space="preserve"> </w:t>
      </w:r>
      <w:r w:rsidRPr="00FC642D">
        <w:rPr>
          <w:rFonts w:asciiTheme="minorHAnsi" w:hAnsiTheme="minorHAnsi" w:cstheme="minorHAnsi"/>
          <w:color w:val="000000"/>
          <w:sz w:val="22"/>
          <w:szCs w:val="22"/>
          <w:lang w:val="es-PR"/>
        </w:rPr>
        <w:t xml:space="preserve">ofrecen el servicio de acceso a una conexión inalámbrica al </w:t>
      </w:r>
      <w:r w:rsidR="001940B0" w:rsidRPr="00FC642D">
        <w:rPr>
          <w:rFonts w:asciiTheme="minorHAnsi" w:hAnsiTheme="minorHAnsi" w:cstheme="minorHAnsi"/>
          <w:color w:val="000000"/>
          <w:sz w:val="22"/>
          <w:szCs w:val="22"/>
          <w:lang w:val="es-PR"/>
        </w:rPr>
        <w:t>I</w:t>
      </w:r>
      <w:r w:rsidRPr="00FC642D">
        <w:rPr>
          <w:rFonts w:asciiTheme="minorHAnsi" w:hAnsiTheme="minorHAnsi" w:cstheme="minorHAnsi"/>
          <w:color w:val="000000"/>
          <w:sz w:val="22"/>
          <w:szCs w:val="22"/>
          <w:lang w:val="es-PR"/>
        </w:rPr>
        <w:t>nternet.</w:t>
      </w:r>
    </w:p>
    <w:p w:rsidR="001940B0" w:rsidRPr="00FC642D" w:rsidRDefault="004F0BCB" w:rsidP="003B4DDE">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FC642D">
        <w:rPr>
          <w:rFonts w:asciiTheme="minorHAnsi" w:hAnsiTheme="minorHAnsi" w:cstheme="minorHAnsi"/>
          <w:color w:val="000000"/>
          <w:sz w:val="22"/>
          <w:szCs w:val="22"/>
          <w:lang w:val="es-PR"/>
        </w:rPr>
        <w:t>Las personas</w:t>
      </w:r>
      <w:r w:rsidR="003E63F6">
        <w:rPr>
          <w:rFonts w:asciiTheme="minorHAnsi" w:hAnsiTheme="minorHAnsi" w:cstheme="minorHAnsi"/>
          <w:color w:val="000000"/>
          <w:sz w:val="22"/>
          <w:szCs w:val="22"/>
          <w:lang w:val="es-PR"/>
        </w:rPr>
        <w:t xml:space="preserve"> interesada</w:t>
      </w:r>
      <w:r w:rsidRPr="00FC642D">
        <w:rPr>
          <w:rFonts w:asciiTheme="minorHAnsi" w:hAnsiTheme="minorHAnsi" w:cstheme="minorHAnsi"/>
          <w:color w:val="000000"/>
          <w:sz w:val="22"/>
          <w:szCs w:val="22"/>
          <w:lang w:val="es-PR"/>
        </w:rPr>
        <w:t xml:space="preserve">s en que se establezca un Centro de </w:t>
      </w:r>
      <w:r w:rsidR="006E6D22" w:rsidRPr="00FC642D">
        <w:rPr>
          <w:rFonts w:asciiTheme="minorHAnsi" w:hAnsiTheme="minorHAnsi" w:cstheme="minorHAnsi"/>
          <w:color w:val="000000"/>
          <w:sz w:val="22"/>
          <w:szCs w:val="22"/>
          <w:lang w:val="es-PR"/>
        </w:rPr>
        <w:t xml:space="preserve">Acceso al </w:t>
      </w:r>
      <w:r w:rsidRPr="00FC642D">
        <w:rPr>
          <w:rFonts w:asciiTheme="minorHAnsi" w:hAnsiTheme="minorHAnsi" w:cstheme="minorHAnsi"/>
          <w:color w:val="000000"/>
          <w:sz w:val="22"/>
          <w:szCs w:val="22"/>
          <w:lang w:val="es-PR"/>
        </w:rPr>
        <w:t xml:space="preserve">Internet o una Plaza </w:t>
      </w:r>
      <w:r w:rsidR="006E6D22" w:rsidRPr="00FC642D">
        <w:rPr>
          <w:rFonts w:asciiTheme="minorHAnsi" w:hAnsiTheme="minorHAnsi" w:cstheme="minorHAnsi"/>
          <w:color w:val="000000"/>
          <w:sz w:val="22"/>
          <w:szCs w:val="22"/>
          <w:lang w:val="es-PR"/>
        </w:rPr>
        <w:t xml:space="preserve">Pública con </w:t>
      </w:r>
      <w:r w:rsidR="00BB750C">
        <w:rPr>
          <w:rFonts w:asciiTheme="minorHAnsi" w:hAnsiTheme="minorHAnsi" w:cstheme="minorHAnsi"/>
          <w:color w:val="000000"/>
          <w:sz w:val="22"/>
          <w:szCs w:val="22"/>
          <w:lang w:val="es-PR"/>
        </w:rPr>
        <w:t>WI-FI</w:t>
      </w:r>
      <w:r w:rsidR="00681B85">
        <w:rPr>
          <w:rFonts w:asciiTheme="minorHAnsi" w:hAnsiTheme="minorHAnsi" w:cstheme="minorHAnsi"/>
          <w:color w:val="000000"/>
          <w:sz w:val="22"/>
          <w:szCs w:val="22"/>
          <w:lang w:val="es-PR"/>
        </w:rPr>
        <w:t xml:space="preserve"> </w:t>
      </w:r>
      <w:r w:rsidR="00981570" w:rsidRPr="00FC642D">
        <w:rPr>
          <w:rFonts w:asciiTheme="minorHAnsi" w:hAnsiTheme="minorHAnsi" w:cstheme="minorHAnsi"/>
          <w:color w:val="000000"/>
          <w:sz w:val="22"/>
          <w:szCs w:val="22"/>
          <w:lang w:val="es-PR"/>
        </w:rPr>
        <w:t xml:space="preserve">deberá comunicarse con </w:t>
      </w:r>
      <w:r w:rsidR="00245AC4">
        <w:rPr>
          <w:rFonts w:asciiTheme="minorHAnsi" w:hAnsiTheme="minorHAnsi" w:cstheme="minorHAnsi"/>
          <w:color w:val="000000"/>
          <w:sz w:val="22"/>
          <w:szCs w:val="22"/>
          <w:lang w:val="es-PR"/>
        </w:rPr>
        <w:t xml:space="preserve">el municipio </w:t>
      </w:r>
      <w:r w:rsidR="00681B85">
        <w:rPr>
          <w:rFonts w:asciiTheme="minorHAnsi" w:hAnsiTheme="minorHAnsi" w:cstheme="minorHAnsi"/>
          <w:color w:val="000000"/>
          <w:sz w:val="22"/>
          <w:szCs w:val="22"/>
          <w:lang w:val="es-PR"/>
        </w:rPr>
        <w:t xml:space="preserve">donde reside </w:t>
      </w:r>
      <w:r w:rsidR="001940B0" w:rsidRPr="00FC642D">
        <w:rPr>
          <w:rFonts w:asciiTheme="minorHAnsi" w:hAnsiTheme="minorHAnsi" w:cstheme="minorHAnsi"/>
          <w:color w:val="000000"/>
          <w:sz w:val="22"/>
          <w:szCs w:val="22"/>
          <w:lang w:val="es-PR"/>
        </w:rPr>
        <w:t>quien a su vez gestio</w:t>
      </w:r>
      <w:r w:rsidR="00246BEE">
        <w:rPr>
          <w:rFonts w:asciiTheme="minorHAnsi" w:hAnsiTheme="minorHAnsi" w:cstheme="minorHAnsi"/>
          <w:color w:val="000000"/>
          <w:sz w:val="22"/>
          <w:szCs w:val="22"/>
          <w:lang w:val="es-PR"/>
        </w:rPr>
        <w:t>nará la solicitud con la Junta.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82764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FC642D" w:rsidRDefault="00B841AB" w:rsidP="00F3589A">
            <w:pPr>
              <w:pStyle w:val="NormalWeb"/>
              <w:rPr>
                <w:rFonts w:asciiTheme="minorHAnsi" w:hAnsiTheme="minorHAnsi" w:cstheme="minorHAnsi"/>
                <w:color w:val="000000"/>
                <w:sz w:val="20"/>
                <w:szCs w:val="20"/>
                <w:lang w:val="es-PR"/>
              </w:rPr>
            </w:pPr>
            <w:r w:rsidRPr="00FC642D">
              <w:rPr>
                <w:rFonts w:asciiTheme="minorHAnsi" w:hAnsiTheme="minorHAnsi" w:cstheme="minorHAnsi"/>
                <w:noProof/>
                <w:sz w:val="20"/>
                <w:szCs w:val="20"/>
              </w:rPr>
              <w:lastRenderedPageBreak/>
              <w:drawing>
                <wp:inline distT="0" distB="0" distL="0" distR="0" wp14:anchorId="5A033003" wp14:editId="4755BD9A">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FC642D" w:rsidRDefault="00CA1937" w:rsidP="00A625BF">
            <w:pPr>
              <w:spacing w:after="0" w:line="240" w:lineRule="auto"/>
              <w:rPr>
                <w:rFonts w:asciiTheme="minorHAnsi" w:eastAsiaTheme="minorHAnsi" w:hAnsiTheme="minorHAnsi" w:cstheme="minorHAnsi"/>
                <w:b/>
                <w:sz w:val="28"/>
                <w:szCs w:val="28"/>
                <w:lang w:val="es-PR"/>
              </w:rPr>
            </w:pPr>
            <w:r w:rsidRPr="00FC642D">
              <w:rPr>
                <w:rFonts w:asciiTheme="minorHAnsi" w:eastAsiaTheme="minorHAnsi" w:hAnsiTheme="minorHAnsi" w:cstheme="minorHAnsi"/>
                <w:b/>
                <w:sz w:val="28"/>
                <w:szCs w:val="28"/>
                <w:lang w:val="es-PR"/>
              </w:rPr>
              <w:t xml:space="preserve">Lugar y Horario de Servicio </w:t>
            </w:r>
          </w:p>
        </w:tc>
      </w:tr>
    </w:tbl>
    <w:p w:rsidR="0024057B" w:rsidRPr="00FC642D" w:rsidRDefault="00D1643A" w:rsidP="00CB67B0">
      <w:pPr>
        <w:shd w:val="clear" w:color="auto" w:fill="FFFFFF"/>
        <w:spacing w:before="120" w:after="120" w:line="240" w:lineRule="auto"/>
        <w:rPr>
          <w:rFonts w:asciiTheme="minorHAnsi" w:hAnsiTheme="minorHAnsi" w:cstheme="minorHAnsi"/>
          <w:color w:val="0000FF"/>
          <w:u w:val="single"/>
          <w:lang w:val="es-PR"/>
        </w:rPr>
      </w:pPr>
      <w:hyperlink r:id="rId16" w:history="1">
        <w:r w:rsidR="0024057B" w:rsidRPr="00EF7A12">
          <w:rPr>
            <w:rStyle w:val="Hyperlink"/>
            <w:rFonts w:asciiTheme="minorHAnsi" w:hAnsiTheme="minorHAnsi" w:cstheme="minorHAnsi"/>
            <w:lang w:val="es-PR"/>
          </w:rPr>
          <w:t>Directorio de la Junta Reglamentadora de Telecomunicaciones de Puerto Rico</w:t>
        </w:r>
      </w:hyperlink>
    </w:p>
    <w:p w:rsidR="0024057B" w:rsidRPr="00FC642D" w:rsidRDefault="0024057B" w:rsidP="00CB67B0">
      <w:pPr>
        <w:shd w:val="clear" w:color="auto" w:fill="FFFFFF"/>
        <w:spacing w:before="120" w:after="120" w:line="240" w:lineRule="auto"/>
        <w:ind w:left="360"/>
        <w:rPr>
          <w:rFonts w:asciiTheme="minorHAnsi" w:hAnsiTheme="minorHAnsi" w:cstheme="minorHAnsi"/>
          <w:lang w:val="es-PR"/>
        </w:rPr>
      </w:pPr>
      <w:r w:rsidRPr="00FC642D">
        <w:rPr>
          <w:rFonts w:asciiTheme="minorHAnsi" w:hAnsiTheme="minorHAnsi" w:cstheme="minorHAnsi"/>
          <w:b/>
          <w:bCs/>
          <w:color w:val="000000"/>
          <w:lang w:val="es-PR"/>
        </w:rPr>
        <w:t xml:space="preserve">Lugar: </w:t>
      </w:r>
      <w:r w:rsidRPr="00FC642D">
        <w:rPr>
          <w:rFonts w:asciiTheme="minorHAnsi" w:hAnsiTheme="minorHAnsi" w:cstheme="minorHAnsi"/>
          <w:b/>
          <w:bCs/>
          <w:color w:val="000000"/>
          <w:lang w:val="es-PR"/>
        </w:rPr>
        <w:tab/>
      </w:r>
      <w:r w:rsidRPr="00FC642D">
        <w:rPr>
          <w:rFonts w:asciiTheme="minorHAnsi" w:hAnsiTheme="minorHAnsi" w:cstheme="minorHAnsi"/>
          <w:lang w:val="es-PR"/>
        </w:rPr>
        <w:t xml:space="preserve">Junta Reglamentadora de Telecomunicaciones de Puerto Rico </w:t>
      </w:r>
    </w:p>
    <w:p w:rsidR="0024057B" w:rsidRPr="00FC642D" w:rsidRDefault="0024057B" w:rsidP="00CB67B0">
      <w:pPr>
        <w:shd w:val="clear" w:color="auto" w:fill="FFFFFF"/>
        <w:spacing w:before="120" w:after="120" w:line="240" w:lineRule="auto"/>
        <w:ind w:left="1440"/>
        <w:rPr>
          <w:rFonts w:asciiTheme="minorHAnsi" w:hAnsiTheme="minorHAnsi" w:cstheme="minorHAnsi"/>
          <w:color w:val="000000"/>
          <w:lang w:val="es-PR"/>
        </w:rPr>
      </w:pPr>
      <w:r w:rsidRPr="00FC642D">
        <w:rPr>
          <w:rFonts w:asciiTheme="minorHAnsi" w:hAnsiTheme="minorHAnsi" w:cstheme="minorHAnsi"/>
          <w:color w:val="000000"/>
          <w:lang w:val="es-PR"/>
        </w:rPr>
        <w:t>500 Ave. Roberto H. Todd</w:t>
      </w:r>
    </w:p>
    <w:p w:rsidR="0024057B" w:rsidRPr="00FC642D" w:rsidRDefault="0024057B" w:rsidP="00CB67B0">
      <w:pPr>
        <w:shd w:val="clear" w:color="auto" w:fill="FFFFFF"/>
        <w:spacing w:before="120" w:after="120" w:line="240" w:lineRule="auto"/>
        <w:ind w:left="1440"/>
        <w:rPr>
          <w:rFonts w:asciiTheme="minorHAnsi" w:hAnsiTheme="minorHAnsi" w:cstheme="minorHAnsi"/>
          <w:color w:val="000000"/>
          <w:lang w:val="es-PR"/>
        </w:rPr>
      </w:pPr>
      <w:r w:rsidRPr="00FC642D">
        <w:rPr>
          <w:rFonts w:asciiTheme="minorHAnsi" w:hAnsiTheme="minorHAnsi" w:cstheme="minorHAnsi"/>
          <w:color w:val="000000"/>
          <w:lang w:val="es-PR"/>
        </w:rPr>
        <w:t xml:space="preserve">Parada 18, Santurce </w:t>
      </w:r>
    </w:p>
    <w:p w:rsidR="0024057B" w:rsidRPr="00FC642D" w:rsidRDefault="0024057B" w:rsidP="00CB67B0">
      <w:pPr>
        <w:shd w:val="clear" w:color="auto" w:fill="FFFFFF"/>
        <w:spacing w:before="120" w:after="120" w:line="240" w:lineRule="auto"/>
        <w:ind w:left="1440"/>
        <w:rPr>
          <w:rFonts w:asciiTheme="minorHAnsi" w:hAnsiTheme="minorHAnsi" w:cstheme="minorHAnsi"/>
          <w:color w:val="000000"/>
          <w:lang w:val="es-PR"/>
        </w:rPr>
      </w:pPr>
      <w:r w:rsidRPr="00FC642D">
        <w:rPr>
          <w:rFonts w:asciiTheme="minorHAnsi" w:hAnsiTheme="minorHAnsi" w:cstheme="minorHAnsi"/>
          <w:color w:val="000000"/>
          <w:lang w:val="es-PR"/>
        </w:rPr>
        <w:t xml:space="preserve">San Juan, PR 00907-3941 </w:t>
      </w:r>
    </w:p>
    <w:p w:rsidR="0024057B" w:rsidRPr="00FC642D" w:rsidRDefault="0024057B" w:rsidP="00CB67B0">
      <w:pPr>
        <w:shd w:val="clear" w:color="auto" w:fill="FFFFFF"/>
        <w:spacing w:before="120" w:after="120" w:line="240" w:lineRule="auto"/>
        <w:ind w:left="360"/>
        <w:rPr>
          <w:rFonts w:asciiTheme="minorHAnsi" w:hAnsiTheme="minorHAnsi" w:cstheme="minorHAnsi"/>
          <w:color w:val="000000"/>
          <w:lang w:val="es-PR"/>
        </w:rPr>
      </w:pPr>
      <w:r w:rsidRPr="00FC642D">
        <w:rPr>
          <w:rFonts w:asciiTheme="minorHAnsi" w:hAnsiTheme="minorHAnsi" w:cstheme="minorHAnsi"/>
          <w:b/>
          <w:bCs/>
          <w:color w:val="000000"/>
          <w:lang w:val="es-PR"/>
        </w:rPr>
        <w:t xml:space="preserve">Horario: </w:t>
      </w:r>
      <w:r w:rsidRPr="00FC642D">
        <w:rPr>
          <w:rFonts w:asciiTheme="minorHAnsi" w:hAnsiTheme="minorHAnsi" w:cstheme="minorHAnsi"/>
          <w:b/>
          <w:bCs/>
          <w:color w:val="000000"/>
          <w:lang w:val="es-PR"/>
        </w:rPr>
        <w:tab/>
      </w:r>
      <w:r w:rsidRPr="00FC642D">
        <w:rPr>
          <w:rFonts w:asciiTheme="minorHAnsi" w:hAnsiTheme="minorHAnsi" w:cstheme="minorHAnsi"/>
          <w:color w:val="000000"/>
          <w:lang w:val="es-PR"/>
        </w:rPr>
        <w:t xml:space="preserve">Lunes a Viernes </w:t>
      </w:r>
    </w:p>
    <w:p w:rsidR="0024057B" w:rsidRPr="00FC642D" w:rsidRDefault="00B111D4" w:rsidP="00CB67B0">
      <w:pPr>
        <w:shd w:val="clear" w:color="auto" w:fill="FFFFFF"/>
        <w:spacing w:before="120" w:after="120" w:line="240" w:lineRule="auto"/>
        <w:ind w:left="360"/>
        <w:rPr>
          <w:rFonts w:asciiTheme="minorHAnsi" w:hAnsiTheme="minorHAnsi" w:cstheme="minorHAnsi"/>
          <w:color w:val="000000"/>
          <w:lang w:val="es-PR"/>
        </w:rPr>
      </w:pPr>
      <w:r w:rsidRPr="00FC642D">
        <w:rPr>
          <w:rFonts w:asciiTheme="minorHAnsi" w:hAnsiTheme="minorHAnsi" w:cstheme="minorHAnsi"/>
          <w:color w:val="000000"/>
          <w:lang w:val="es-PR"/>
        </w:rPr>
        <w:tab/>
      </w:r>
      <w:r w:rsidRPr="00FC642D">
        <w:rPr>
          <w:rFonts w:asciiTheme="minorHAnsi" w:hAnsiTheme="minorHAnsi" w:cstheme="minorHAnsi"/>
          <w:color w:val="000000"/>
          <w:lang w:val="es-PR"/>
        </w:rPr>
        <w:tab/>
        <w:t>7:30am - 4:30pm</w:t>
      </w:r>
    </w:p>
    <w:p w:rsidR="0024057B" w:rsidRPr="00060B1F" w:rsidRDefault="0024057B" w:rsidP="00CB67B0">
      <w:pPr>
        <w:shd w:val="clear" w:color="auto" w:fill="FFFFFF"/>
        <w:spacing w:before="120" w:after="120" w:line="240" w:lineRule="auto"/>
        <w:ind w:left="360"/>
        <w:rPr>
          <w:rFonts w:asciiTheme="minorHAnsi" w:hAnsiTheme="minorHAnsi" w:cstheme="minorHAnsi"/>
          <w:color w:val="000000"/>
          <w:lang w:val="es-PR"/>
        </w:rPr>
      </w:pPr>
      <w:r w:rsidRPr="00060B1F">
        <w:rPr>
          <w:rFonts w:asciiTheme="minorHAnsi" w:hAnsiTheme="minorHAnsi" w:cstheme="minorHAnsi"/>
          <w:b/>
          <w:bCs/>
          <w:color w:val="000000"/>
          <w:lang w:val="es-PR"/>
        </w:rPr>
        <w:t xml:space="preserve">Teléfono: </w:t>
      </w:r>
      <w:r w:rsidRPr="00060B1F">
        <w:rPr>
          <w:rFonts w:asciiTheme="minorHAnsi" w:hAnsiTheme="minorHAnsi" w:cstheme="minorHAnsi"/>
          <w:b/>
          <w:bCs/>
          <w:color w:val="000000"/>
          <w:lang w:val="es-PR"/>
        </w:rPr>
        <w:tab/>
      </w:r>
      <w:r w:rsidRPr="00060B1F">
        <w:rPr>
          <w:rFonts w:asciiTheme="minorHAnsi" w:hAnsiTheme="minorHAnsi" w:cstheme="minorHAnsi"/>
          <w:color w:val="000000"/>
          <w:lang w:val="es-PR"/>
        </w:rPr>
        <w:t xml:space="preserve">(787) 756-0804 </w:t>
      </w:r>
    </w:p>
    <w:p w:rsidR="006E6D22" w:rsidRDefault="0024057B" w:rsidP="00DE0498">
      <w:pPr>
        <w:shd w:val="clear" w:color="auto" w:fill="FFFFFF"/>
        <w:spacing w:before="120" w:after="120" w:line="240" w:lineRule="auto"/>
        <w:ind w:left="360"/>
        <w:rPr>
          <w:rFonts w:asciiTheme="minorHAnsi" w:hAnsiTheme="minorHAnsi" w:cstheme="minorHAnsi"/>
          <w:bCs/>
          <w:color w:val="000000"/>
          <w:lang w:val="es-PR"/>
        </w:rPr>
      </w:pPr>
      <w:r w:rsidRPr="00060B1F">
        <w:rPr>
          <w:rFonts w:asciiTheme="minorHAnsi" w:hAnsiTheme="minorHAnsi" w:cstheme="minorHAnsi"/>
          <w:b/>
          <w:bCs/>
          <w:color w:val="000000"/>
          <w:lang w:val="es-PR"/>
        </w:rPr>
        <w:t xml:space="preserve">Fax: </w:t>
      </w:r>
      <w:r w:rsidRPr="00060B1F">
        <w:rPr>
          <w:rFonts w:asciiTheme="minorHAnsi" w:hAnsiTheme="minorHAnsi" w:cstheme="minorHAnsi"/>
          <w:b/>
          <w:bCs/>
          <w:color w:val="000000"/>
          <w:lang w:val="es-PR"/>
        </w:rPr>
        <w:tab/>
      </w:r>
      <w:r w:rsidRPr="00060B1F">
        <w:rPr>
          <w:rFonts w:asciiTheme="minorHAnsi" w:hAnsiTheme="minorHAnsi" w:cstheme="minorHAnsi"/>
          <w:bCs/>
          <w:color w:val="000000"/>
          <w:lang w:val="es-PR"/>
        </w:rPr>
        <w:t>(787) 999-6126</w:t>
      </w:r>
      <w:r w:rsidR="00E70890">
        <w:rPr>
          <w:rFonts w:asciiTheme="minorHAnsi" w:hAnsiTheme="minorHAnsi" w:cstheme="minorHAnsi"/>
          <w:bCs/>
          <w:color w:val="000000"/>
          <w:lang w:val="es-PR"/>
        </w:rPr>
        <w:t>, (787) 763-3914, (787)</w:t>
      </w:r>
      <w:r w:rsidR="00E70890" w:rsidRPr="00E70890">
        <w:rPr>
          <w:rFonts w:asciiTheme="minorHAnsi" w:hAnsiTheme="minorHAnsi" w:cstheme="minorHAnsi"/>
          <w:bCs/>
          <w:color w:val="000000"/>
          <w:lang w:val="es-PR"/>
        </w:rPr>
        <w:t xml:space="preserve"> </w:t>
      </w:r>
      <w:r w:rsidR="00E70890">
        <w:rPr>
          <w:rFonts w:asciiTheme="minorHAnsi" w:hAnsiTheme="minorHAnsi" w:cstheme="minorHAnsi"/>
          <w:bCs/>
          <w:color w:val="000000"/>
          <w:lang w:val="es-PR"/>
        </w:rPr>
        <w:t xml:space="preserve">765-4968, </w:t>
      </w:r>
      <w:r w:rsidR="00E70890" w:rsidRPr="00E70890">
        <w:rPr>
          <w:rFonts w:asciiTheme="minorHAnsi" w:hAnsiTheme="minorHAnsi" w:cstheme="minorHAnsi"/>
          <w:bCs/>
          <w:color w:val="000000"/>
          <w:lang w:val="es-PR"/>
        </w:rPr>
        <w:t>(787) 756-0814</w:t>
      </w:r>
    </w:p>
    <w:p w:rsidR="007243D1" w:rsidRPr="007243D1" w:rsidRDefault="007243D1" w:rsidP="007243D1">
      <w:pPr>
        <w:shd w:val="clear" w:color="auto" w:fill="FFFFFF"/>
        <w:spacing w:before="120" w:after="120" w:line="240" w:lineRule="auto"/>
        <w:ind w:left="360"/>
        <w:rPr>
          <w:rFonts w:cs="Arial"/>
          <w:bCs/>
          <w:color w:val="000000"/>
          <w:lang w:val="es-PR"/>
        </w:rPr>
      </w:pPr>
      <w:r w:rsidRPr="009775B9">
        <w:rPr>
          <w:rFonts w:cs="Arial"/>
          <w:b/>
          <w:bCs/>
          <w:color w:val="000000"/>
          <w:lang w:val="es-PR"/>
        </w:rPr>
        <w:t>Correo Electrónico:</w:t>
      </w:r>
      <w:r w:rsidRPr="009775B9">
        <w:rPr>
          <w:rFonts w:cs="Arial"/>
          <w:bCs/>
          <w:color w:val="000000"/>
          <w:lang w:val="es-PR"/>
        </w:rPr>
        <w:t xml:space="preserve"> </w:t>
      </w:r>
      <w:r w:rsidRPr="009775B9">
        <w:rPr>
          <w:rFonts w:asciiTheme="minorHAnsi" w:hAnsiTheme="minorHAnsi" w:cstheme="minorHAnsi"/>
          <w:color w:val="000000"/>
          <w:lang w:val="es-PR"/>
        </w:rPr>
        <w:t>correspondencia@jrtpr.</w:t>
      </w:r>
      <w:r>
        <w:rPr>
          <w:rFonts w:asciiTheme="minorHAnsi" w:hAnsiTheme="minorHAnsi" w:cstheme="minorHAnsi"/>
          <w:color w:val="000000"/>
          <w:lang w:val="es-PR"/>
        </w:rPr>
        <w:t>pr.gov</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82764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FC642D" w:rsidRDefault="00B841AB" w:rsidP="00F3589A">
            <w:pPr>
              <w:pStyle w:val="NormalWeb"/>
              <w:rPr>
                <w:rFonts w:asciiTheme="minorHAnsi" w:hAnsiTheme="minorHAnsi" w:cstheme="minorHAnsi"/>
                <w:color w:val="000000"/>
                <w:sz w:val="20"/>
                <w:szCs w:val="20"/>
                <w:lang w:val="es-PR"/>
              </w:rPr>
            </w:pPr>
            <w:r w:rsidRPr="00FC642D">
              <w:rPr>
                <w:rFonts w:asciiTheme="minorHAnsi" w:hAnsiTheme="minorHAnsi" w:cstheme="minorHAnsi"/>
                <w:noProof/>
                <w:sz w:val="20"/>
                <w:szCs w:val="20"/>
              </w:rPr>
              <w:drawing>
                <wp:inline distT="0" distB="0" distL="0" distR="0" wp14:anchorId="3F57A6F8" wp14:editId="20AD52C2">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FC642D" w:rsidRDefault="005D72CC" w:rsidP="00A625BF">
            <w:pPr>
              <w:spacing w:after="0" w:line="240" w:lineRule="auto"/>
              <w:rPr>
                <w:rFonts w:asciiTheme="minorHAnsi" w:eastAsiaTheme="minorHAnsi" w:hAnsiTheme="minorHAnsi" w:cstheme="minorHAnsi"/>
                <w:b/>
                <w:sz w:val="28"/>
                <w:szCs w:val="28"/>
                <w:lang w:val="es-PR"/>
              </w:rPr>
            </w:pPr>
            <w:r w:rsidRPr="00FC642D">
              <w:rPr>
                <w:rFonts w:asciiTheme="minorHAnsi" w:eastAsiaTheme="minorHAnsi" w:hAnsiTheme="minorHAnsi" w:cstheme="minorHAnsi"/>
                <w:b/>
                <w:sz w:val="28"/>
                <w:szCs w:val="28"/>
                <w:lang w:val="es-PR"/>
              </w:rPr>
              <w:t>Costo</w:t>
            </w:r>
            <w:r w:rsidR="004979AF" w:rsidRPr="00FC642D">
              <w:rPr>
                <w:rFonts w:asciiTheme="minorHAnsi" w:eastAsiaTheme="minorHAnsi" w:hAnsiTheme="minorHAnsi" w:cstheme="minorHAnsi"/>
                <w:b/>
                <w:sz w:val="28"/>
                <w:szCs w:val="28"/>
                <w:lang w:val="es-PR"/>
              </w:rPr>
              <w:t xml:space="preserve"> del Servicio y </w:t>
            </w:r>
            <w:r w:rsidR="008A0367" w:rsidRPr="00FC642D">
              <w:rPr>
                <w:rFonts w:asciiTheme="minorHAnsi" w:eastAsiaTheme="minorHAnsi" w:hAnsiTheme="minorHAnsi" w:cstheme="minorHAnsi"/>
                <w:b/>
                <w:sz w:val="28"/>
                <w:szCs w:val="28"/>
                <w:lang w:val="es-PR"/>
              </w:rPr>
              <w:t>Método</w:t>
            </w:r>
            <w:r w:rsidR="004979AF" w:rsidRPr="00FC642D">
              <w:rPr>
                <w:rFonts w:asciiTheme="minorHAnsi" w:eastAsiaTheme="minorHAnsi" w:hAnsiTheme="minorHAnsi" w:cstheme="minorHAnsi"/>
                <w:b/>
                <w:sz w:val="28"/>
                <w:szCs w:val="28"/>
                <w:lang w:val="es-PR"/>
              </w:rPr>
              <w:t>s</w:t>
            </w:r>
            <w:r w:rsidR="008A0367" w:rsidRPr="00FC642D">
              <w:rPr>
                <w:rFonts w:asciiTheme="minorHAnsi" w:eastAsiaTheme="minorHAnsi" w:hAnsiTheme="minorHAnsi" w:cstheme="minorHAnsi"/>
                <w:b/>
                <w:sz w:val="28"/>
                <w:szCs w:val="28"/>
                <w:lang w:val="es-PR"/>
              </w:rPr>
              <w:t xml:space="preserve"> de Pago</w:t>
            </w:r>
          </w:p>
        </w:tc>
      </w:tr>
    </w:tbl>
    <w:p w:rsidR="00EB7ACD" w:rsidRDefault="0024057B" w:rsidP="00A25135">
      <w:pPr>
        <w:shd w:val="clear" w:color="auto" w:fill="FFFFFF"/>
        <w:spacing w:before="120" w:after="120" w:line="240" w:lineRule="auto"/>
        <w:rPr>
          <w:rFonts w:asciiTheme="minorHAnsi" w:hAnsiTheme="minorHAnsi" w:cstheme="minorHAnsi"/>
          <w:color w:val="000000"/>
          <w:lang w:val="es-PR"/>
        </w:rPr>
      </w:pPr>
      <w:r w:rsidRPr="005170DE">
        <w:rPr>
          <w:rFonts w:asciiTheme="minorHAnsi" w:hAnsiTheme="minorHAnsi" w:cstheme="minorHAnsi"/>
          <w:color w:val="000000"/>
          <w:lang w:val="es-PR"/>
        </w:rPr>
        <w:t xml:space="preserve">Solicitar el servicio no conlleva costo. Sin embargo, </w:t>
      </w:r>
      <w:r w:rsidR="00A0366B">
        <w:rPr>
          <w:rFonts w:asciiTheme="minorHAnsi" w:hAnsiTheme="minorHAnsi" w:cstheme="minorHAnsi"/>
          <w:color w:val="000000"/>
          <w:lang w:val="es-PR"/>
        </w:rPr>
        <w:t>el ciud</w:t>
      </w:r>
      <w:r w:rsidR="009A36FA">
        <w:rPr>
          <w:rFonts w:asciiTheme="minorHAnsi" w:hAnsiTheme="minorHAnsi" w:cstheme="minorHAnsi"/>
          <w:color w:val="000000"/>
          <w:lang w:val="es-PR"/>
        </w:rPr>
        <w:t xml:space="preserve">adano deberá considerar costo adicional en </w:t>
      </w:r>
      <w:r w:rsidR="003A6158" w:rsidRPr="005170DE">
        <w:rPr>
          <w:rFonts w:asciiTheme="minorHAnsi" w:hAnsiTheme="minorHAnsi" w:cstheme="minorHAnsi"/>
          <w:color w:val="000000"/>
          <w:lang w:val="es-PR"/>
        </w:rPr>
        <w:t>lo</w:t>
      </w:r>
      <w:r w:rsidR="009A36FA">
        <w:rPr>
          <w:rFonts w:asciiTheme="minorHAnsi" w:hAnsiTheme="minorHAnsi" w:cstheme="minorHAnsi"/>
          <w:color w:val="000000"/>
          <w:lang w:val="es-PR"/>
        </w:rPr>
        <w:t xml:space="preserve">s Centros de Acceso al Internet como por ejemplo la impresión de documentos o uso de la fotocopiadora. Para más información el ciudadano deberá llamar al municipio.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FC642D"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FC642D" w:rsidRDefault="00B841AB" w:rsidP="00F3589A">
            <w:pPr>
              <w:pStyle w:val="NormalWeb"/>
              <w:rPr>
                <w:rFonts w:asciiTheme="minorHAnsi" w:hAnsiTheme="minorHAnsi" w:cstheme="minorHAnsi"/>
                <w:color w:val="000000"/>
                <w:sz w:val="20"/>
                <w:szCs w:val="20"/>
                <w:lang w:val="es-PR"/>
              </w:rPr>
            </w:pPr>
            <w:r w:rsidRPr="00FC642D">
              <w:rPr>
                <w:rFonts w:asciiTheme="minorHAnsi" w:hAnsiTheme="minorHAnsi" w:cstheme="minorHAnsi"/>
                <w:noProof/>
                <w:sz w:val="20"/>
                <w:szCs w:val="20"/>
              </w:rPr>
              <w:drawing>
                <wp:inline distT="0" distB="0" distL="0" distR="0" wp14:anchorId="0A509A8B" wp14:editId="51458D74">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FC642D" w:rsidRDefault="003E0674" w:rsidP="00A625BF">
            <w:pPr>
              <w:spacing w:after="0" w:line="240" w:lineRule="auto"/>
              <w:rPr>
                <w:rFonts w:asciiTheme="minorHAnsi" w:eastAsiaTheme="minorHAnsi" w:hAnsiTheme="minorHAnsi" w:cstheme="minorHAnsi"/>
                <w:b/>
                <w:sz w:val="28"/>
                <w:szCs w:val="28"/>
                <w:lang w:val="es-PR"/>
              </w:rPr>
            </w:pPr>
            <w:r w:rsidRPr="00FC642D">
              <w:rPr>
                <w:rFonts w:asciiTheme="minorHAnsi" w:eastAsiaTheme="minorHAnsi" w:hAnsiTheme="minorHAnsi" w:cstheme="minorHAnsi"/>
                <w:b/>
                <w:sz w:val="28"/>
                <w:szCs w:val="28"/>
                <w:lang w:val="es-PR"/>
              </w:rPr>
              <w:t>Requisitos</w:t>
            </w:r>
            <w:r w:rsidR="004979AF" w:rsidRPr="00FC642D">
              <w:rPr>
                <w:rFonts w:asciiTheme="minorHAnsi" w:eastAsiaTheme="minorHAnsi" w:hAnsiTheme="minorHAnsi" w:cstheme="minorHAnsi"/>
                <w:b/>
                <w:sz w:val="28"/>
                <w:szCs w:val="28"/>
                <w:lang w:val="es-PR"/>
              </w:rPr>
              <w:t xml:space="preserve"> para Obtener Servicio</w:t>
            </w:r>
            <w:r w:rsidR="00CA1937" w:rsidRPr="00FC642D">
              <w:rPr>
                <w:rFonts w:asciiTheme="minorHAnsi" w:eastAsiaTheme="minorHAnsi" w:hAnsiTheme="minorHAnsi" w:cstheme="minorHAnsi"/>
                <w:b/>
                <w:sz w:val="28"/>
                <w:szCs w:val="28"/>
                <w:lang w:val="es-PR"/>
              </w:rPr>
              <w:t xml:space="preserve"> </w:t>
            </w:r>
          </w:p>
        </w:tc>
      </w:tr>
    </w:tbl>
    <w:p w:rsidR="0060731C" w:rsidRPr="00FC642D" w:rsidRDefault="0060731C" w:rsidP="0060731C">
      <w:pPr>
        <w:shd w:val="clear" w:color="auto" w:fill="FFFFFF"/>
        <w:spacing w:before="120" w:after="120" w:line="240" w:lineRule="auto"/>
        <w:rPr>
          <w:rFonts w:asciiTheme="minorHAnsi" w:hAnsiTheme="minorHAnsi" w:cstheme="minorHAnsi"/>
          <w:b/>
          <w:color w:val="000000"/>
          <w:u w:val="single"/>
          <w:lang w:val="es-PR"/>
        </w:rPr>
      </w:pPr>
      <w:r>
        <w:rPr>
          <w:rFonts w:asciiTheme="minorHAnsi" w:hAnsiTheme="minorHAnsi" w:cstheme="minorHAnsi"/>
          <w:b/>
          <w:color w:val="000000"/>
          <w:u w:val="single"/>
          <w:lang w:val="es-PR"/>
        </w:rPr>
        <w:t xml:space="preserve">Requisitos </w:t>
      </w:r>
      <w:r w:rsidRPr="00FC642D">
        <w:rPr>
          <w:rFonts w:asciiTheme="minorHAnsi" w:hAnsiTheme="minorHAnsi" w:cstheme="minorHAnsi"/>
          <w:b/>
          <w:color w:val="000000"/>
          <w:u w:val="single"/>
          <w:lang w:val="es-PR"/>
        </w:rPr>
        <w:t>para visitar un Centro de Acceso al Internet:</w:t>
      </w:r>
    </w:p>
    <w:p w:rsidR="0060731C" w:rsidRPr="0060731C" w:rsidRDefault="0060731C" w:rsidP="00A85894">
      <w:pPr>
        <w:shd w:val="clear" w:color="auto" w:fill="FFFFFF"/>
        <w:spacing w:before="120" w:after="120" w:line="240" w:lineRule="auto"/>
        <w:rPr>
          <w:rFonts w:asciiTheme="minorHAnsi" w:hAnsiTheme="minorHAnsi" w:cstheme="minorHAnsi"/>
          <w:color w:val="000000"/>
          <w:lang w:val="es-PR"/>
        </w:rPr>
      </w:pPr>
      <w:r w:rsidRPr="0060731C">
        <w:rPr>
          <w:rFonts w:asciiTheme="minorHAnsi" w:hAnsiTheme="minorHAnsi" w:cstheme="minorHAnsi"/>
          <w:color w:val="000000"/>
          <w:lang w:val="es-PR"/>
        </w:rPr>
        <w:t>Debido a que los Centros de Accesos al Internet son operados por el municipio donde se ubica</w:t>
      </w:r>
      <w:r>
        <w:rPr>
          <w:rFonts w:asciiTheme="minorHAnsi" w:hAnsiTheme="minorHAnsi" w:cstheme="minorHAnsi"/>
          <w:color w:val="000000"/>
          <w:lang w:val="es-PR"/>
        </w:rPr>
        <w:t>n</w:t>
      </w:r>
      <w:r w:rsidRPr="0060731C">
        <w:rPr>
          <w:rFonts w:asciiTheme="minorHAnsi" w:hAnsiTheme="minorHAnsi" w:cstheme="minorHAnsi"/>
          <w:color w:val="000000"/>
          <w:lang w:val="es-PR"/>
        </w:rPr>
        <w:t>, el interesado deberá comunicarse con el municipio para solicitar orientación acerca de los requisitos para solicitar el servicio</w:t>
      </w:r>
      <w:r>
        <w:rPr>
          <w:rFonts w:asciiTheme="minorHAnsi" w:hAnsiTheme="minorHAnsi" w:cstheme="minorHAnsi"/>
          <w:color w:val="000000"/>
          <w:lang w:val="es-PR"/>
        </w:rPr>
        <w:t>.</w:t>
      </w:r>
    </w:p>
    <w:p w:rsidR="00A85894" w:rsidRPr="00FC642D" w:rsidRDefault="0060731C" w:rsidP="00A85894">
      <w:pPr>
        <w:shd w:val="clear" w:color="auto" w:fill="FFFFFF"/>
        <w:spacing w:before="120" w:after="120" w:line="240" w:lineRule="auto"/>
        <w:rPr>
          <w:rFonts w:asciiTheme="minorHAnsi" w:hAnsiTheme="minorHAnsi" w:cstheme="minorHAnsi"/>
          <w:b/>
          <w:color w:val="000000"/>
          <w:u w:val="single"/>
          <w:lang w:val="es-PR"/>
        </w:rPr>
      </w:pPr>
      <w:r>
        <w:rPr>
          <w:rFonts w:asciiTheme="minorHAnsi" w:hAnsiTheme="minorHAnsi" w:cstheme="minorHAnsi"/>
          <w:b/>
          <w:color w:val="000000"/>
          <w:u w:val="single"/>
          <w:lang w:val="es-PR"/>
        </w:rPr>
        <w:t>Requisito básico</w:t>
      </w:r>
      <w:r w:rsidR="00A85894" w:rsidRPr="00FC642D">
        <w:rPr>
          <w:rFonts w:asciiTheme="minorHAnsi" w:hAnsiTheme="minorHAnsi" w:cstheme="minorHAnsi"/>
          <w:b/>
          <w:color w:val="000000"/>
          <w:u w:val="single"/>
          <w:lang w:val="es-PR"/>
        </w:rPr>
        <w:t xml:space="preserve"> para visitar una Plaza Pública con </w:t>
      </w:r>
      <w:r w:rsidR="00BB750C">
        <w:rPr>
          <w:rFonts w:asciiTheme="minorHAnsi" w:hAnsiTheme="minorHAnsi" w:cstheme="minorHAnsi"/>
          <w:b/>
          <w:color w:val="000000"/>
          <w:u w:val="single"/>
          <w:lang w:val="es-PR"/>
        </w:rPr>
        <w:t>WI-FI</w:t>
      </w:r>
      <w:r w:rsidR="00A85894" w:rsidRPr="00FC642D">
        <w:rPr>
          <w:rFonts w:asciiTheme="minorHAnsi" w:hAnsiTheme="minorHAnsi" w:cstheme="minorHAnsi"/>
          <w:b/>
          <w:color w:val="000000"/>
          <w:u w:val="single"/>
          <w:lang w:val="es-PR"/>
        </w:rPr>
        <w:t>:</w:t>
      </w:r>
    </w:p>
    <w:p w:rsidR="00A85894" w:rsidRPr="00FC642D" w:rsidRDefault="00A85894" w:rsidP="00A85894">
      <w:pPr>
        <w:pStyle w:val="ListParagraph"/>
        <w:numPr>
          <w:ilvl w:val="0"/>
          <w:numId w:val="33"/>
        </w:numPr>
        <w:shd w:val="clear" w:color="auto" w:fill="FFFFFF"/>
        <w:spacing w:before="120" w:after="120" w:line="240" w:lineRule="auto"/>
        <w:rPr>
          <w:rFonts w:asciiTheme="minorHAnsi" w:hAnsiTheme="minorHAnsi" w:cstheme="minorHAnsi"/>
          <w:color w:val="000000"/>
          <w:lang w:val="es-PR"/>
        </w:rPr>
      </w:pPr>
      <w:r w:rsidRPr="00FC642D">
        <w:rPr>
          <w:rFonts w:asciiTheme="minorHAnsi" w:hAnsiTheme="minorHAnsi" w:cstheme="minorHAnsi"/>
          <w:color w:val="000000"/>
          <w:lang w:val="es-PR"/>
        </w:rPr>
        <w:t>Contar con un equipo electrónico que tenga la tecnología para conectarse a redes inalámbricas de internet.</w:t>
      </w:r>
    </w:p>
    <w:p w:rsidR="0060731C" w:rsidRPr="0060731C" w:rsidRDefault="0060731C" w:rsidP="0060731C">
      <w:pPr>
        <w:shd w:val="clear" w:color="auto" w:fill="FFFFFF"/>
        <w:spacing w:before="120" w:after="120" w:line="240" w:lineRule="auto"/>
        <w:rPr>
          <w:rFonts w:asciiTheme="minorHAnsi" w:hAnsiTheme="minorHAnsi" w:cstheme="minorHAnsi"/>
          <w:color w:val="000000"/>
          <w:lang w:val="es-PR"/>
        </w:rPr>
      </w:pPr>
      <w:r w:rsidRPr="0060731C">
        <w:rPr>
          <w:rFonts w:asciiTheme="minorHAnsi" w:hAnsiTheme="minorHAnsi" w:cstheme="minorHAnsi"/>
          <w:color w:val="000000"/>
          <w:lang w:val="es-PR"/>
        </w:rPr>
        <w:t xml:space="preserve">Debido a que las </w:t>
      </w:r>
      <w:r>
        <w:rPr>
          <w:rFonts w:asciiTheme="minorHAnsi" w:hAnsiTheme="minorHAnsi" w:cstheme="minorHAnsi"/>
          <w:color w:val="000000"/>
          <w:lang w:val="es-PR"/>
        </w:rPr>
        <w:t xml:space="preserve">Plazas </w:t>
      </w:r>
      <w:r w:rsidRPr="0060731C">
        <w:rPr>
          <w:rFonts w:asciiTheme="minorHAnsi" w:hAnsiTheme="minorHAnsi" w:cstheme="minorHAnsi"/>
          <w:color w:val="000000"/>
          <w:lang w:val="es-PR"/>
        </w:rPr>
        <w:t>Públicas con WI-FI son operadas por el municipio donde se ubica</w:t>
      </w:r>
      <w:r>
        <w:rPr>
          <w:rFonts w:asciiTheme="minorHAnsi" w:hAnsiTheme="minorHAnsi" w:cstheme="minorHAnsi"/>
          <w:color w:val="000000"/>
          <w:lang w:val="es-PR"/>
        </w:rPr>
        <w:t>n</w:t>
      </w:r>
      <w:r w:rsidRPr="0060731C">
        <w:rPr>
          <w:rFonts w:asciiTheme="minorHAnsi" w:hAnsiTheme="minorHAnsi" w:cstheme="minorHAnsi"/>
          <w:color w:val="000000"/>
          <w:lang w:val="es-PR"/>
        </w:rPr>
        <w:t>, el interesado deberá comunicarse con el municipio para solicitar orientación acerca de los requisitos para solicitar el servicio.</w:t>
      </w:r>
    </w:p>
    <w:p w:rsidR="0060731C" w:rsidRDefault="0060731C" w:rsidP="00A85894">
      <w:pPr>
        <w:shd w:val="clear" w:color="auto" w:fill="FFFFFF"/>
        <w:spacing w:before="120" w:after="120" w:line="240" w:lineRule="auto"/>
        <w:rPr>
          <w:rFonts w:asciiTheme="minorHAnsi" w:hAnsiTheme="minorHAnsi" w:cstheme="minorHAnsi"/>
          <w:lang w:val="es-PR"/>
        </w:rPr>
      </w:pPr>
      <w:r w:rsidRPr="0060731C">
        <w:rPr>
          <w:rFonts w:asciiTheme="minorHAnsi" w:hAnsiTheme="minorHAnsi" w:cstheme="minorHAnsi"/>
          <w:b/>
          <w:color w:val="000000"/>
          <w:lang w:val="es-PR"/>
        </w:rPr>
        <w:t>Nota:</w:t>
      </w:r>
      <w:r>
        <w:rPr>
          <w:rFonts w:asciiTheme="minorHAnsi" w:hAnsiTheme="minorHAnsi" w:cstheme="minorHAnsi"/>
          <w:color w:val="000000"/>
          <w:lang w:val="es-PR"/>
        </w:rPr>
        <w:t xml:space="preserve"> </w:t>
      </w:r>
      <w:r w:rsidR="00A85894" w:rsidRPr="00CB1CDB">
        <w:rPr>
          <w:rFonts w:asciiTheme="minorHAnsi" w:hAnsiTheme="minorHAnsi" w:cstheme="minorHAnsi"/>
          <w:color w:val="000000"/>
          <w:lang w:val="es-PR"/>
        </w:rPr>
        <w:t xml:space="preserve">Para </w:t>
      </w:r>
      <w:r w:rsidR="005F17D8" w:rsidRPr="00CB1CDB">
        <w:rPr>
          <w:rFonts w:asciiTheme="minorHAnsi" w:hAnsiTheme="minorHAnsi" w:cstheme="minorHAnsi"/>
          <w:color w:val="000000"/>
          <w:lang w:val="es-PR"/>
        </w:rPr>
        <w:t xml:space="preserve">conocer donde están ubicados los Centros de Acceso al Internet y las Plazas </w:t>
      </w:r>
      <w:r w:rsidR="00042761" w:rsidRPr="00CB1CDB">
        <w:rPr>
          <w:rFonts w:asciiTheme="minorHAnsi" w:hAnsiTheme="minorHAnsi" w:cstheme="minorHAnsi"/>
          <w:color w:val="000000"/>
          <w:lang w:val="es-PR"/>
        </w:rPr>
        <w:t xml:space="preserve">Públicas </w:t>
      </w:r>
      <w:r w:rsidR="00B30F1F">
        <w:rPr>
          <w:rFonts w:asciiTheme="minorHAnsi" w:hAnsiTheme="minorHAnsi" w:cstheme="minorHAnsi"/>
          <w:color w:val="000000"/>
          <w:lang w:val="es-PR"/>
        </w:rPr>
        <w:t xml:space="preserve">con </w:t>
      </w:r>
      <w:r w:rsidR="00BB750C">
        <w:rPr>
          <w:rFonts w:asciiTheme="minorHAnsi" w:hAnsiTheme="minorHAnsi" w:cstheme="minorHAnsi"/>
          <w:color w:val="000000"/>
          <w:lang w:val="es-PR"/>
        </w:rPr>
        <w:t>WI-FI</w:t>
      </w:r>
      <w:r w:rsidR="005F17D8" w:rsidRPr="00CB1CDB">
        <w:rPr>
          <w:rFonts w:asciiTheme="minorHAnsi" w:hAnsiTheme="minorHAnsi" w:cstheme="minorHAnsi"/>
          <w:color w:val="000000"/>
          <w:lang w:val="es-PR"/>
        </w:rPr>
        <w:t xml:space="preserve"> </w:t>
      </w:r>
      <w:r w:rsidR="00A85894" w:rsidRPr="00CB1CDB">
        <w:rPr>
          <w:rFonts w:asciiTheme="minorHAnsi" w:hAnsiTheme="minorHAnsi" w:cstheme="minorHAnsi"/>
          <w:color w:val="000000"/>
          <w:lang w:val="es-PR"/>
        </w:rPr>
        <w:t>favor de a</w:t>
      </w:r>
      <w:r w:rsidR="00CB678F" w:rsidRPr="00CB1CDB">
        <w:rPr>
          <w:rFonts w:asciiTheme="minorHAnsi" w:hAnsiTheme="minorHAnsi" w:cstheme="minorHAnsi"/>
          <w:color w:val="000000"/>
          <w:lang w:val="es-PR"/>
        </w:rPr>
        <w:t>cceder a</w:t>
      </w:r>
      <w:r w:rsidR="00A85894" w:rsidRPr="00CB1CDB">
        <w:rPr>
          <w:rFonts w:asciiTheme="minorHAnsi" w:hAnsiTheme="minorHAnsi" w:cstheme="minorHAnsi"/>
          <w:color w:val="000000"/>
          <w:lang w:val="es-PR"/>
        </w:rPr>
        <w:t xml:space="preserve">l siguiente enlace: </w:t>
      </w:r>
      <w:hyperlink r:id="rId19" w:history="1">
        <w:r w:rsidR="00CB678F" w:rsidRPr="00FF7571">
          <w:rPr>
            <w:rStyle w:val="Hyperlink"/>
            <w:rFonts w:asciiTheme="minorHAnsi" w:hAnsiTheme="minorHAnsi" w:cstheme="minorHAnsi"/>
            <w:lang w:val="es-PR"/>
          </w:rPr>
          <w:t xml:space="preserve">Centros de </w:t>
        </w:r>
        <w:r w:rsidR="00A85894" w:rsidRPr="00FF7571">
          <w:rPr>
            <w:rStyle w:val="Hyperlink"/>
            <w:rFonts w:asciiTheme="minorHAnsi" w:hAnsiTheme="minorHAnsi" w:cstheme="minorHAnsi"/>
            <w:lang w:val="es-PR"/>
          </w:rPr>
          <w:t xml:space="preserve">Acceso al </w:t>
        </w:r>
        <w:r w:rsidR="00CB678F" w:rsidRPr="00FF7571">
          <w:rPr>
            <w:rStyle w:val="Hyperlink"/>
            <w:rFonts w:asciiTheme="minorHAnsi" w:hAnsiTheme="minorHAnsi" w:cstheme="minorHAnsi"/>
            <w:lang w:val="es-PR"/>
          </w:rPr>
          <w:t xml:space="preserve">Internet y </w:t>
        </w:r>
        <w:r w:rsidR="00A85894" w:rsidRPr="00FF7571">
          <w:rPr>
            <w:rStyle w:val="Hyperlink"/>
            <w:rFonts w:asciiTheme="minorHAnsi" w:hAnsiTheme="minorHAnsi" w:cstheme="minorHAnsi"/>
            <w:lang w:val="es-PR"/>
          </w:rPr>
          <w:t xml:space="preserve">Plazas Públicas con </w:t>
        </w:r>
        <w:r w:rsidR="00BB750C" w:rsidRPr="00FF7571">
          <w:rPr>
            <w:rStyle w:val="Hyperlink"/>
            <w:rFonts w:asciiTheme="minorHAnsi" w:hAnsiTheme="minorHAnsi" w:cstheme="minorHAnsi"/>
            <w:lang w:val="es-PR"/>
          </w:rPr>
          <w:t>WI-FI</w:t>
        </w:r>
      </w:hyperlink>
      <w:r w:rsidR="00CB678F" w:rsidRPr="00CB1CDB">
        <w:rPr>
          <w:rFonts w:asciiTheme="minorHAnsi" w:hAnsiTheme="minorHAnsi" w:cstheme="minorHAnsi"/>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FC642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FC642D" w:rsidRDefault="00B841AB" w:rsidP="0011279C">
            <w:pPr>
              <w:pStyle w:val="NormalWeb"/>
              <w:rPr>
                <w:rFonts w:asciiTheme="minorHAnsi" w:hAnsiTheme="minorHAnsi" w:cstheme="minorHAnsi"/>
                <w:color w:val="000000"/>
                <w:sz w:val="20"/>
                <w:szCs w:val="20"/>
                <w:lang w:val="es-PR"/>
              </w:rPr>
            </w:pPr>
            <w:r w:rsidRPr="00FC642D">
              <w:rPr>
                <w:rFonts w:asciiTheme="minorHAnsi" w:hAnsiTheme="minorHAnsi" w:cstheme="minorHAnsi"/>
                <w:noProof/>
                <w:sz w:val="20"/>
                <w:szCs w:val="20"/>
              </w:rPr>
              <w:drawing>
                <wp:inline distT="0" distB="0" distL="0" distR="0" wp14:anchorId="692FF426" wp14:editId="6FB651F5">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FC642D">
              <w:rPr>
                <w:rFonts w:asciiTheme="minorHAnsi" w:hAnsiTheme="minorHAnsi" w:cstheme="minorHAnsi"/>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FC642D" w:rsidRDefault="00FD084F" w:rsidP="00A625BF">
            <w:pPr>
              <w:spacing w:after="0" w:line="240" w:lineRule="auto"/>
              <w:rPr>
                <w:rFonts w:asciiTheme="minorHAnsi" w:eastAsiaTheme="minorHAnsi" w:hAnsiTheme="minorHAnsi" w:cstheme="minorHAnsi"/>
                <w:b/>
                <w:sz w:val="28"/>
                <w:szCs w:val="28"/>
                <w:lang w:val="es-PR"/>
              </w:rPr>
            </w:pPr>
            <w:r w:rsidRPr="00FC642D">
              <w:rPr>
                <w:rFonts w:asciiTheme="minorHAnsi" w:eastAsiaTheme="minorHAnsi" w:hAnsiTheme="minorHAnsi" w:cstheme="minorHAnsi"/>
                <w:b/>
                <w:sz w:val="28"/>
                <w:szCs w:val="28"/>
                <w:lang w:val="es-PR"/>
              </w:rPr>
              <w:t>Preguntas Frecuentes</w:t>
            </w:r>
          </w:p>
        </w:tc>
      </w:tr>
    </w:tbl>
    <w:p w:rsidR="00B30F1F" w:rsidRPr="00B30F1F" w:rsidRDefault="00A85894" w:rsidP="00B30F1F">
      <w:pPr>
        <w:pStyle w:val="ListParagraph"/>
        <w:numPr>
          <w:ilvl w:val="0"/>
          <w:numId w:val="33"/>
        </w:numPr>
        <w:spacing w:before="120" w:after="120" w:line="240" w:lineRule="auto"/>
        <w:rPr>
          <w:rFonts w:asciiTheme="minorHAnsi" w:eastAsia="Times New Roman" w:hAnsiTheme="minorHAnsi" w:cstheme="minorHAnsi"/>
          <w:b/>
          <w:color w:val="000000"/>
          <w:lang w:val="es-PR"/>
        </w:rPr>
      </w:pPr>
      <w:r w:rsidRPr="00FC642D">
        <w:rPr>
          <w:rFonts w:asciiTheme="minorHAnsi" w:eastAsia="Times New Roman" w:hAnsiTheme="minorHAnsi" w:cstheme="minorHAnsi"/>
          <w:b/>
          <w:color w:val="000000"/>
          <w:lang w:val="es-PR"/>
        </w:rPr>
        <w:t xml:space="preserve">¿Qué es </w:t>
      </w:r>
      <w:r w:rsidR="00BB750C">
        <w:rPr>
          <w:rFonts w:asciiTheme="minorHAnsi" w:eastAsia="Times New Roman" w:hAnsiTheme="minorHAnsi" w:cstheme="minorHAnsi"/>
          <w:b/>
          <w:color w:val="000000"/>
          <w:lang w:val="es-PR"/>
        </w:rPr>
        <w:t>WI-FI</w:t>
      </w:r>
      <w:r w:rsidRPr="00FC642D">
        <w:rPr>
          <w:rFonts w:asciiTheme="minorHAnsi" w:eastAsia="Times New Roman" w:hAnsiTheme="minorHAnsi" w:cstheme="minorHAnsi"/>
          <w:b/>
          <w:color w:val="000000"/>
          <w:lang w:val="es-PR"/>
        </w:rPr>
        <w:t>?</w:t>
      </w:r>
      <w:r w:rsidR="006056B8" w:rsidRPr="00FC642D">
        <w:rPr>
          <w:rFonts w:asciiTheme="minorHAnsi" w:eastAsia="Times New Roman" w:hAnsiTheme="minorHAnsi" w:cstheme="minorHAnsi"/>
          <w:b/>
          <w:color w:val="000000"/>
          <w:lang w:val="es-PR"/>
        </w:rPr>
        <w:t xml:space="preserve"> </w:t>
      </w:r>
      <w:r w:rsidR="006056B8" w:rsidRPr="00FC642D">
        <w:rPr>
          <w:rFonts w:asciiTheme="minorHAnsi" w:eastAsia="Times New Roman" w:hAnsiTheme="minorHAnsi" w:cstheme="minorHAnsi"/>
          <w:color w:val="000000"/>
          <w:lang w:val="es-PR"/>
        </w:rPr>
        <w:t xml:space="preserve">Son </w:t>
      </w:r>
      <w:r w:rsidR="00042761">
        <w:rPr>
          <w:rFonts w:asciiTheme="minorHAnsi" w:eastAsia="Times New Roman" w:hAnsiTheme="minorHAnsi" w:cstheme="minorHAnsi"/>
          <w:color w:val="000000"/>
          <w:lang w:val="es-PR"/>
        </w:rPr>
        <w:t xml:space="preserve">las </w:t>
      </w:r>
      <w:r w:rsidR="006056B8" w:rsidRPr="00FC642D">
        <w:rPr>
          <w:rFonts w:asciiTheme="minorHAnsi" w:eastAsia="Times New Roman" w:hAnsiTheme="minorHAnsi" w:cstheme="minorHAnsi"/>
          <w:color w:val="000000"/>
          <w:lang w:val="es-PR"/>
        </w:rPr>
        <w:t>siglas en inglés</w:t>
      </w:r>
      <w:r w:rsidR="00371849" w:rsidRPr="00FC642D">
        <w:rPr>
          <w:rFonts w:asciiTheme="minorHAnsi" w:eastAsia="Times New Roman" w:hAnsiTheme="minorHAnsi" w:cstheme="minorHAnsi"/>
          <w:color w:val="000000"/>
          <w:lang w:val="es-PR"/>
        </w:rPr>
        <w:t xml:space="preserve"> que se refiere</w:t>
      </w:r>
      <w:r w:rsidR="00042761">
        <w:rPr>
          <w:rFonts w:asciiTheme="minorHAnsi" w:eastAsia="Times New Roman" w:hAnsiTheme="minorHAnsi" w:cstheme="minorHAnsi"/>
          <w:color w:val="000000"/>
          <w:lang w:val="es-PR"/>
        </w:rPr>
        <w:t>n</w:t>
      </w:r>
      <w:r w:rsidR="00371849" w:rsidRPr="00FC642D">
        <w:rPr>
          <w:rFonts w:asciiTheme="minorHAnsi" w:eastAsia="Times New Roman" w:hAnsiTheme="minorHAnsi" w:cstheme="minorHAnsi"/>
          <w:color w:val="000000"/>
          <w:lang w:val="es-PR"/>
        </w:rPr>
        <w:t xml:space="preserve"> a la </w:t>
      </w:r>
      <w:r w:rsidR="006056B8" w:rsidRPr="00FC642D">
        <w:rPr>
          <w:rFonts w:asciiTheme="minorHAnsi" w:eastAsia="Times New Roman" w:hAnsiTheme="minorHAnsi" w:cstheme="minorHAnsi"/>
          <w:color w:val="000000"/>
          <w:lang w:val="es-PR"/>
        </w:rPr>
        <w:t>tecnología que no requiere</w:t>
      </w:r>
      <w:r w:rsidRPr="00FC642D">
        <w:rPr>
          <w:rFonts w:asciiTheme="minorHAnsi" w:eastAsia="Times New Roman" w:hAnsiTheme="minorHAnsi" w:cstheme="minorHAnsi"/>
          <w:color w:val="000000"/>
          <w:lang w:val="es-PR"/>
        </w:rPr>
        <w:t xml:space="preserve"> de cables </w:t>
      </w:r>
      <w:r w:rsidR="006056B8" w:rsidRPr="00FC642D">
        <w:rPr>
          <w:rFonts w:asciiTheme="minorHAnsi" w:eastAsia="Times New Roman" w:hAnsiTheme="minorHAnsi" w:cstheme="minorHAnsi"/>
          <w:color w:val="000000"/>
          <w:lang w:val="es-PR"/>
        </w:rPr>
        <w:t>para acceder al internet.</w:t>
      </w:r>
    </w:p>
    <w:p w:rsidR="00B30F1F" w:rsidRPr="00B30F1F" w:rsidRDefault="00B30F1F" w:rsidP="00B30F1F">
      <w:pPr>
        <w:pStyle w:val="ListParagraph"/>
        <w:numPr>
          <w:ilvl w:val="0"/>
          <w:numId w:val="34"/>
        </w:numPr>
        <w:autoSpaceDE w:val="0"/>
        <w:autoSpaceDN w:val="0"/>
        <w:adjustRightInd w:val="0"/>
        <w:spacing w:before="120" w:after="120" w:line="240" w:lineRule="auto"/>
        <w:rPr>
          <w:rFonts w:asciiTheme="minorHAnsi" w:eastAsia="Times New Roman" w:hAnsiTheme="minorHAnsi" w:cstheme="minorHAnsi"/>
          <w:b/>
          <w:color w:val="000000"/>
          <w:lang w:val="es-PR"/>
        </w:rPr>
      </w:pPr>
      <w:r>
        <w:rPr>
          <w:rFonts w:asciiTheme="minorHAnsi" w:eastAsia="Times New Roman" w:hAnsiTheme="minorHAnsi" w:cstheme="minorHAnsi"/>
          <w:b/>
          <w:color w:val="000000"/>
          <w:lang w:val="es-PR"/>
        </w:rPr>
        <w:t xml:space="preserve">¿Cuál es la diferencia entre un Centro de Acceso al Internet y las Plazas Públicas con </w:t>
      </w:r>
      <w:r w:rsidR="00BB750C">
        <w:rPr>
          <w:rFonts w:asciiTheme="minorHAnsi" w:eastAsia="Times New Roman" w:hAnsiTheme="minorHAnsi" w:cstheme="minorHAnsi"/>
          <w:b/>
          <w:color w:val="000000"/>
          <w:lang w:val="es-PR"/>
        </w:rPr>
        <w:t>WI-FI</w:t>
      </w:r>
      <w:r>
        <w:rPr>
          <w:rFonts w:asciiTheme="minorHAnsi" w:eastAsia="Times New Roman" w:hAnsiTheme="minorHAnsi" w:cstheme="minorHAnsi"/>
          <w:b/>
          <w:color w:val="000000"/>
          <w:lang w:val="es-PR"/>
        </w:rPr>
        <w:t xml:space="preserve">? </w:t>
      </w:r>
      <w:r>
        <w:rPr>
          <w:rFonts w:asciiTheme="minorHAnsi" w:eastAsia="Times New Roman" w:hAnsiTheme="minorHAnsi" w:cstheme="minorHAnsi"/>
          <w:color w:val="000000"/>
          <w:lang w:val="es-PR"/>
        </w:rPr>
        <w:t xml:space="preserve">Los </w:t>
      </w:r>
      <w:r w:rsidRPr="00B30F1F">
        <w:rPr>
          <w:rFonts w:asciiTheme="minorHAnsi" w:eastAsia="Times New Roman" w:hAnsiTheme="minorHAnsi" w:cstheme="minorHAnsi"/>
          <w:lang w:val="es-PR"/>
        </w:rPr>
        <w:t xml:space="preserve">Centros de Acceso al Internet son centros establecidos en los municipios y </w:t>
      </w:r>
      <w:r w:rsidRPr="00B30F1F">
        <w:rPr>
          <w:rFonts w:asciiTheme="minorHAnsi" w:hAnsiTheme="minorHAnsi" w:cstheme="minorHAnsi"/>
          <w:lang w:val="es-ES"/>
        </w:rPr>
        <w:t xml:space="preserve">están diseñados para </w:t>
      </w:r>
      <w:r w:rsidRPr="00B30F1F">
        <w:rPr>
          <w:rFonts w:asciiTheme="minorHAnsi" w:hAnsiTheme="minorHAnsi" w:cstheme="minorHAnsi"/>
          <w:lang w:val="es-ES"/>
        </w:rPr>
        <w:lastRenderedPageBreak/>
        <w:t>proveer acceso al Internet a todas las personas, de manera gratuita y en igualdad de condiciones</w:t>
      </w:r>
      <w:r w:rsidRPr="00B30F1F">
        <w:rPr>
          <w:rFonts w:asciiTheme="minorHAnsi" w:hAnsiTheme="minorHAnsi" w:cstheme="minorHAnsi"/>
          <w:lang w:val="es-PR" w:eastAsia="es-PR"/>
        </w:rPr>
        <w:t xml:space="preserve">. Además de computadoras y mobiliario cuentan con personal para administrar el </w:t>
      </w:r>
      <w:r w:rsidR="00E44574">
        <w:rPr>
          <w:rFonts w:asciiTheme="minorHAnsi" w:hAnsiTheme="minorHAnsi" w:cstheme="minorHAnsi"/>
          <w:lang w:val="es-PR" w:eastAsia="es-PR"/>
        </w:rPr>
        <w:t>mismo</w:t>
      </w:r>
      <w:r>
        <w:rPr>
          <w:rFonts w:asciiTheme="minorHAnsi" w:hAnsiTheme="minorHAnsi" w:cstheme="minorHAnsi"/>
          <w:lang w:val="es-PR" w:eastAsia="es-PR"/>
        </w:rPr>
        <w:t xml:space="preserve">. Las Plazas Públicas con </w:t>
      </w:r>
      <w:r w:rsidR="00BB750C">
        <w:rPr>
          <w:rFonts w:asciiTheme="minorHAnsi" w:hAnsiTheme="minorHAnsi" w:cstheme="minorHAnsi"/>
          <w:lang w:val="es-PR" w:eastAsia="es-PR"/>
        </w:rPr>
        <w:t>WI-FI</w:t>
      </w:r>
      <w:r w:rsidRPr="00B30F1F">
        <w:rPr>
          <w:rFonts w:asciiTheme="minorHAnsi" w:hAnsiTheme="minorHAnsi" w:cstheme="minorHAnsi"/>
          <w:lang w:val="es-PR" w:eastAsia="es-PR"/>
        </w:rPr>
        <w:t xml:space="preserve"> brindan acceso al Internet mediante la tecnología </w:t>
      </w:r>
      <w:r w:rsidR="00BB750C">
        <w:rPr>
          <w:rFonts w:asciiTheme="minorHAnsi" w:hAnsiTheme="minorHAnsi" w:cstheme="minorHAnsi"/>
          <w:lang w:val="es-PR" w:eastAsia="es-PR"/>
        </w:rPr>
        <w:t>WI-FI</w:t>
      </w:r>
      <w:r w:rsidRPr="00B30F1F">
        <w:rPr>
          <w:rFonts w:asciiTheme="minorHAnsi" w:hAnsiTheme="minorHAnsi" w:cstheme="minorHAnsi"/>
          <w:lang w:val="es-PR" w:eastAsia="es-PR"/>
        </w:rPr>
        <w:t xml:space="preserve"> de tal manera que la densidad de la señal garantice a la ciudadanía un acceso óptimo y adecuado para asegurar un contenido digital de calidad. El ciudadano deberá tener el equipo electrónico que tenga la tecnología necesaria para hacer uso del servicio. En ambos el acceder al Internet es de manera gratuita.</w:t>
      </w:r>
    </w:p>
    <w:p w:rsidR="00CB1CDB" w:rsidRPr="00FF7571" w:rsidRDefault="009A36FA" w:rsidP="009A659B">
      <w:pPr>
        <w:pStyle w:val="ListParagraph"/>
        <w:numPr>
          <w:ilvl w:val="0"/>
          <w:numId w:val="33"/>
        </w:numPr>
        <w:spacing w:before="120" w:after="120" w:line="240" w:lineRule="auto"/>
        <w:rPr>
          <w:rFonts w:asciiTheme="minorHAnsi" w:eastAsia="Times New Roman" w:hAnsiTheme="minorHAnsi" w:cstheme="minorHAnsi"/>
          <w:b/>
          <w:color w:val="000000"/>
          <w:lang w:val="es-PR"/>
        </w:rPr>
      </w:pPr>
      <w:r>
        <w:rPr>
          <w:rFonts w:asciiTheme="minorHAnsi" w:eastAsia="Times New Roman" w:hAnsiTheme="minorHAnsi" w:cstheme="minorHAnsi"/>
          <w:b/>
          <w:color w:val="000000"/>
          <w:lang w:val="es-PR"/>
        </w:rPr>
        <w:t xml:space="preserve">¿El solicitante tiene que ser residente del municipio donde se encuentra el servicio? </w:t>
      </w:r>
      <w:r w:rsidRPr="009A36FA">
        <w:rPr>
          <w:rFonts w:asciiTheme="minorHAnsi" w:eastAsia="Times New Roman" w:hAnsiTheme="minorHAnsi" w:cstheme="minorHAnsi"/>
          <w:color w:val="000000"/>
          <w:lang w:val="es-PR"/>
        </w:rPr>
        <w:t xml:space="preserve">No, cualquier persona puede visitar los </w:t>
      </w:r>
      <w:r w:rsidR="00CB1CDB" w:rsidRPr="009A36FA">
        <w:rPr>
          <w:rFonts w:asciiTheme="minorHAnsi" w:eastAsia="Times New Roman" w:hAnsiTheme="minorHAnsi" w:cstheme="minorHAnsi"/>
          <w:color w:val="000000"/>
          <w:lang w:val="es-PR"/>
        </w:rPr>
        <w:t>Centro</w:t>
      </w:r>
      <w:r w:rsidRPr="009A36FA">
        <w:rPr>
          <w:rFonts w:asciiTheme="minorHAnsi" w:eastAsia="Times New Roman" w:hAnsiTheme="minorHAnsi" w:cstheme="minorHAnsi"/>
          <w:color w:val="000000"/>
          <w:lang w:val="es-PR"/>
        </w:rPr>
        <w:t>s</w:t>
      </w:r>
      <w:r w:rsidR="00CB1CDB" w:rsidRPr="009A36FA">
        <w:rPr>
          <w:rFonts w:asciiTheme="minorHAnsi" w:eastAsia="Times New Roman" w:hAnsiTheme="minorHAnsi" w:cstheme="minorHAnsi"/>
          <w:color w:val="000000"/>
          <w:lang w:val="es-PR"/>
        </w:rPr>
        <w:t xml:space="preserve"> de Acceso al Internet </w:t>
      </w:r>
      <w:r w:rsidR="00B30F1F" w:rsidRPr="009A36FA">
        <w:rPr>
          <w:rFonts w:asciiTheme="minorHAnsi" w:eastAsia="Times New Roman" w:hAnsiTheme="minorHAnsi" w:cstheme="minorHAnsi"/>
          <w:color w:val="000000"/>
          <w:lang w:val="es-PR"/>
        </w:rPr>
        <w:t xml:space="preserve">o Plaza Pública con </w:t>
      </w:r>
      <w:r w:rsidR="00BB750C" w:rsidRPr="009A36FA">
        <w:rPr>
          <w:rFonts w:asciiTheme="minorHAnsi" w:eastAsia="Times New Roman" w:hAnsiTheme="minorHAnsi" w:cstheme="minorHAnsi"/>
          <w:color w:val="000000"/>
          <w:lang w:val="es-PR"/>
        </w:rPr>
        <w:t>WI-FI</w:t>
      </w:r>
      <w:r w:rsidR="00B30F1F" w:rsidRPr="009A36FA">
        <w:rPr>
          <w:rFonts w:asciiTheme="minorHAnsi" w:eastAsia="Times New Roman" w:hAnsiTheme="minorHAnsi" w:cstheme="minorHAnsi"/>
          <w:color w:val="000000"/>
          <w:lang w:val="es-PR"/>
        </w:rPr>
        <w:t xml:space="preserve"> </w:t>
      </w:r>
      <w:r w:rsidRPr="009A36FA">
        <w:rPr>
          <w:rFonts w:asciiTheme="minorHAnsi" w:eastAsia="Times New Roman" w:hAnsiTheme="minorHAnsi" w:cstheme="minorHAnsi"/>
          <w:color w:val="000000"/>
          <w:lang w:val="es-PR"/>
        </w:rPr>
        <w:t>independiente a su pueblo de residencia.</w:t>
      </w:r>
    </w:p>
    <w:p w:rsidR="00FF7571" w:rsidRPr="009A659B" w:rsidRDefault="00FF7571" w:rsidP="00FF7571">
      <w:pPr>
        <w:pStyle w:val="ListParagraph"/>
        <w:spacing w:before="120" w:after="120" w:line="240" w:lineRule="auto"/>
        <w:rPr>
          <w:rFonts w:asciiTheme="minorHAnsi" w:eastAsia="Times New Roman" w:hAnsiTheme="minorHAnsi" w:cstheme="minorHAnsi"/>
          <w:b/>
          <w:color w:val="000000"/>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FC642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FC642D" w:rsidRDefault="00B841AB" w:rsidP="00F3589A">
            <w:pPr>
              <w:pStyle w:val="NormalWeb"/>
              <w:rPr>
                <w:rFonts w:asciiTheme="minorHAnsi" w:hAnsiTheme="minorHAnsi" w:cstheme="minorHAnsi"/>
                <w:color w:val="000000"/>
                <w:sz w:val="20"/>
                <w:szCs w:val="20"/>
                <w:lang w:val="es-PR"/>
              </w:rPr>
            </w:pPr>
            <w:r w:rsidRPr="00FC642D">
              <w:rPr>
                <w:rFonts w:asciiTheme="minorHAnsi" w:hAnsiTheme="minorHAnsi" w:cstheme="minorHAnsi"/>
                <w:noProof/>
                <w:color w:val="000000"/>
                <w:sz w:val="20"/>
                <w:szCs w:val="20"/>
              </w:rPr>
              <w:drawing>
                <wp:inline distT="0" distB="0" distL="0" distR="0" wp14:anchorId="2F3D6FF6" wp14:editId="62FD02DD">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FC642D">
              <w:rPr>
                <w:rFonts w:asciiTheme="minorHAnsi" w:hAnsiTheme="minorHAnsi" w:cstheme="minorHAnsi"/>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FC642D" w:rsidRDefault="006C6588" w:rsidP="00A625BF">
            <w:pPr>
              <w:spacing w:after="0" w:line="240" w:lineRule="auto"/>
              <w:rPr>
                <w:rFonts w:asciiTheme="minorHAnsi" w:eastAsiaTheme="minorHAnsi" w:hAnsiTheme="minorHAnsi" w:cstheme="minorHAnsi"/>
                <w:b/>
                <w:sz w:val="28"/>
                <w:szCs w:val="28"/>
                <w:lang w:val="es-PR"/>
              </w:rPr>
            </w:pPr>
            <w:r w:rsidRPr="00FC642D">
              <w:rPr>
                <w:rFonts w:asciiTheme="minorHAnsi" w:eastAsiaTheme="minorHAnsi" w:hAnsiTheme="minorHAnsi" w:cstheme="minorHAnsi"/>
                <w:b/>
                <w:sz w:val="28"/>
                <w:szCs w:val="28"/>
                <w:lang w:val="es-PR"/>
              </w:rPr>
              <w:t>E</w:t>
            </w:r>
            <w:r w:rsidR="00FD084F" w:rsidRPr="00FC642D">
              <w:rPr>
                <w:rFonts w:asciiTheme="minorHAnsi" w:eastAsiaTheme="minorHAnsi" w:hAnsiTheme="minorHAnsi" w:cstheme="minorHAnsi"/>
                <w:b/>
                <w:sz w:val="28"/>
                <w:szCs w:val="28"/>
                <w:lang w:val="es-PR"/>
              </w:rPr>
              <w:t>nlaces Relacionados</w:t>
            </w:r>
          </w:p>
        </w:tc>
      </w:tr>
    </w:tbl>
    <w:p w:rsidR="00001903" w:rsidRDefault="00001903" w:rsidP="00CC2A43">
      <w:pPr>
        <w:spacing w:before="120" w:after="120" w:line="240" w:lineRule="auto"/>
        <w:rPr>
          <w:rFonts w:asciiTheme="minorHAnsi" w:hAnsiTheme="minorHAnsi" w:cstheme="minorHAnsi"/>
          <w:lang w:val="es-PR"/>
        </w:rPr>
      </w:pPr>
      <w:r>
        <w:rPr>
          <w:rFonts w:asciiTheme="minorHAnsi" w:hAnsiTheme="minorHAnsi" w:cstheme="minorHAnsi"/>
          <w:lang w:val="es-PR"/>
        </w:rPr>
        <w:t>Documento(s) de Apoyo:</w:t>
      </w:r>
    </w:p>
    <w:p w:rsidR="00001903" w:rsidRPr="00FF7571" w:rsidRDefault="00001903" w:rsidP="00CC2A43">
      <w:pPr>
        <w:spacing w:before="120" w:after="120" w:line="240" w:lineRule="auto"/>
        <w:rPr>
          <w:rFonts w:asciiTheme="minorHAnsi" w:hAnsiTheme="minorHAnsi" w:cstheme="minorHAnsi"/>
          <w:color w:val="FF0000"/>
          <w:u w:val="single"/>
          <w:lang w:val="es-PR"/>
        </w:rPr>
      </w:pPr>
      <w:r>
        <w:rPr>
          <w:rFonts w:asciiTheme="minorHAnsi" w:hAnsiTheme="minorHAnsi" w:cstheme="minorHAnsi"/>
          <w:lang w:val="es-PR"/>
        </w:rPr>
        <w:tab/>
      </w:r>
      <w:hyperlink r:id="rId22" w:history="1">
        <w:r w:rsidRPr="00FF7571">
          <w:rPr>
            <w:rStyle w:val="Hyperlink"/>
            <w:rFonts w:asciiTheme="minorHAnsi" w:hAnsiTheme="minorHAnsi" w:cstheme="minorHAnsi"/>
            <w:color w:val="FF0000"/>
            <w:lang w:val="es-PR"/>
          </w:rPr>
          <w:t>Mapa Centros de Acceso al Internet</w:t>
        </w:r>
      </w:hyperlink>
    </w:p>
    <w:p w:rsidR="00001903" w:rsidRPr="00FF7571" w:rsidRDefault="00D1643A" w:rsidP="00001903">
      <w:pPr>
        <w:spacing w:before="120" w:after="120" w:line="240" w:lineRule="auto"/>
        <w:ind w:firstLine="720"/>
        <w:rPr>
          <w:rFonts w:asciiTheme="minorHAnsi" w:hAnsiTheme="minorHAnsi" w:cstheme="minorHAnsi"/>
          <w:color w:val="FF0000"/>
          <w:u w:val="single"/>
          <w:lang w:val="es-PR"/>
        </w:rPr>
      </w:pPr>
      <w:hyperlink r:id="rId23" w:history="1">
        <w:r w:rsidR="00001903" w:rsidRPr="00FF7571">
          <w:rPr>
            <w:rStyle w:val="Hyperlink"/>
            <w:rFonts w:asciiTheme="minorHAnsi" w:hAnsiTheme="minorHAnsi" w:cstheme="minorHAnsi"/>
            <w:color w:val="FF0000"/>
            <w:lang w:val="es-PR"/>
          </w:rPr>
          <w:t>Mapa Plazas Públicas con WI-FI</w:t>
        </w:r>
      </w:hyperlink>
    </w:p>
    <w:p w:rsidR="00CC2A43" w:rsidRDefault="00CC2A43" w:rsidP="00CC2A43">
      <w:pPr>
        <w:spacing w:before="120" w:after="120" w:line="240" w:lineRule="auto"/>
        <w:rPr>
          <w:rFonts w:asciiTheme="minorHAnsi" w:hAnsiTheme="minorHAnsi" w:cstheme="minorHAnsi"/>
          <w:lang w:val="es-PR"/>
        </w:rPr>
      </w:pPr>
      <w:r w:rsidRPr="00FC642D">
        <w:rPr>
          <w:rFonts w:asciiTheme="minorHAnsi" w:hAnsiTheme="minorHAnsi" w:cstheme="minorHAnsi"/>
          <w:lang w:val="es-PR"/>
        </w:rPr>
        <w:t>Página(s) de Internet:</w:t>
      </w:r>
    </w:p>
    <w:p w:rsidR="00F329FA" w:rsidRDefault="00D1643A" w:rsidP="00B30F1F">
      <w:pPr>
        <w:spacing w:before="120" w:after="120" w:line="240" w:lineRule="auto"/>
        <w:ind w:firstLine="720"/>
        <w:rPr>
          <w:rFonts w:asciiTheme="minorHAnsi" w:hAnsiTheme="minorHAnsi" w:cstheme="minorHAnsi"/>
          <w:u w:val="single"/>
          <w:lang w:val="es-PR"/>
        </w:rPr>
      </w:pPr>
      <w:hyperlink r:id="rId24" w:history="1">
        <w:r w:rsidR="00F329FA">
          <w:rPr>
            <w:rStyle w:val="Hyperlink"/>
            <w:rFonts w:asciiTheme="minorHAnsi" w:hAnsiTheme="minorHAnsi" w:cstheme="minorHAnsi"/>
            <w:lang w:val="es-PR"/>
          </w:rPr>
          <w:t>wifi.jrtpr.gobierno.pr</w:t>
        </w:r>
      </w:hyperlink>
    </w:p>
    <w:p w:rsidR="00F329FA" w:rsidRPr="00B30F1F" w:rsidRDefault="00D1643A" w:rsidP="00B30F1F">
      <w:pPr>
        <w:spacing w:before="120" w:after="120" w:line="240" w:lineRule="auto"/>
        <w:ind w:firstLine="720"/>
        <w:rPr>
          <w:rFonts w:asciiTheme="minorHAnsi" w:hAnsiTheme="minorHAnsi" w:cstheme="minorHAnsi"/>
          <w:u w:val="single"/>
          <w:lang w:val="es-PR"/>
        </w:rPr>
      </w:pPr>
      <w:hyperlink r:id="rId25" w:history="1">
        <w:r w:rsidR="00F329FA" w:rsidRPr="002E542E">
          <w:rPr>
            <w:rStyle w:val="Hyperlink"/>
            <w:rFonts w:asciiTheme="minorHAnsi" w:hAnsiTheme="minorHAnsi" w:cstheme="minorHAnsi"/>
            <w:lang w:val="es-PR"/>
          </w:rPr>
          <w:t>www.jrtpr.pr.gov</w:t>
        </w:r>
      </w:hyperlink>
    </w:p>
    <w:p w:rsidR="00F329FA" w:rsidRDefault="00D1643A" w:rsidP="00B111D4">
      <w:pPr>
        <w:spacing w:before="120" w:after="120" w:line="240" w:lineRule="auto"/>
        <w:ind w:firstLine="720"/>
        <w:rPr>
          <w:rStyle w:val="Hyperlink"/>
          <w:rFonts w:asciiTheme="minorHAnsi" w:hAnsiTheme="minorHAnsi" w:cstheme="minorHAnsi"/>
          <w:lang w:val="es-PR"/>
        </w:rPr>
      </w:pPr>
      <w:hyperlink r:id="rId26" w:history="1">
        <w:r w:rsidR="00F329FA" w:rsidRPr="00FC642D">
          <w:rPr>
            <w:rStyle w:val="Hyperlink"/>
            <w:rFonts w:asciiTheme="minorHAnsi" w:hAnsiTheme="minorHAnsi" w:cstheme="minorHAnsi"/>
            <w:lang w:val="es-PR"/>
          </w:rPr>
          <w:t>www.pr.gov</w:t>
        </w:r>
      </w:hyperlink>
    </w:p>
    <w:p w:rsidR="00FF7571" w:rsidRDefault="00FF7571" w:rsidP="00B111D4">
      <w:pPr>
        <w:spacing w:before="120" w:after="120" w:line="240" w:lineRule="auto"/>
        <w:ind w:firstLine="720"/>
        <w:rPr>
          <w:rStyle w:val="Hyperlink"/>
          <w:rFonts w:asciiTheme="minorHAnsi" w:hAnsiTheme="minorHAnsi" w:cstheme="minorHAnsi"/>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A67D2" w:rsidRPr="00D64AC1" w:rsidTr="003C1CD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A67D2" w:rsidRPr="00D64AC1" w:rsidRDefault="005A67D2" w:rsidP="003C1CD7">
            <w:pPr>
              <w:spacing w:before="100" w:beforeAutospacing="1" w:after="100" w:afterAutospacing="1" w:line="240" w:lineRule="auto"/>
              <w:rPr>
                <w:rFonts w:asciiTheme="minorHAnsi" w:eastAsia="Times New Roman" w:hAnsiTheme="minorHAnsi" w:cstheme="minorHAnsi"/>
                <w:color w:val="000000"/>
                <w:sz w:val="20"/>
                <w:szCs w:val="20"/>
              </w:rPr>
            </w:pPr>
            <w:r w:rsidRPr="00D64AC1">
              <w:rPr>
                <w:rFonts w:asciiTheme="minorHAnsi" w:eastAsia="Times New Roman" w:hAnsiTheme="minorHAnsi" w:cstheme="minorHAnsi"/>
                <w:noProof/>
                <w:color w:val="000000"/>
                <w:sz w:val="20"/>
                <w:szCs w:val="20"/>
              </w:rPr>
              <w:drawing>
                <wp:inline distT="0" distB="0" distL="0" distR="0" wp14:anchorId="3776DD6C" wp14:editId="66193C31">
                  <wp:extent cx="276225" cy="276225"/>
                  <wp:effectExtent l="19050" t="0" r="9525" b="0"/>
                  <wp:docPr id="4"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D64AC1">
              <w:rPr>
                <w:rFonts w:asciiTheme="minorHAnsi" w:eastAsia="Times New Roman" w:hAnsiTheme="minorHAnsi" w:cstheme="minorHAnsi"/>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5A67D2" w:rsidRPr="00D64AC1" w:rsidRDefault="005A67D2" w:rsidP="003C1CD7">
            <w:pPr>
              <w:spacing w:after="0" w:line="240" w:lineRule="auto"/>
              <w:rPr>
                <w:rFonts w:asciiTheme="minorHAnsi" w:eastAsiaTheme="minorHAnsi" w:hAnsiTheme="minorHAnsi" w:cstheme="minorHAnsi"/>
                <w:b/>
                <w:sz w:val="28"/>
                <w:szCs w:val="28"/>
              </w:rPr>
            </w:pPr>
            <w:r w:rsidRPr="00D64AC1">
              <w:rPr>
                <w:rFonts w:asciiTheme="minorHAnsi" w:eastAsiaTheme="minorHAnsi" w:hAnsiTheme="minorHAnsi" w:cstheme="minorHAnsi"/>
                <w:b/>
                <w:sz w:val="28"/>
                <w:szCs w:val="28"/>
              </w:rPr>
              <w:t>Redes Sociales</w:t>
            </w:r>
          </w:p>
        </w:tc>
      </w:tr>
    </w:tbl>
    <w:p w:rsidR="00D246C1" w:rsidRDefault="00D246C1" w:rsidP="00D246C1">
      <w:pPr>
        <w:spacing w:before="120" w:after="120"/>
        <w:rPr>
          <w:rFonts w:asciiTheme="minorHAnsi" w:hAnsiTheme="minorHAnsi" w:cstheme="minorHAnsi"/>
          <w:lang w:val="es-ES_tradnl"/>
        </w:rPr>
      </w:pPr>
      <w:r w:rsidRPr="00827649">
        <w:rPr>
          <w:rFonts w:asciiTheme="minorHAnsi" w:hAnsiTheme="minorHAnsi" w:cstheme="minorHAnsi"/>
          <w:lang w:val="es-ES_tradnl"/>
        </w:rPr>
        <w:t>Facebook: JRTPRonline</w:t>
      </w:r>
    </w:p>
    <w:p w:rsidR="00D246C1" w:rsidRDefault="00D246C1" w:rsidP="00D246C1">
      <w:pPr>
        <w:spacing w:before="120" w:after="120"/>
        <w:rPr>
          <w:rFonts w:asciiTheme="minorHAnsi" w:hAnsiTheme="minorHAnsi" w:cstheme="minorHAnsi"/>
          <w:lang w:val="es-ES_tradnl"/>
        </w:rPr>
      </w:pPr>
      <w:r>
        <w:rPr>
          <w:rFonts w:asciiTheme="minorHAnsi" w:hAnsiTheme="minorHAnsi" w:cstheme="minorHAnsi"/>
          <w:lang w:val="es-ES_tradnl"/>
        </w:rPr>
        <w:t>Twitter: @JRTPRonline</w:t>
      </w:r>
    </w:p>
    <w:p w:rsidR="005A67D2" w:rsidRPr="00246BEE" w:rsidRDefault="005A67D2" w:rsidP="00D246C1">
      <w:pPr>
        <w:spacing w:before="120" w:after="0"/>
        <w:rPr>
          <w:rFonts w:asciiTheme="minorHAnsi" w:hAnsiTheme="minorHAnsi" w:cstheme="minorHAnsi"/>
          <w:lang w:val="es-ES_tradnl"/>
        </w:rPr>
      </w:pPr>
    </w:p>
    <w:sectPr w:rsidR="005A67D2" w:rsidRPr="00246BEE" w:rsidSect="00D34073">
      <w:headerReference w:type="default" r:id="rId27"/>
      <w:footerReference w:type="default" r:id="rId28"/>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3C" w:rsidRDefault="00CC6A3C" w:rsidP="005501A9">
      <w:pPr>
        <w:spacing w:after="0" w:line="240" w:lineRule="auto"/>
      </w:pPr>
      <w:r>
        <w:separator/>
      </w:r>
    </w:p>
  </w:endnote>
  <w:endnote w:type="continuationSeparator" w:id="0">
    <w:p w:rsidR="00CC6A3C" w:rsidRDefault="00CC6A3C"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A625BF" w:rsidTr="00A625BF">
      <w:tc>
        <w:tcPr>
          <w:tcW w:w="2394" w:type="dxa"/>
          <w:shd w:val="clear" w:color="auto" w:fill="FFFFFF" w:themeFill="background1"/>
          <w:vAlign w:val="center"/>
        </w:tcPr>
        <w:p w:rsidR="00CF03B8" w:rsidRPr="00A625BF" w:rsidRDefault="00CF03B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6704" behindDoc="0" locked="0" layoutInCell="1" allowOverlap="1" wp14:anchorId="11C55A96" wp14:editId="5B30F758">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658A">
            <w:rPr>
              <w:rFonts w:asciiTheme="minorHAnsi" w:eastAsiaTheme="minorHAnsi" w:hAnsiTheme="minorHAnsi" w:cstheme="minorBidi"/>
              <w:noProof/>
            </w:rPr>
            <mc:AlternateContent>
              <mc:Choice Requires="wps">
                <w:drawing>
                  <wp:anchor distT="0" distB="0" distL="114300" distR="114300" simplePos="0" relativeHeight="251660800" behindDoc="0" locked="0" layoutInCell="1" allowOverlap="1" wp14:anchorId="008DD66C" wp14:editId="5C678C7A">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2BE1F8"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CF03B8" w:rsidRPr="00A625BF" w:rsidRDefault="005115C4"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w:t>
          </w:r>
          <w:r w:rsidR="00BA2309">
            <w:rPr>
              <w:rFonts w:asciiTheme="minorHAnsi" w:eastAsiaTheme="minorHAnsi" w:hAnsiTheme="minorHAnsi" w:cstheme="minorBidi"/>
              <w:lang w:val="es-PR"/>
            </w:rPr>
            <w:t xml:space="preserve"> 3-1-1</w:t>
          </w:r>
        </w:p>
      </w:tc>
      <w:tc>
        <w:tcPr>
          <w:tcW w:w="2988" w:type="dxa"/>
          <w:shd w:val="clear" w:color="auto" w:fill="FFFFFF" w:themeFill="background1"/>
          <w:vAlign w:val="center"/>
        </w:tcPr>
        <w:p w:rsidR="00CF03B8" w:rsidRPr="00A625BF" w:rsidRDefault="00CF03B8"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D1643A">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D1643A">
            <w:rPr>
              <w:rFonts w:asciiTheme="minorHAnsi" w:eastAsiaTheme="minorHAnsi" w:hAnsiTheme="minorHAnsi" w:cstheme="minorBidi"/>
              <w:noProof/>
              <w:lang w:val="es-PR"/>
            </w:rPr>
            <w:t>3</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CF03B8" w:rsidRPr="0079658A" w:rsidRDefault="0079658A" w:rsidP="00827649">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sidR="00BA2309">
      <w:rPr>
        <w:rFonts w:cs="Calibri"/>
        <w:sz w:val="16"/>
        <w:szCs w:val="16"/>
        <w:lang w:val="es-PR"/>
      </w:rPr>
      <w:t>orden ejecutiva, reglamentos y/</w:t>
    </w:r>
    <w:r w:rsidRPr="00B3167B">
      <w:rPr>
        <w:rFonts w:cs="Calibri"/>
        <w:sz w:val="16"/>
        <w:szCs w:val="16"/>
        <w:lang w:val="es-PR"/>
      </w:rPr>
      <w:t>o normas aplicables a la agencia de gobierno.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3C" w:rsidRDefault="00CC6A3C" w:rsidP="005501A9">
      <w:pPr>
        <w:spacing w:after="0" w:line="240" w:lineRule="auto"/>
      </w:pPr>
      <w:r>
        <w:separator/>
      </w:r>
    </w:p>
  </w:footnote>
  <w:footnote w:type="continuationSeparator" w:id="0">
    <w:p w:rsidR="00CC6A3C" w:rsidRDefault="00CC6A3C"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7B" w:rsidRPr="0010565D" w:rsidRDefault="0079658A" w:rsidP="00576109">
    <w:pPr>
      <w:tabs>
        <w:tab w:val="center" w:pos="4680"/>
      </w:tabs>
      <w:spacing w:after="0" w:line="240" w:lineRule="auto"/>
      <w:rPr>
        <w:sz w:val="32"/>
        <w:szCs w:val="32"/>
        <w:highlight w:val="yellow"/>
        <w:lang w:val="es-PR"/>
      </w:rPr>
    </w:pPr>
    <w:r w:rsidRPr="00563252">
      <w:rPr>
        <w:noProof/>
        <w:sz w:val="32"/>
        <w:szCs w:val="32"/>
      </w:rPr>
      <mc:AlternateContent>
        <mc:Choice Requires="wps">
          <w:drawing>
            <wp:anchor distT="0" distB="0" distL="114300" distR="114300" simplePos="0" relativeHeight="251654656" behindDoc="0" locked="0" layoutInCell="1" allowOverlap="1" wp14:anchorId="6252D1B9" wp14:editId="1E4480CC">
              <wp:simplePos x="0" y="0"/>
              <wp:positionH relativeFrom="column">
                <wp:posOffset>4946650</wp:posOffset>
              </wp:positionH>
              <wp:positionV relativeFrom="paragraph">
                <wp:posOffset>84455</wp:posOffset>
              </wp:positionV>
              <wp:extent cx="1050290" cy="349250"/>
              <wp:effectExtent l="12700" t="8255" r="1333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A25AB6" w:rsidRPr="00D15790" w:rsidRDefault="00A57B57" w:rsidP="00A25AB6">
                          <w:pPr>
                            <w:spacing w:after="0" w:line="240" w:lineRule="auto"/>
                            <w:jc w:val="center"/>
                            <w:rPr>
                              <w:sz w:val="16"/>
                              <w:szCs w:val="16"/>
                              <w:lang w:val="es-PR"/>
                            </w:rPr>
                          </w:pPr>
                          <w:r w:rsidRPr="00D15790">
                            <w:rPr>
                              <w:sz w:val="16"/>
                              <w:szCs w:val="16"/>
                              <w:lang w:val="es-PR"/>
                            </w:rPr>
                            <w:t>JRTPR-008</w:t>
                          </w:r>
                        </w:p>
                        <w:p w:rsidR="00CF03B8" w:rsidRPr="00815B23" w:rsidRDefault="00A25AB6" w:rsidP="00A25AB6">
                          <w:pPr>
                            <w:spacing w:after="0" w:line="240" w:lineRule="auto"/>
                            <w:jc w:val="center"/>
                            <w:rPr>
                              <w:sz w:val="16"/>
                              <w:szCs w:val="16"/>
                              <w:lang w:val="es-PR"/>
                            </w:rPr>
                          </w:pPr>
                          <w:r w:rsidRPr="00D15790">
                            <w:rPr>
                              <w:sz w:val="16"/>
                              <w:szCs w:val="16"/>
                              <w:lang w:val="es-PR"/>
                            </w:rPr>
                            <w:t xml:space="preserve">Vigencia: </w:t>
                          </w:r>
                          <w:r w:rsidR="00827649">
                            <w:rPr>
                              <w:sz w:val="16"/>
                              <w:szCs w:val="16"/>
                              <w:lang w:val="es-PR"/>
                            </w:rPr>
                            <w:t>14</w:t>
                          </w:r>
                          <w:r w:rsidRPr="00D15790">
                            <w:rPr>
                              <w:sz w:val="16"/>
                              <w:szCs w:val="16"/>
                              <w:lang w:val="es-PR"/>
                            </w:rPr>
                            <w:t>-</w:t>
                          </w:r>
                          <w:r w:rsidR="00827649">
                            <w:rPr>
                              <w:sz w:val="16"/>
                              <w:szCs w:val="16"/>
                              <w:lang w:val="es-PR"/>
                            </w:rPr>
                            <w:t>jun</w:t>
                          </w:r>
                          <w:r w:rsidRPr="00D15790">
                            <w:rPr>
                              <w:sz w:val="16"/>
                              <w:szCs w:val="16"/>
                              <w:lang w:val="es-PR"/>
                            </w:rPr>
                            <w:t>-1</w:t>
                          </w:r>
                          <w:r w:rsidR="00827649">
                            <w:rPr>
                              <w:sz w:val="16"/>
                              <w:szCs w:val="16"/>
                              <w:lang w:val="es-PR"/>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252D1B9" id="_x0000_t202" coordsize="21600,21600" o:spt="202" path="m,l,21600r21600,l21600,xe">
              <v:stroke joinstyle="miter"/>
              <v:path gradientshapeok="t" o:connecttype="rect"/>
            </v:shapetype>
            <v:shape id="Text Box 1" o:spid="_x0000_s1026" type="#_x0000_t202" style="position:absolute;margin-left:389.5pt;margin-top:6.65pt;width:82.7pt;height:27.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fit-shape-to-text:t">
                <w:txbxContent>
                  <w:p w:rsidR="00A25AB6" w:rsidRPr="00D15790" w:rsidRDefault="00A57B57" w:rsidP="00A25AB6">
                    <w:pPr>
                      <w:spacing w:after="0" w:line="240" w:lineRule="auto"/>
                      <w:jc w:val="center"/>
                      <w:rPr>
                        <w:sz w:val="16"/>
                        <w:szCs w:val="16"/>
                        <w:lang w:val="es-PR"/>
                      </w:rPr>
                    </w:pPr>
                    <w:r w:rsidRPr="00D15790">
                      <w:rPr>
                        <w:sz w:val="16"/>
                        <w:szCs w:val="16"/>
                        <w:lang w:val="es-PR"/>
                      </w:rPr>
                      <w:t>JRTPR-008</w:t>
                    </w:r>
                  </w:p>
                  <w:p w:rsidR="00CF03B8" w:rsidRPr="00815B23" w:rsidRDefault="00A25AB6" w:rsidP="00A25AB6">
                    <w:pPr>
                      <w:spacing w:after="0" w:line="240" w:lineRule="auto"/>
                      <w:jc w:val="center"/>
                      <w:rPr>
                        <w:sz w:val="16"/>
                        <w:szCs w:val="16"/>
                        <w:lang w:val="es-PR"/>
                      </w:rPr>
                    </w:pPr>
                    <w:r w:rsidRPr="00D15790">
                      <w:rPr>
                        <w:sz w:val="16"/>
                        <w:szCs w:val="16"/>
                        <w:lang w:val="es-PR"/>
                      </w:rPr>
                      <w:t xml:space="preserve">Vigencia: </w:t>
                    </w:r>
                    <w:r w:rsidR="00827649">
                      <w:rPr>
                        <w:sz w:val="16"/>
                        <w:szCs w:val="16"/>
                        <w:lang w:val="es-PR"/>
                      </w:rPr>
                      <w:t>14</w:t>
                    </w:r>
                    <w:r w:rsidRPr="00D15790">
                      <w:rPr>
                        <w:sz w:val="16"/>
                        <w:szCs w:val="16"/>
                        <w:lang w:val="es-PR"/>
                      </w:rPr>
                      <w:t>-</w:t>
                    </w:r>
                    <w:r w:rsidR="00827649">
                      <w:rPr>
                        <w:sz w:val="16"/>
                        <w:szCs w:val="16"/>
                        <w:lang w:val="es-PR"/>
                      </w:rPr>
                      <w:t>jun</w:t>
                    </w:r>
                    <w:r w:rsidRPr="00D15790">
                      <w:rPr>
                        <w:sz w:val="16"/>
                        <w:szCs w:val="16"/>
                        <w:lang w:val="es-PR"/>
                      </w:rPr>
                      <w:t>-1</w:t>
                    </w:r>
                    <w:r w:rsidR="00827649">
                      <w:rPr>
                        <w:sz w:val="16"/>
                        <w:szCs w:val="16"/>
                        <w:lang w:val="es-PR"/>
                      </w:rPr>
                      <w:t>5</w:t>
                    </w:r>
                  </w:p>
                </w:txbxContent>
              </v:textbox>
            </v:shape>
          </w:pict>
        </mc:Fallback>
      </mc:AlternateContent>
    </w:r>
    <w:r w:rsidR="00F632B7" w:rsidRPr="00563252">
      <w:rPr>
        <w:sz w:val="32"/>
        <w:szCs w:val="32"/>
        <w:lang w:val="es-PR"/>
      </w:rPr>
      <w:t>Junta Reglamenta</w:t>
    </w:r>
    <w:r w:rsidR="0024057B" w:rsidRPr="00563252">
      <w:rPr>
        <w:sz w:val="32"/>
        <w:szCs w:val="32"/>
        <w:lang w:val="es-PR"/>
      </w:rPr>
      <w:t xml:space="preserve">dora de Telecomunicaciones de </w:t>
    </w:r>
  </w:p>
  <w:p w:rsidR="00CF03B8" w:rsidRDefault="0024057B" w:rsidP="00576109">
    <w:pPr>
      <w:tabs>
        <w:tab w:val="center" w:pos="4680"/>
      </w:tabs>
      <w:spacing w:after="0" w:line="240" w:lineRule="auto"/>
      <w:rPr>
        <w:sz w:val="32"/>
        <w:szCs w:val="32"/>
        <w:lang w:val="es-PR"/>
      </w:rPr>
    </w:pPr>
    <w:r w:rsidRPr="00563252">
      <w:rPr>
        <w:sz w:val="32"/>
        <w:szCs w:val="32"/>
        <w:lang w:val="es-PR"/>
      </w:rPr>
      <w:t>Puerto Rico</w:t>
    </w:r>
    <w:r w:rsidR="00B111D4" w:rsidRPr="00563252">
      <w:rPr>
        <w:sz w:val="32"/>
        <w:szCs w:val="32"/>
        <w:lang w:val="es-PR"/>
      </w:rPr>
      <w:t xml:space="preserve"> (JRTPR)</w:t>
    </w:r>
    <w:r w:rsidR="00576109">
      <w:rPr>
        <w:sz w:val="32"/>
        <w:szCs w:val="32"/>
        <w:lang w:val="es-PR"/>
      </w:rPr>
      <w:tab/>
    </w:r>
  </w:p>
  <w:p w:rsidR="00CF03B8" w:rsidRPr="0024057B" w:rsidRDefault="00F632B7" w:rsidP="00827649">
    <w:pPr>
      <w:spacing w:line="240" w:lineRule="auto"/>
      <w:rPr>
        <w:b/>
        <w:sz w:val="28"/>
        <w:szCs w:val="28"/>
        <w:lang w:val="es-PR"/>
      </w:rPr>
    </w:pPr>
    <w:r>
      <w:rPr>
        <w:b/>
        <w:sz w:val="28"/>
        <w:szCs w:val="28"/>
        <w:lang w:val="es-PR"/>
      </w:rPr>
      <w:t>Informaci</w:t>
    </w:r>
    <w:r w:rsidR="001940B0">
      <w:rPr>
        <w:b/>
        <w:sz w:val="28"/>
        <w:szCs w:val="28"/>
        <w:lang w:val="es-PR"/>
      </w:rPr>
      <w:t xml:space="preserve">ón sobre </w:t>
    </w:r>
    <w:r w:rsidR="00FB3313">
      <w:rPr>
        <w:b/>
        <w:sz w:val="28"/>
        <w:szCs w:val="28"/>
        <w:lang w:val="es-PR"/>
      </w:rPr>
      <w:t xml:space="preserve">los </w:t>
    </w:r>
    <w:r w:rsidR="00C62F44">
      <w:rPr>
        <w:b/>
        <w:sz w:val="28"/>
        <w:szCs w:val="28"/>
        <w:lang w:val="es-PR"/>
      </w:rPr>
      <w:t>Centros de Acceso al Internet</w:t>
    </w:r>
    <w:r w:rsidR="006E6D22">
      <w:rPr>
        <w:b/>
        <w:sz w:val="28"/>
        <w:szCs w:val="28"/>
        <w:lang w:val="es-PR"/>
      </w:rPr>
      <w:t xml:space="preserve"> y</w:t>
    </w:r>
    <w:r w:rsidR="00DE0498">
      <w:rPr>
        <w:b/>
        <w:sz w:val="28"/>
        <w:szCs w:val="28"/>
        <w:lang w:val="es-PR"/>
      </w:rPr>
      <w:t xml:space="preserve"> Plazas Públicas con </w:t>
    </w:r>
    <w:r w:rsidR="00BB750C">
      <w:rPr>
        <w:b/>
        <w:sz w:val="28"/>
        <w:szCs w:val="28"/>
        <w:lang w:val="es-PR"/>
      </w:rPr>
      <w:t>WI-FI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7D44D64"/>
    <w:multiLevelType w:val="hybridMultilevel"/>
    <w:tmpl w:val="7FDE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B16D8"/>
    <w:multiLevelType w:val="hybridMultilevel"/>
    <w:tmpl w:val="24DA2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0">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7A7326"/>
    <w:multiLevelType w:val="hybridMultilevel"/>
    <w:tmpl w:val="A96A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0">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4">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5">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0">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1">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7"/>
  </w:num>
  <w:num w:numId="2">
    <w:abstractNumId w:val="27"/>
  </w:num>
  <w:num w:numId="3">
    <w:abstractNumId w:val="28"/>
  </w:num>
  <w:num w:numId="4">
    <w:abstractNumId w:val="32"/>
  </w:num>
  <w:num w:numId="5">
    <w:abstractNumId w:val="17"/>
  </w:num>
  <w:num w:numId="6">
    <w:abstractNumId w:val="13"/>
  </w:num>
  <w:num w:numId="7">
    <w:abstractNumId w:val="22"/>
  </w:num>
  <w:num w:numId="8">
    <w:abstractNumId w:val="11"/>
  </w:num>
  <w:num w:numId="9">
    <w:abstractNumId w:val="25"/>
  </w:num>
  <w:num w:numId="10">
    <w:abstractNumId w:val="10"/>
  </w:num>
  <w:num w:numId="11">
    <w:abstractNumId w:val="1"/>
  </w:num>
  <w:num w:numId="12">
    <w:abstractNumId w:val="31"/>
  </w:num>
  <w:num w:numId="13">
    <w:abstractNumId w:val="3"/>
  </w:num>
  <w:num w:numId="14">
    <w:abstractNumId w:val="26"/>
  </w:num>
  <w:num w:numId="15">
    <w:abstractNumId w:val="6"/>
  </w:num>
  <w:num w:numId="16">
    <w:abstractNumId w:val="20"/>
  </w:num>
  <w:num w:numId="17">
    <w:abstractNumId w:val="4"/>
  </w:num>
  <w:num w:numId="18">
    <w:abstractNumId w:val="24"/>
  </w:num>
  <w:num w:numId="19">
    <w:abstractNumId w:val="14"/>
  </w:num>
  <w:num w:numId="20">
    <w:abstractNumId w:val="23"/>
  </w:num>
  <w:num w:numId="21">
    <w:abstractNumId w:val="12"/>
  </w:num>
  <w:num w:numId="22">
    <w:abstractNumId w:val="2"/>
  </w:num>
  <w:num w:numId="23">
    <w:abstractNumId w:val="29"/>
  </w:num>
  <w:num w:numId="24">
    <w:abstractNumId w:val="30"/>
  </w:num>
  <w:num w:numId="25">
    <w:abstractNumId w:val="9"/>
  </w:num>
  <w:num w:numId="26">
    <w:abstractNumId w:val="0"/>
  </w:num>
  <w:num w:numId="27">
    <w:abstractNumId w:val="19"/>
  </w:num>
  <w:num w:numId="28">
    <w:abstractNumId w:val="16"/>
  </w:num>
  <w:num w:numId="29">
    <w:abstractNumId w:val="15"/>
  </w:num>
  <w:num w:numId="30">
    <w:abstractNumId w:val="21"/>
  </w:num>
  <w:num w:numId="31">
    <w:abstractNumId w:val="18"/>
  </w:num>
  <w:num w:numId="32">
    <w:abstractNumId w:val="8"/>
  </w:num>
  <w:num w:numId="33">
    <w:abstractNumId w:val="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B7"/>
    <w:rsid w:val="00001903"/>
    <w:rsid w:val="00005355"/>
    <w:rsid w:val="000103CD"/>
    <w:rsid w:val="00021BB5"/>
    <w:rsid w:val="00022098"/>
    <w:rsid w:val="00031913"/>
    <w:rsid w:val="00032898"/>
    <w:rsid w:val="00032D48"/>
    <w:rsid w:val="00035A7B"/>
    <w:rsid w:val="00037674"/>
    <w:rsid w:val="00042761"/>
    <w:rsid w:val="000458BF"/>
    <w:rsid w:val="00047166"/>
    <w:rsid w:val="000517CD"/>
    <w:rsid w:val="00057000"/>
    <w:rsid w:val="00057723"/>
    <w:rsid w:val="00060B1F"/>
    <w:rsid w:val="000654F9"/>
    <w:rsid w:val="00066C33"/>
    <w:rsid w:val="000674D5"/>
    <w:rsid w:val="0007270C"/>
    <w:rsid w:val="00075B22"/>
    <w:rsid w:val="00075B7B"/>
    <w:rsid w:val="00076DE8"/>
    <w:rsid w:val="00077B18"/>
    <w:rsid w:val="0009017E"/>
    <w:rsid w:val="00091C87"/>
    <w:rsid w:val="0009348E"/>
    <w:rsid w:val="000940BF"/>
    <w:rsid w:val="00095162"/>
    <w:rsid w:val="0009685B"/>
    <w:rsid w:val="000A1207"/>
    <w:rsid w:val="000A19E1"/>
    <w:rsid w:val="000A6877"/>
    <w:rsid w:val="000B2831"/>
    <w:rsid w:val="000B69D3"/>
    <w:rsid w:val="000B7DEF"/>
    <w:rsid w:val="000C5283"/>
    <w:rsid w:val="000D60F9"/>
    <w:rsid w:val="000D70DB"/>
    <w:rsid w:val="000E4017"/>
    <w:rsid w:val="000F40B6"/>
    <w:rsid w:val="000F7989"/>
    <w:rsid w:val="00101F32"/>
    <w:rsid w:val="0010360D"/>
    <w:rsid w:val="0010565D"/>
    <w:rsid w:val="0011279C"/>
    <w:rsid w:val="001143FE"/>
    <w:rsid w:val="00122E19"/>
    <w:rsid w:val="00126FC9"/>
    <w:rsid w:val="00133BAB"/>
    <w:rsid w:val="0013467D"/>
    <w:rsid w:val="00134878"/>
    <w:rsid w:val="001356F1"/>
    <w:rsid w:val="0014124B"/>
    <w:rsid w:val="00142FD6"/>
    <w:rsid w:val="0014766A"/>
    <w:rsid w:val="00162D4A"/>
    <w:rsid w:val="0016664C"/>
    <w:rsid w:val="00173985"/>
    <w:rsid w:val="00174283"/>
    <w:rsid w:val="00175C1F"/>
    <w:rsid w:val="00177BC6"/>
    <w:rsid w:val="00181A79"/>
    <w:rsid w:val="00182153"/>
    <w:rsid w:val="00185F44"/>
    <w:rsid w:val="001860B9"/>
    <w:rsid w:val="00191D71"/>
    <w:rsid w:val="00192396"/>
    <w:rsid w:val="001940B0"/>
    <w:rsid w:val="00194922"/>
    <w:rsid w:val="001B4194"/>
    <w:rsid w:val="001B5254"/>
    <w:rsid w:val="001B5E3B"/>
    <w:rsid w:val="001B6C87"/>
    <w:rsid w:val="001C147E"/>
    <w:rsid w:val="001C2D5F"/>
    <w:rsid w:val="001C4B1B"/>
    <w:rsid w:val="001C7A01"/>
    <w:rsid w:val="001D586F"/>
    <w:rsid w:val="001E1870"/>
    <w:rsid w:val="001E19BA"/>
    <w:rsid w:val="001E770C"/>
    <w:rsid w:val="002004EC"/>
    <w:rsid w:val="0020276F"/>
    <w:rsid w:val="002036C5"/>
    <w:rsid w:val="00203A78"/>
    <w:rsid w:val="00204116"/>
    <w:rsid w:val="002069F5"/>
    <w:rsid w:val="002178F4"/>
    <w:rsid w:val="002241F3"/>
    <w:rsid w:val="00224796"/>
    <w:rsid w:val="00225FE9"/>
    <w:rsid w:val="00231ED1"/>
    <w:rsid w:val="00236370"/>
    <w:rsid w:val="00237BDC"/>
    <w:rsid w:val="0024057B"/>
    <w:rsid w:val="00245AC4"/>
    <w:rsid w:val="00245FEB"/>
    <w:rsid w:val="00246BEE"/>
    <w:rsid w:val="002501E2"/>
    <w:rsid w:val="00265792"/>
    <w:rsid w:val="00265AE9"/>
    <w:rsid w:val="0026787D"/>
    <w:rsid w:val="00267DA0"/>
    <w:rsid w:val="002734CB"/>
    <w:rsid w:val="0027646A"/>
    <w:rsid w:val="00277BF0"/>
    <w:rsid w:val="00285FF6"/>
    <w:rsid w:val="002908E3"/>
    <w:rsid w:val="00290A47"/>
    <w:rsid w:val="002978B8"/>
    <w:rsid w:val="002A10D2"/>
    <w:rsid w:val="002A6367"/>
    <w:rsid w:val="002A7ACF"/>
    <w:rsid w:val="002B5156"/>
    <w:rsid w:val="002C1753"/>
    <w:rsid w:val="002D1E0C"/>
    <w:rsid w:val="002D3544"/>
    <w:rsid w:val="002D3658"/>
    <w:rsid w:val="002E542E"/>
    <w:rsid w:val="002F030A"/>
    <w:rsid w:val="002F2A29"/>
    <w:rsid w:val="002F38A5"/>
    <w:rsid w:val="0030058C"/>
    <w:rsid w:val="003017A1"/>
    <w:rsid w:val="00303BF4"/>
    <w:rsid w:val="00306286"/>
    <w:rsid w:val="00307F9A"/>
    <w:rsid w:val="00314199"/>
    <w:rsid w:val="0033701A"/>
    <w:rsid w:val="00344E42"/>
    <w:rsid w:val="003512E5"/>
    <w:rsid w:val="003556DB"/>
    <w:rsid w:val="00362B7B"/>
    <w:rsid w:val="0036675A"/>
    <w:rsid w:val="00370141"/>
    <w:rsid w:val="00371849"/>
    <w:rsid w:val="00393F9D"/>
    <w:rsid w:val="003950A0"/>
    <w:rsid w:val="003A20CF"/>
    <w:rsid w:val="003A6158"/>
    <w:rsid w:val="003A7310"/>
    <w:rsid w:val="003B4575"/>
    <w:rsid w:val="003B4DDE"/>
    <w:rsid w:val="003C6015"/>
    <w:rsid w:val="003E0674"/>
    <w:rsid w:val="003E3CF4"/>
    <w:rsid w:val="003E63F6"/>
    <w:rsid w:val="003F0271"/>
    <w:rsid w:val="003F3262"/>
    <w:rsid w:val="003F6F56"/>
    <w:rsid w:val="003F7B76"/>
    <w:rsid w:val="003F7EF4"/>
    <w:rsid w:val="0040087D"/>
    <w:rsid w:val="004012B7"/>
    <w:rsid w:val="00406783"/>
    <w:rsid w:val="00412C48"/>
    <w:rsid w:val="004241F6"/>
    <w:rsid w:val="0042508A"/>
    <w:rsid w:val="0043005F"/>
    <w:rsid w:val="00434497"/>
    <w:rsid w:val="00445105"/>
    <w:rsid w:val="004529FC"/>
    <w:rsid w:val="004548F1"/>
    <w:rsid w:val="00456683"/>
    <w:rsid w:val="004651BE"/>
    <w:rsid w:val="0047186A"/>
    <w:rsid w:val="00475E45"/>
    <w:rsid w:val="00476F59"/>
    <w:rsid w:val="004842B9"/>
    <w:rsid w:val="004847E5"/>
    <w:rsid w:val="0049324C"/>
    <w:rsid w:val="004979AF"/>
    <w:rsid w:val="00497B37"/>
    <w:rsid w:val="004A04AB"/>
    <w:rsid w:val="004A3EC8"/>
    <w:rsid w:val="004A5AAE"/>
    <w:rsid w:val="004C2D1D"/>
    <w:rsid w:val="004D2A32"/>
    <w:rsid w:val="004D33BF"/>
    <w:rsid w:val="004D415A"/>
    <w:rsid w:val="004E0DAC"/>
    <w:rsid w:val="004E1CC2"/>
    <w:rsid w:val="004F0BCB"/>
    <w:rsid w:val="004F4209"/>
    <w:rsid w:val="00500DDA"/>
    <w:rsid w:val="00503F15"/>
    <w:rsid w:val="00506097"/>
    <w:rsid w:val="005115C4"/>
    <w:rsid w:val="005170DE"/>
    <w:rsid w:val="005241A9"/>
    <w:rsid w:val="00527066"/>
    <w:rsid w:val="00532C7E"/>
    <w:rsid w:val="00537AFD"/>
    <w:rsid w:val="005420A8"/>
    <w:rsid w:val="00544149"/>
    <w:rsid w:val="005448F7"/>
    <w:rsid w:val="005501A9"/>
    <w:rsid w:val="005515A2"/>
    <w:rsid w:val="005556A2"/>
    <w:rsid w:val="00556A00"/>
    <w:rsid w:val="00557367"/>
    <w:rsid w:val="00563252"/>
    <w:rsid w:val="00576109"/>
    <w:rsid w:val="0058498C"/>
    <w:rsid w:val="00590F9C"/>
    <w:rsid w:val="00591CEE"/>
    <w:rsid w:val="005A67D2"/>
    <w:rsid w:val="005B2388"/>
    <w:rsid w:val="005B46E0"/>
    <w:rsid w:val="005B6772"/>
    <w:rsid w:val="005C1B0C"/>
    <w:rsid w:val="005C1D13"/>
    <w:rsid w:val="005C33B7"/>
    <w:rsid w:val="005D2EE9"/>
    <w:rsid w:val="005D6FC4"/>
    <w:rsid w:val="005D72CC"/>
    <w:rsid w:val="005D79C6"/>
    <w:rsid w:val="005F065C"/>
    <w:rsid w:val="005F07EB"/>
    <w:rsid w:val="005F17D8"/>
    <w:rsid w:val="005F7447"/>
    <w:rsid w:val="006056B8"/>
    <w:rsid w:val="0060731C"/>
    <w:rsid w:val="00614C19"/>
    <w:rsid w:val="0063172A"/>
    <w:rsid w:val="00633154"/>
    <w:rsid w:val="00633672"/>
    <w:rsid w:val="00633E03"/>
    <w:rsid w:val="00644031"/>
    <w:rsid w:val="00655D34"/>
    <w:rsid w:val="00655E15"/>
    <w:rsid w:val="0066535D"/>
    <w:rsid w:val="00667D45"/>
    <w:rsid w:val="006810A0"/>
    <w:rsid w:val="00681B85"/>
    <w:rsid w:val="00681D7E"/>
    <w:rsid w:val="006823A0"/>
    <w:rsid w:val="0068260E"/>
    <w:rsid w:val="00682EDE"/>
    <w:rsid w:val="00683F73"/>
    <w:rsid w:val="0068687E"/>
    <w:rsid w:val="00686BFC"/>
    <w:rsid w:val="00687F7E"/>
    <w:rsid w:val="00694504"/>
    <w:rsid w:val="006A0C4A"/>
    <w:rsid w:val="006A35EC"/>
    <w:rsid w:val="006A5C1B"/>
    <w:rsid w:val="006B5A60"/>
    <w:rsid w:val="006B7DFA"/>
    <w:rsid w:val="006C1414"/>
    <w:rsid w:val="006C1662"/>
    <w:rsid w:val="006C50A0"/>
    <w:rsid w:val="006C6588"/>
    <w:rsid w:val="006C6B39"/>
    <w:rsid w:val="006E3049"/>
    <w:rsid w:val="006E374E"/>
    <w:rsid w:val="006E5778"/>
    <w:rsid w:val="006E6D22"/>
    <w:rsid w:val="006F0C66"/>
    <w:rsid w:val="006F359E"/>
    <w:rsid w:val="00706AE9"/>
    <w:rsid w:val="00722794"/>
    <w:rsid w:val="007243D1"/>
    <w:rsid w:val="00726CF4"/>
    <w:rsid w:val="007271F4"/>
    <w:rsid w:val="00735FB7"/>
    <w:rsid w:val="007415A2"/>
    <w:rsid w:val="007423D8"/>
    <w:rsid w:val="0074728C"/>
    <w:rsid w:val="0075068F"/>
    <w:rsid w:val="0076116F"/>
    <w:rsid w:val="00771196"/>
    <w:rsid w:val="00771A56"/>
    <w:rsid w:val="00772F4B"/>
    <w:rsid w:val="00781E56"/>
    <w:rsid w:val="00790A6E"/>
    <w:rsid w:val="00793C85"/>
    <w:rsid w:val="0079658A"/>
    <w:rsid w:val="007B1C6B"/>
    <w:rsid w:val="007B3534"/>
    <w:rsid w:val="007B4C53"/>
    <w:rsid w:val="007C089B"/>
    <w:rsid w:val="007C4C59"/>
    <w:rsid w:val="007C795B"/>
    <w:rsid w:val="007D07C4"/>
    <w:rsid w:val="007E1921"/>
    <w:rsid w:val="007E319D"/>
    <w:rsid w:val="007F0041"/>
    <w:rsid w:val="007F6C93"/>
    <w:rsid w:val="007F7A59"/>
    <w:rsid w:val="00807397"/>
    <w:rsid w:val="00815B23"/>
    <w:rsid w:val="00817C0C"/>
    <w:rsid w:val="00824CB0"/>
    <w:rsid w:val="00827649"/>
    <w:rsid w:val="00832CC3"/>
    <w:rsid w:val="00841D9E"/>
    <w:rsid w:val="008542CD"/>
    <w:rsid w:val="008766CF"/>
    <w:rsid w:val="00877A45"/>
    <w:rsid w:val="008947B8"/>
    <w:rsid w:val="008A0367"/>
    <w:rsid w:val="008B7F12"/>
    <w:rsid w:val="008C479E"/>
    <w:rsid w:val="008D5197"/>
    <w:rsid w:val="008F28C7"/>
    <w:rsid w:val="008F34D6"/>
    <w:rsid w:val="00910F3B"/>
    <w:rsid w:val="00916D37"/>
    <w:rsid w:val="00917173"/>
    <w:rsid w:val="009177F5"/>
    <w:rsid w:val="00920F3A"/>
    <w:rsid w:val="00924F05"/>
    <w:rsid w:val="00933418"/>
    <w:rsid w:val="0093666D"/>
    <w:rsid w:val="00951825"/>
    <w:rsid w:val="00953728"/>
    <w:rsid w:val="00963FB9"/>
    <w:rsid w:val="0097559D"/>
    <w:rsid w:val="00981570"/>
    <w:rsid w:val="00983F08"/>
    <w:rsid w:val="00992369"/>
    <w:rsid w:val="00993242"/>
    <w:rsid w:val="00997C87"/>
    <w:rsid w:val="009A1E26"/>
    <w:rsid w:val="009A36FA"/>
    <w:rsid w:val="009A659B"/>
    <w:rsid w:val="009B26E4"/>
    <w:rsid w:val="009B2C9B"/>
    <w:rsid w:val="009B7684"/>
    <w:rsid w:val="009C019A"/>
    <w:rsid w:val="009C3BD1"/>
    <w:rsid w:val="009D5454"/>
    <w:rsid w:val="009E10B3"/>
    <w:rsid w:val="009E6F83"/>
    <w:rsid w:val="009F4507"/>
    <w:rsid w:val="00A03578"/>
    <w:rsid w:val="00A0366B"/>
    <w:rsid w:val="00A05433"/>
    <w:rsid w:val="00A132E2"/>
    <w:rsid w:val="00A15EFF"/>
    <w:rsid w:val="00A250A7"/>
    <w:rsid w:val="00A25135"/>
    <w:rsid w:val="00A25AB6"/>
    <w:rsid w:val="00A26F7F"/>
    <w:rsid w:val="00A271A0"/>
    <w:rsid w:val="00A5086B"/>
    <w:rsid w:val="00A5492B"/>
    <w:rsid w:val="00A57B57"/>
    <w:rsid w:val="00A60B6E"/>
    <w:rsid w:val="00A625BF"/>
    <w:rsid w:val="00A633B9"/>
    <w:rsid w:val="00A64429"/>
    <w:rsid w:val="00A64584"/>
    <w:rsid w:val="00A65222"/>
    <w:rsid w:val="00A67769"/>
    <w:rsid w:val="00A7361C"/>
    <w:rsid w:val="00A73A7D"/>
    <w:rsid w:val="00A85737"/>
    <w:rsid w:val="00A85894"/>
    <w:rsid w:val="00A877BD"/>
    <w:rsid w:val="00A87E54"/>
    <w:rsid w:val="00A902C1"/>
    <w:rsid w:val="00AB0DF3"/>
    <w:rsid w:val="00AB1AE5"/>
    <w:rsid w:val="00AB301F"/>
    <w:rsid w:val="00AB7A80"/>
    <w:rsid w:val="00AD3D71"/>
    <w:rsid w:val="00AD43CC"/>
    <w:rsid w:val="00AF0F2D"/>
    <w:rsid w:val="00AF2EAF"/>
    <w:rsid w:val="00B03DC9"/>
    <w:rsid w:val="00B111D4"/>
    <w:rsid w:val="00B26E30"/>
    <w:rsid w:val="00B30F1F"/>
    <w:rsid w:val="00B34D73"/>
    <w:rsid w:val="00B36167"/>
    <w:rsid w:val="00B45ED1"/>
    <w:rsid w:val="00B51703"/>
    <w:rsid w:val="00B65025"/>
    <w:rsid w:val="00B671BF"/>
    <w:rsid w:val="00B80596"/>
    <w:rsid w:val="00B80DEA"/>
    <w:rsid w:val="00B841AB"/>
    <w:rsid w:val="00B93300"/>
    <w:rsid w:val="00B96917"/>
    <w:rsid w:val="00B97614"/>
    <w:rsid w:val="00BA2309"/>
    <w:rsid w:val="00BA389A"/>
    <w:rsid w:val="00BA55B7"/>
    <w:rsid w:val="00BB2A3F"/>
    <w:rsid w:val="00BB3D25"/>
    <w:rsid w:val="00BB72F0"/>
    <w:rsid w:val="00BB750C"/>
    <w:rsid w:val="00BB7B19"/>
    <w:rsid w:val="00BB7D22"/>
    <w:rsid w:val="00BC089D"/>
    <w:rsid w:val="00BC361C"/>
    <w:rsid w:val="00BE20DD"/>
    <w:rsid w:val="00BE5E84"/>
    <w:rsid w:val="00BF69F3"/>
    <w:rsid w:val="00C133B5"/>
    <w:rsid w:val="00C14966"/>
    <w:rsid w:val="00C21CB8"/>
    <w:rsid w:val="00C21DBC"/>
    <w:rsid w:val="00C22E14"/>
    <w:rsid w:val="00C26448"/>
    <w:rsid w:val="00C30F2D"/>
    <w:rsid w:val="00C56D6C"/>
    <w:rsid w:val="00C57A67"/>
    <w:rsid w:val="00C61151"/>
    <w:rsid w:val="00C614EA"/>
    <w:rsid w:val="00C62C17"/>
    <w:rsid w:val="00C62F44"/>
    <w:rsid w:val="00C7220A"/>
    <w:rsid w:val="00C77541"/>
    <w:rsid w:val="00C84847"/>
    <w:rsid w:val="00CA1937"/>
    <w:rsid w:val="00CA5AB8"/>
    <w:rsid w:val="00CB1CDB"/>
    <w:rsid w:val="00CB2356"/>
    <w:rsid w:val="00CB678F"/>
    <w:rsid w:val="00CC2A43"/>
    <w:rsid w:val="00CC6A3C"/>
    <w:rsid w:val="00CD525F"/>
    <w:rsid w:val="00CD63D6"/>
    <w:rsid w:val="00CF03B8"/>
    <w:rsid w:val="00CF2784"/>
    <w:rsid w:val="00CF6CE6"/>
    <w:rsid w:val="00D06C9C"/>
    <w:rsid w:val="00D15790"/>
    <w:rsid w:val="00D1643A"/>
    <w:rsid w:val="00D17B23"/>
    <w:rsid w:val="00D22047"/>
    <w:rsid w:val="00D246C1"/>
    <w:rsid w:val="00D33863"/>
    <w:rsid w:val="00D34073"/>
    <w:rsid w:val="00D3495B"/>
    <w:rsid w:val="00D42014"/>
    <w:rsid w:val="00D57B36"/>
    <w:rsid w:val="00D7198C"/>
    <w:rsid w:val="00D72227"/>
    <w:rsid w:val="00D747BD"/>
    <w:rsid w:val="00D90302"/>
    <w:rsid w:val="00D92B8C"/>
    <w:rsid w:val="00D97047"/>
    <w:rsid w:val="00DA5FE2"/>
    <w:rsid w:val="00DA69B9"/>
    <w:rsid w:val="00DB009A"/>
    <w:rsid w:val="00DB20A5"/>
    <w:rsid w:val="00DB63E7"/>
    <w:rsid w:val="00DB7E70"/>
    <w:rsid w:val="00DC25B7"/>
    <w:rsid w:val="00DC7A7E"/>
    <w:rsid w:val="00DD55E4"/>
    <w:rsid w:val="00DD6814"/>
    <w:rsid w:val="00DE0030"/>
    <w:rsid w:val="00DE0498"/>
    <w:rsid w:val="00DE184B"/>
    <w:rsid w:val="00DF27A7"/>
    <w:rsid w:val="00E05B59"/>
    <w:rsid w:val="00E101F1"/>
    <w:rsid w:val="00E14EC8"/>
    <w:rsid w:val="00E169B7"/>
    <w:rsid w:val="00E263A1"/>
    <w:rsid w:val="00E27EA1"/>
    <w:rsid w:val="00E366B6"/>
    <w:rsid w:val="00E36B79"/>
    <w:rsid w:val="00E44574"/>
    <w:rsid w:val="00E53D05"/>
    <w:rsid w:val="00E62823"/>
    <w:rsid w:val="00E65EC2"/>
    <w:rsid w:val="00E67805"/>
    <w:rsid w:val="00E70890"/>
    <w:rsid w:val="00E94C68"/>
    <w:rsid w:val="00EB10E1"/>
    <w:rsid w:val="00EB7ACD"/>
    <w:rsid w:val="00EC0600"/>
    <w:rsid w:val="00EE0ADA"/>
    <w:rsid w:val="00EE130A"/>
    <w:rsid w:val="00EE3A06"/>
    <w:rsid w:val="00EE489A"/>
    <w:rsid w:val="00EF7A12"/>
    <w:rsid w:val="00F028E3"/>
    <w:rsid w:val="00F05AE7"/>
    <w:rsid w:val="00F10471"/>
    <w:rsid w:val="00F10880"/>
    <w:rsid w:val="00F10DF8"/>
    <w:rsid w:val="00F329FA"/>
    <w:rsid w:val="00F3589A"/>
    <w:rsid w:val="00F44F70"/>
    <w:rsid w:val="00F5308E"/>
    <w:rsid w:val="00F62596"/>
    <w:rsid w:val="00F625E0"/>
    <w:rsid w:val="00F632B7"/>
    <w:rsid w:val="00F71A63"/>
    <w:rsid w:val="00F7510A"/>
    <w:rsid w:val="00F80327"/>
    <w:rsid w:val="00F8075F"/>
    <w:rsid w:val="00F814FC"/>
    <w:rsid w:val="00F83691"/>
    <w:rsid w:val="00F86ACA"/>
    <w:rsid w:val="00F95728"/>
    <w:rsid w:val="00F965E1"/>
    <w:rsid w:val="00FB3313"/>
    <w:rsid w:val="00FB373F"/>
    <w:rsid w:val="00FB479D"/>
    <w:rsid w:val="00FC642D"/>
    <w:rsid w:val="00FD084F"/>
    <w:rsid w:val="00FD1BB7"/>
    <w:rsid w:val="00FD6A44"/>
    <w:rsid w:val="00FD70EE"/>
    <w:rsid w:val="00FF757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6E6D22"/>
    <w:rPr>
      <w:sz w:val="16"/>
      <w:szCs w:val="16"/>
    </w:rPr>
  </w:style>
  <w:style w:type="paragraph" w:styleId="CommentText">
    <w:name w:val="annotation text"/>
    <w:basedOn w:val="Normal"/>
    <w:link w:val="CommentTextChar"/>
    <w:uiPriority w:val="99"/>
    <w:semiHidden/>
    <w:unhideWhenUsed/>
    <w:rsid w:val="006E6D22"/>
    <w:pPr>
      <w:spacing w:line="240" w:lineRule="auto"/>
    </w:pPr>
    <w:rPr>
      <w:sz w:val="20"/>
      <w:szCs w:val="20"/>
    </w:rPr>
  </w:style>
  <w:style w:type="character" w:customStyle="1" w:styleId="CommentTextChar">
    <w:name w:val="Comment Text Char"/>
    <w:basedOn w:val="DefaultParagraphFont"/>
    <w:link w:val="CommentText"/>
    <w:uiPriority w:val="99"/>
    <w:semiHidden/>
    <w:rsid w:val="006E6D22"/>
    <w:rPr>
      <w:lang w:val="en-US" w:eastAsia="en-US"/>
    </w:rPr>
  </w:style>
  <w:style w:type="paragraph" w:styleId="CommentSubject">
    <w:name w:val="annotation subject"/>
    <w:basedOn w:val="CommentText"/>
    <w:next w:val="CommentText"/>
    <w:link w:val="CommentSubjectChar"/>
    <w:uiPriority w:val="99"/>
    <w:semiHidden/>
    <w:unhideWhenUsed/>
    <w:rsid w:val="006E6D22"/>
    <w:rPr>
      <w:b/>
      <w:bCs/>
    </w:rPr>
  </w:style>
  <w:style w:type="character" w:customStyle="1" w:styleId="CommentSubjectChar">
    <w:name w:val="Comment Subject Char"/>
    <w:basedOn w:val="CommentTextChar"/>
    <w:link w:val="CommentSubject"/>
    <w:uiPriority w:val="99"/>
    <w:semiHidden/>
    <w:rsid w:val="006E6D22"/>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6E6D22"/>
    <w:rPr>
      <w:sz w:val="16"/>
      <w:szCs w:val="16"/>
    </w:rPr>
  </w:style>
  <w:style w:type="paragraph" w:styleId="CommentText">
    <w:name w:val="annotation text"/>
    <w:basedOn w:val="Normal"/>
    <w:link w:val="CommentTextChar"/>
    <w:uiPriority w:val="99"/>
    <w:semiHidden/>
    <w:unhideWhenUsed/>
    <w:rsid w:val="006E6D22"/>
    <w:pPr>
      <w:spacing w:line="240" w:lineRule="auto"/>
    </w:pPr>
    <w:rPr>
      <w:sz w:val="20"/>
      <w:szCs w:val="20"/>
    </w:rPr>
  </w:style>
  <w:style w:type="character" w:customStyle="1" w:styleId="CommentTextChar">
    <w:name w:val="Comment Text Char"/>
    <w:basedOn w:val="DefaultParagraphFont"/>
    <w:link w:val="CommentText"/>
    <w:uiPriority w:val="99"/>
    <w:semiHidden/>
    <w:rsid w:val="006E6D22"/>
    <w:rPr>
      <w:lang w:val="en-US" w:eastAsia="en-US"/>
    </w:rPr>
  </w:style>
  <w:style w:type="paragraph" w:styleId="CommentSubject">
    <w:name w:val="annotation subject"/>
    <w:basedOn w:val="CommentText"/>
    <w:next w:val="CommentText"/>
    <w:link w:val="CommentSubjectChar"/>
    <w:uiPriority w:val="99"/>
    <w:semiHidden/>
    <w:unhideWhenUsed/>
    <w:rsid w:val="006E6D22"/>
    <w:rPr>
      <w:b/>
      <w:bCs/>
    </w:rPr>
  </w:style>
  <w:style w:type="character" w:customStyle="1" w:styleId="CommentSubjectChar">
    <w:name w:val="Comment Subject Char"/>
    <w:basedOn w:val="CommentTextChar"/>
    <w:link w:val="CommentSubject"/>
    <w:uiPriority w:val="99"/>
    <w:semiHidden/>
    <w:rsid w:val="006E6D2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5386">
      <w:bodyDiv w:val="1"/>
      <w:marLeft w:val="0"/>
      <w:marRight w:val="0"/>
      <w:marTop w:val="0"/>
      <w:marBottom w:val="0"/>
      <w:divBdr>
        <w:top w:val="none" w:sz="0" w:space="0" w:color="auto"/>
        <w:left w:val="none" w:sz="0" w:space="0" w:color="auto"/>
        <w:bottom w:val="none" w:sz="0" w:space="0" w:color="auto"/>
        <w:right w:val="none" w:sz="0" w:space="0" w:color="auto"/>
      </w:divBdr>
    </w:div>
    <w:div w:id="1476800885">
      <w:bodyDiv w:val="1"/>
      <w:marLeft w:val="0"/>
      <w:marRight w:val="0"/>
      <w:marTop w:val="0"/>
      <w:marBottom w:val="0"/>
      <w:divBdr>
        <w:top w:val="none" w:sz="0" w:space="0" w:color="auto"/>
        <w:left w:val="none" w:sz="0" w:space="0" w:color="auto"/>
        <w:bottom w:val="none" w:sz="0" w:space="0" w:color="auto"/>
        <w:right w:val="none" w:sz="0" w:space="0" w:color="auto"/>
      </w:divBdr>
    </w:div>
    <w:div w:id="1496455795">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yperlink" Target="http://www.pr.gov"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www.jrtpr.pr.gov" TargetMode="Externa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JRTPR-Directorio%20de%20Agencia/JRTPR-000%20Directorio%20de%20Agencia.pdf"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ifi.jrtpr.gobierno.pr/"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JRTPR-D007%20Mapa%20Plazas%20WIFI/JRTPR%20Mapa%20Plazas%20WIFI.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JRTPR-D009%20Listado%20Centros%20de%20Acceso%20y%20Plazas%20WIFI/JRTPR%20Listado%20Centros%20Plazas%20Publicas%20JRTP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JRTPR-D006%20Mapa%20Centros%20Internet/JRTPR%20Mapa%20Centros%20Internet.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105</Agency>
    <TemplateVersion xmlns="c63a64ab-6922-4be8-848c-54544df1c2a8">Operador</Template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7409B-52BC-4ACE-8205-73B7DBBE95D9}">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AC2ACFE7-3E42-438B-B603-D150E8B4B4DB}">
  <ds:schemaRefs>
    <ds:schemaRef ds:uri="http://schemas.microsoft.com/sharepoint/v3/contenttype/forms"/>
  </ds:schemaRefs>
</ds:datastoreItem>
</file>

<file path=customXml/itemProps3.xml><?xml version="1.0" encoding="utf-8"?>
<ds:datastoreItem xmlns:ds="http://schemas.openxmlformats.org/officeDocument/2006/customXml" ds:itemID="{0D06900D-0FC4-457C-A510-6838817CA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05ED8F-84FC-410D-A66F-4F10B63E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Información sobre los Centros de Acceso al Internet y Plazas Públicas con WI-FI</vt:lpstr>
    </vt:vector>
  </TitlesOfParts>
  <Company>Hewlett-Packard Company</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sobre los Centros de Acceso al Internet y Plazas Públicas con WI-FI</dc:title>
  <dc:subject>Información General</dc:subject>
  <dc:creator>3-1-1 Tu Línea de Servicios de Gobierno</dc:creator>
  <cp:keywords>JRTPR</cp:keywords>
  <cp:lastModifiedBy>respondadmin</cp:lastModifiedBy>
  <cp:revision>5</cp:revision>
  <cp:lastPrinted>2015-07-14T17:02:00Z</cp:lastPrinted>
  <dcterms:created xsi:type="dcterms:W3CDTF">2015-07-02T15:47:00Z</dcterms:created>
  <dcterms:modified xsi:type="dcterms:W3CDTF">2016-01-05T17:28:00Z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