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46C0C0A8" wp14:editId="6BABD51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6A5C1B" w:rsidRPr="002241F3" w:rsidRDefault="006D1F7C"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Departamento de Transportación y Obras Públicas (DTOP) en unión con el Departamento de Agricultura (DA) ofrecen mensualmente los Mercado Agrícolas en el Tren Urbano (TU) para beneficio de los pasajeros del TU y de todos los ciudadanos que quieran acercarse a las estaciones del TU para adquirir productos frescos.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A1B521D" wp14:editId="4529EC31">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2501E2" w:rsidRPr="002241F3" w:rsidRDefault="006D1F7C" w:rsidP="0093666D">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Todos los ciudadanos.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456DC7A" wp14:editId="43553BDE">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8F34D6" w:rsidRDefault="00677062" w:rsidP="002241F3">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Se ofrecerá en las siguientes estaciones:</w:t>
      </w:r>
    </w:p>
    <w:p w:rsidR="00677062" w:rsidRDefault="00677062" w:rsidP="00677062">
      <w:pPr>
        <w:pStyle w:val="NormalWeb"/>
        <w:numPr>
          <w:ilvl w:val="0"/>
          <w:numId w:val="31"/>
        </w:numPr>
        <w:spacing w:before="12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Deportivo de Bayamón</w:t>
      </w:r>
    </w:p>
    <w:p w:rsidR="00677062" w:rsidRPr="007F7A59" w:rsidRDefault="00677062" w:rsidP="00677062">
      <w:pPr>
        <w:pStyle w:val="NormalWeb"/>
        <w:numPr>
          <w:ilvl w:val="0"/>
          <w:numId w:val="31"/>
        </w:numPr>
        <w:spacing w:before="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Sagrado Corazón en Santurce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DD2E0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4BE9FD7" wp14:editId="4006D46C">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D63DF0" w:rsidRDefault="004655CB" w:rsidP="001A6E2A">
      <w:pPr>
        <w:pStyle w:val="NoSpacing"/>
        <w:spacing w:before="120"/>
        <w:rPr>
          <w:rFonts w:cstheme="minorHAnsi"/>
          <w:lang w:val="es-PR"/>
        </w:rPr>
      </w:pPr>
      <w:hyperlink r:id="rId16" w:history="1">
        <w:r w:rsidR="00D63DF0" w:rsidRPr="000446AB">
          <w:rPr>
            <w:rStyle w:val="Hyperlink"/>
            <w:rFonts w:cstheme="minorHAnsi"/>
            <w:lang w:val="es-PR"/>
          </w:rPr>
          <w:t>Directorio Oficinas ATI</w:t>
        </w:r>
      </w:hyperlink>
    </w:p>
    <w:p w:rsidR="00D63DF0" w:rsidRPr="00FD2E0E" w:rsidRDefault="00AA4251" w:rsidP="001A6E2A">
      <w:pPr>
        <w:pStyle w:val="NoSpacing"/>
        <w:spacing w:before="120"/>
        <w:ind w:left="720"/>
        <w:rPr>
          <w:rFonts w:cstheme="minorHAnsi"/>
          <w:b/>
          <w:lang w:val="es-PR"/>
        </w:rPr>
      </w:pPr>
      <w:r>
        <w:rPr>
          <w:rFonts w:cstheme="minorHAnsi"/>
          <w:b/>
          <w:lang w:val="es-PR"/>
        </w:rPr>
        <w:t>Horario Mercado Agrícola</w:t>
      </w:r>
      <w:r w:rsidR="00D63DF0" w:rsidRPr="00FD2E0E">
        <w:rPr>
          <w:rFonts w:cstheme="minorHAnsi"/>
          <w:b/>
          <w:lang w:val="es-PR"/>
        </w:rPr>
        <w:t>:</w:t>
      </w:r>
      <w:r>
        <w:rPr>
          <w:rFonts w:cstheme="minorHAnsi"/>
          <w:b/>
          <w:lang w:val="es-PR"/>
        </w:rPr>
        <w:t xml:space="preserve"> </w:t>
      </w:r>
      <w:r w:rsidRPr="00AA4251">
        <w:rPr>
          <w:rFonts w:cstheme="minorHAnsi"/>
          <w:lang w:val="es-PR"/>
        </w:rPr>
        <w:t>8:00 am a 5:00 pm</w:t>
      </w:r>
      <w:r w:rsidR="00D63DF0" w:rsidRPr="00FD2E0E">
        <w:rPr>
          <w:rFonts w:cstheme="minorHAnsi"/>
          <w:b/>
          <w:lang w:val="es-PR"/>
        </w:rPr>
        <w:t xml:space="preserve"> </w:t>
      </w:r>
    </w:p>
    <w:p w:rsidR="00D63DF0" w:rsidRPr="003822FC" w:rsidRDefault="00AA4251" w:rsidP="00AA4251">
      <w:pPr>
        <w:pStyle w:val="NoSpacing"/>
        <w:spacing w:before="120" w:after="120"/>
        <w:ind w:firstLine="720"/>
        <w:rPr>
          <w:rFonts w:cstheme="minorHAnsi"/>
          <w:lang w:val="es-PR"/>
        </w:rPr>
      </w:pPr>
      <w:r w:rsidRPr="00AA4251">
        <w:rPr>
          <w:rFonts w:cstheme="minorHAnsi"/>
          <w:b/>
          <w:lang w:val="es-PR"/>
        </w:rPr>
        <w:t>Horario Tren Urbano:</w:t>
      </w:r>
      <w:r>
        <w:rPr>
          <w:rFonts w:cstheme="minorHAnsi"/>
          <w:lang w:val="es-PR"/>
        </w:rPr>
        <w:t xml:space="preserve"> </w:t>
      </w:r>
      <w:r w:rsidR="00D63DF0" w:rsidRPr="003822FC">
        <w:rPr>
          <w:rFonts w:cstheme="minorHAnsi"/>
          <w:lang w:val="es-PR"/>
        </w:rPr>
        <w:t xml:space="preserve">Domingo a Sábado y días feriados  de 5:30 a.m. a 11:30 p.m.   </w:t>
      </w:r>
    </w:p>
    <w:p w:rsidR="00D63DF0" w:rsidRPr="00FD2E0E" w:rsidRDefault="00D63DF0" w:rsidP="001A6E2A">
      <w:pPr>
        <w:pStyle w:val="NoSpacing"/>
        <w:ind w:left="720"/>
        <w:rPr>
          <w:rFonts w:cstheme="minorHAnsi"/>
          <w:b/>
          <w:lang w:val="es-PR"/>
        </w:rPr>
      </w:pPr>
      <w:r w:rsidRPr="00FD2E0E">
        <w:rPr>
          <w:rFonts w:cstheme="minorHAnsi"/>
          <w:b/>
          <w:lang w:val="es-PR"/>
        </w:rPr>
        <w:t>Horario Extendido:</w:t>
      </w:r>
    </w:p>
    <w:p w:rsidR="00D63DF0" w:rsidRDefault="00D63DF0" w:rsidP="00D63DF0">
      <w:pPr>
        <w:pStyle w:val="NoSpacing"/>
        <w:spacing w:before="120" w:after="120"/>
        <w:ind w:left="1440"/>
        <w:rPr>
          <w:rFonts w:cstheme="minorHAnsi"/>
          <w:b/>
          <w:lang w:val="es-PR"/>
        </w:rPr>
      </w:pPr>
      <w:r w:rsidRPr="003822FC">
        <w:rPr>
          <w:rFonts w:cstheme="minorHAnsi"/>
          <w:lang w:val="es-PR"/>
        </w:rPr>
        <w:t>El horario extendido se trabaja de acuerdo a la duración del evento o la hora de cierre autorizada por la Autoridad.  La mayoría de los eventos que se trabajan bajo horario extendido, son del Coliseo José Miguel Agrelot en la Estación de Hato Rey y Coliseo  Rubén Rodríguez en la Estación de Deportivo.  </w:t>
      </w:r>
      <w:r w:rsidRPr="003822FC">
        <w:rPr>
          <w:rFonts w:cstheme="minorHAnsi"/>
          <w:b/>
          <w:lang w:val="es-PR"/>
        </w:rPr>
        <w:t xml:space="preserve">Para más detalles </w:t>
      </w:r>
      <w:r>
        <w:rPr>
          <w:rFonts w:cstheme="minorHAnsi"/>
          <w:b/>
          <w:lang w:val="es-PR"/>
        </w:rPr>
        <w:t>favor comunicarse a la Directorí</w:t>
      </w:r>
      <w:r w:rsidRPr="003822FC">
        <w:rPr>
          <w:rFonts w:cstheme="minorHAnsi"/>
          <w:b/>
          <w:lang w:val="es-PR"/>
        </w:rPr>
        <w:t>a de ATI 787-620-1099.</w:t>
      </w:r>
    </w:p>
    <w:p w:rsidR="00D63DF0" w:rsidRDefault="004655CB" w:rsidP="00D63DF0">
      <w:pPr>
        <w:pStyle w:val="NoSpacing"/>
        <w:spacing w:before="120" w:after="120"/>
        <w:ind w:firstLine="720"/>
        <w:rPr>
          <w:rFonts w:cstheme="minorHAnsi"/>
          <w:b/>
          <w:lang w:val="es-PR"/>
        </w:rPr>
      </w:pPr>
      <w:hyperlink r:id="rId17" w:history="1">
        <w:r w:rsidR="00D63DF0" w:rsidRPr="000446AB">
          <w:rPr>
            <w:rStyle w:val="Hyperlink"/>
            <w:rFonts w:cstheme="minorHAnsi"/>
            <w:lang w:val="es-PR"/>
          </w:rPr>
          <w:t>Tarifas, Paradas y Horarios del Tren Urbano</w:t>
        </w:r>
      </w:hyperlink>
    </w:p>
    <w:tbl>
      <w:tblPr>
        <w:tblStyle w:val="TableGrid"/>
        <w:tblW w:w="0" w:type="auto"/>
        <w:tblLook w:val="04A0" w:firstRow="1" w:lastRow="0" w:firstColumn="1" w:lastColumn="0" w:noHBand="0" w:noVBand="1"/>
      </w:tblPr>
      <w:tblGrid>
        <w:gridCol w:w="4750"/>
        <w:gridCol w:w="4750"/>
      </w:tblGrid>
      <w:tr w:rsidR="00D63DF0" w:rsidRPr="00DD2E04" w:rsidTr="00D63DF0">
        <w:tc>
          <w:tcPr>
            <w:tcW w:w="9500" w:type="dxa"/>
            <w:gridSpan w:val="2"/>
            <w:shd w:val="clear" w:color="auto" w:fill="DBE5F1" w:themeFill="accent1" w:themeFillTint="33"/>
          </w:tcPr>
          <w:p w:rsidR="00677062" w:rsidRDefault="00D63DF0" w:rsidP="00677062">
            <w:pPr>
              <w:pStyle w:val="NoSpacing"/>
              <w:spacing w:before="120"/>
              <w:rPr>
                <w:rFonts w:cstheme="minorHAnsi"/>
                <w:b/>
                <w:lang w:val="es-PR"/>
              </w:rPr>
            </w:pPr>
            <w:r>
              <w:rPr>
                <w:rFonts w:cstheme="minorHAnsi"/>
                <w:b/>
                <w:lang w:val="es-PR"/>
              </w:rPr>
              <w:t>CALENDARIO DE MERCADO DE AGRICULTORES</w:t>
            </w:r>
          </w:p>
          <w:p w:rsidR="00D63DF0" w:rsidRPr="00677062" w:rsidRDefault="00677062" w:rsidP="00677062">
            <w:pPr>
              <w:pStyle w:val="NoSpacing"/>
              <w:spacing w:after="120"/>
              <w:rPr>
                <w:rFonts w:cstheme="minorHAnsi"/>
                <w:lang w:val="es-PR"/>
              </w:rPr>
            </w:pPr>
            <w:r w:rsidRPr="00677062">
              <w:rPr>
                <w:rFonts w:cstheme="minorHAnsi"/>
                <w:lang w:val="es-PR"/>
              </w:rPr>
              <w:t>Deportivo de Bayamón y Sagrado Corazón en Santurce</w:t>
            </w:r>
          </w:p>
        </w:tc>
      </w:tr>
      <w:tr w:rsidR="00677062" w:rsidTr="00D63DF0">
        <w:tc>
          <w:tcPr>
            <w:tcW w:w="4750" w:type="dxa"/>
          </w:tcPr>
          <w:p w:rsidR="00677062" w:rsidRPr="00D63DF0" w:rsidRDefault="00677062" w:rsidP="00D63DF0">
            <w:pPr>
              <w:pStyle w:val="NoSpacing"/>
              <w:spacing w:before="120" w:after="120"/>
              <w:rPr>
                <w:rFonts w:cstheme="minorHAnsi"/>
                <w:lang w:val="es-PR"/>
              </w:rPr>
            </w:pPr>
            <w:r>
              <w:rPr>
                <w:rFonts w:cstheme="minorHAnsi"/>
                <w:b/>
                <w:lang w:val="es-PR"/>
              </w:rPr>
              <w:t xml:space="preserve">ABRIL: </w:t>
            </w:r>
            <w:r>
              <w:rPr>
                <w:rFonts w:cstheme="minorHAnsi"/>
                <w:lang w:val="es-PR"/>
              </w:rPr>
              <w:t>martes, 30 de abril</w:t>
            </w:r>
          </w:p>
        </w:tc>
        <w:tc>
          <w:tcPr>
            <w:tcW w:w="4750" w:type="dxa"/>
          </w:tcPr>
          <w:p w:rsidR="00677062" w:rsidRPr="00D63DF0" w:rsidRDefault="00677062" w:rsidP="001A6E2A">
            <w:pPr>
              <w:pStyle w:val="NoSpacing"/>
              <w:spacing w:before="120" w:after="120"/>
              <w:rPr>
                <w:rFonts w:cstheme="minorHAnsi"/>
                <w:lang w:val="es-PR"/>
              </w:rPr>
            </w:pPr>
            <w:r>
              <w:rPr>
                <w:rFonts w:cstheme="minorHAnsi"/>
                <w:b/>
                <w:lang w:val="es-PR"/>
              </w:rPr>
              <w:t xml:space="preserve">SEPTIEMBRE: </w:t>
            </w:r>
            <w:r>
              <w:rPr>
                <w:rFonts w:cstheme="minorHAnsi"/>
                <w:lang w:val="es-PR"/>
              </w:rPr>
              <w:t>lunes, 30 de septiembre</w:t>
            </w:r>
          </w:p>
        </w:tc>
      </w:tr>
      <w:tr w:rsidR="00677062" w:rsidTr="00D63DF0">
        <w:tc>
          <w:tcPr>
            <w:tcW w:w="4750" w:type="dxa"/>
          </w:tcPr>
          <w:p w:rsidR="00677062" w:rsidRDefault="00677062" w:rsidP="001A6E2A">
            <w:pPr>
              <w:pStyle w:val="NoSpacing"/>
              <w:spacing w:before="120" w:after="120"/>
              <w:rPr>
                <w:rFonts w:cstheme="minorHAnsi"/>
                <w:b/>
                <w:lang w:val="es-PR"/>
              </w:rPr>
            </w:pPr>
            <w:r>
              <w:rPr>
                <w:rFonts w:cstheme="minorHAnsi"/>
                <w:b/>
                <w:lang w:val="es-PR"/>
              </w:rPr>
              <w:t>MAYO:</w:t>
            </w:r>
            <w:r w:rsidRPr="00D63DF0">
              <w:rPr>
                <w:rFonts w:cstheme="minorHAnsi"/>
                <w:lang w:val="es-PR"/>
              </w:rPr>
              <w:t xml:space="preserve"> jueves, 30 de mayo</w:t>
            </w:r>
          </w:p>
        </w:tc>
        <w:tc>
          <w:tcPr>
            <w:tcW w:w="4750" w:type="dxa"/>
          </w:tcPr>
          <w:p w:rsidR="00677062" w:rsidRPr="00D63DF0" w:rsidRDefault="00677062" w:rsidP="001A6E2A">
            <w:pPr>
              <w:pStyle w:val="NoSpacing"/>
              <w:spacing w:before="120" w:after="120"/>
              <w:rPr>
                <w:rFonts w:cstheme="minorHAnsi"/>
                <w:lang w:val="es-PR"/>
              </w:rPr>
            </w:pPr>
            <w:r>
              <w:rPr>
                <w:rFonts w:cstheme="minorHAnsi"/>
                <w:b/>
                <w:lang w:val="es-PR"/>
              </w:rPr>
              <w:t xml:space="preserve">OCTUBRE: </w:t>
            </w:r>
            <w:r>
              <w:rPr>
                <w:rFonts w:cstheme="minorHAnsi"/>
                <w:lang w:val="es-PR"/>
              </w:rPr>
              <w:t>miércoles, 30 de octubre</w:t>
            </w:r>
          </w:p>
        </w:tc>
      </w:tr>
      <w:tr w:rsidR="00677062" w:rsidTr="00D63DF0">
        <w:tc>
          <w:tcPr>
            <w:tcW w:w="4750" w:type="dxa"/>
          </w:tcPr>
          <w:p w:rsidR="00677062" w:rsidRPr="00D63DF0" w:rsidRDefault="00677062" w:rsidP="001A6E2A">
            <w:pPr>
              <w:pStyle w:val="NoSpacing"/>
              <w:spacing w:before="120" w:after="120"/>
              <w:rPr>
                <w:rFonts w:cstheme="minorHAnsi"/>
                <w:lang w:val="es-PR"/>
              </w:rPr>
            </w:pPr>
            <w:r>
              <w:rPr>
                <w:rFonts w:cstheme="minorHAnsi"/>
                <w:b/>
                <w:lang w:val="es-PR"/>
              </w:rPr>
              <w:t xml:space="preserve">JUNIO: </w:t>
            </w:r>
            <w:r>
              <w:rPr>
                <w:rFonts w:cstheme="minorHAnsi"/>
                <w:lang w:val="es-PR"/>
              </w:rPr>
              <w:t>viernes, 28 de junio</w:t>
            </w:r>
          </w:p>
        </w:tc>
        <w:tc>
          <w:tcPr>
            <w:tcW w:w="4750" w:type="dxa"/>
          </w:tcPr>
          <w:p w:rsidR="00677062" w:rsidRPr="00D63DF0" w:rsidRDefault="00677062" w:rsidP="001A6E2A">
            <w:pPr>
              <w:pStyle w:val="NoSpacing"/>
              <w:spacing w:before="120" w:after="120"/>
              <w:rPr>
                <w:rFonts w:cstheme="minorHAnsi"/>
                <w:lang w:val="es-PR"/>
              </w:rPr>
            </w:pPr>
            <w:r>
              <w:rPr>
                <w:rFonts w:cstheme="minorHAnsi"/>
                <w:b/>
                <w:lang w:val="es-PR"/>
              </w:rPr>
              <w:t xml:space="preserve">NOVIEMBRE: </w:t>
            </w:r>
            <w:r>
              <w:rPr>
                <w:rFonts w:cstheme="minorHAnsi"/>
                <w:lang w:val="es-PR"/>
              </w:rPr>
              <w:t>viernes, 29 de noviembre</w:t>
            </w:r>
          </w:p>
        </w:tc>
      </w:tr>
      <w:tr w:rsidR="00677062" w:rsidTr="00D63DF0">
        <w:tc>
          <w:tcPr>
            <w:tcW w:w="4750" w:type="dxa"/>
          </w:tcPr>
          <w:p w:rsidR="00677062" w:rsidRPr="00D63DF0" w:rsidRDefault="00677062" w:rsidP="00DD2E04">
            <w:pPr>
              <w:pStyle w:val="NoSpacing"/>
              <w:spacing w:before="120" w:after="120"/>
              <w:rPr>
                <w:rFonts w:cstheme="minorHAnsi"/>
                <w:lang w:val="es-PR"/>
              </w:rPr>
            </w:pPr>
            <w:r>
              <w:rPr>
                <w:rFonts w:cstheme="minorHAnsi"/>
                <w:b/>
                <w:lang w:val="es-PR"/>
              </w:rPr>
              <w:t xml:space="preserve">JULIO: </w:t>
            </w:r>
            <w:r w:rsidR="00DD2E04">
              <w:rPr>
                <w:rFonts w:cstheme="minorHAnsi"/>
                <w:lang w:val="es-PR"/>
              </w:rPr>
              <w:t>viernes, 19 de julio</w:t>
            </w:r>
          </w:p>
        </w:tc>
        <w:tc>
          <w:tcPr>
            <w:tcW w:w="4750" w:type="dxa"/>
          </w:tcPr>
          <w:p w:rsidR="00677062" w:rsidRPr="00D63DF0" w:rsidRDefault="00677062" w:rsidP="001A6E2A">
            <w:pPr>
              <w:pStyle w:val="NoSpacing"/>
              <w:spacing w:before="120" w:after="120"/>
              <w:rPr>
                <w:rFonts w:cstheme="minorHAnsi"/>
                <w:lang w:val="es-PR"/>
              </w:rPr>
            </w:pPr>
            <w:r>
              <w:rPr>
                <w:rFonts w:cstheme="minorHAnsi"/>
                <w:b/>
                <w:lang w:val="es-PR"/>
              </w:rPr>
              <w:t xml:space="preserve">DICIEMBRE: </w:t>
            </w:r>
            <w:r>
              <w:rPr>
                <w:rFonts w:cstheme="minorHAnsi"/>
                <w:lang w:val="es-PR"/>
              </w:rPr>
              <w:t>lunes, 30 de diciembre</w:t>
            </w:r>
          </w:p>
        </w:tc>
      </w:tr>
      <w:tr w:rsidR="00677062" w:rsidTr="00D63DF0">
        <w:tc>
          <w:tcPr>
            <w:tcW w:w="4750" w:type="dxa"/>
          </w:tcPr>
          <w:p w:rsidR="00677062" w:rsidRPr="00D63DF0" w:rsidRDefault="00677062" w:rsidP="0034201E">
            <w:pPr>
              <w:pStyle w:val="NoSpacing"/>
              <w:spacing w:before="120" w:after="120"/>
              <w:rPr>
                <w:rFonts w:cstheme="minorHAnsi"/>
                <w:lang w:val="es-PR"/>
              </w:rPr>
            </w:pPr>
            <w:r>
              <w:rPr>
                <w:rFonts w:cstheme="minorHAnsi"/>
                <w:b/>
                <w:lang w:val="es-PR"/>
              </w:rPr>
              <w:t>AGOSTO:</w:t>
            </w:r>
            <w:r>
              <w:rPr>
                <w:rFonts w:cstheme="minorHAnsi"/>
                <w:lang w:val="es-PR"/>
              </w:rPr>
              <w:t xml:space="preserve"> viernes, 30 de agosto</w:t>
            </w:r>
          </w:p>
        </w:tc>
        <w:tc>
          <w:tcPr>
            <w:tcW w:w="4750" w:type="dxa"/>
          </w:tcPr>
          <w:p w:rsidR="00677062" w:rsidRPr="00D63DF0" w:rsidRDefault="00677062" w:rsidP="001A6E2A">
            <w:pPr>
              <w:pStyle w:val="NoSpacing"/>
              <w:spacing w:before="120" w:after="120"/>
              <w:rPr>
                <w:rFonts w:cstheme="minorHAnsi"/>
                <w:lang w:val="es-PR"/>
              </w:rPr>
            </w:pPr>
          </w:p>
        </w:tc>
      </w:tr>
    </w:tbl>
    <w:p w:rsidR="00D63DF0" w:rsidRPr="00D63DF0" w:rsidRDefault="00D63DF0" w:rsidP="00D63DF0">
      <w:pPr>
        <w:pStyle w:val="NoSpacing"/>
        <w:spacing w:before="120" w:after="120"/>
        <w:rPr>
          <w:rFonts w:cstheme="minorHAnsi"/>
          <w:color w:val="0000FF"/>
          <w:u w:val="single"/>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DD2E0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lastRenderedPageBreak/>
              <w:drawing>
                <wp:inline distT="0" distB="0" distL="0" distR="0" wp14:anchorId="7BCF0FFA" wp14:editId="51A4DC7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EB7ACD" w:rsidRPr="00590F9C" w:rsidRDefault="006D1F7C" w:rsidP="00A25135">
      <w:pPr>
        <w:shd w:val="clear" w:color="auto" w:fill="FFFFFF"/>
        <w:spacing w:before="120" w:after="120" w:line="240" w:lineRule="auto"/>
        <w:rPr>
          <w:rFonts w:cs="Arial"/>
          <w:color w:val="000000"/>
          <w:lang w:val="es-PR"/>
        </w:rPr>
      </w:pPr>
      <w:r>
        <w:rPr>
          <w:rFonts w:cs="Arial"/>
          <w:color w:val="000000"/>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CAA7143" wp14:editId="71C7DB5F">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032D48" w:rsidRPr="00A25135" w:rsidRDefault="00D63DF0" w:rsidP="00A25135">
      <w:pPr>
        <w:shd w:val="clear" w:color="auto" w:fill="FFFFFF"/>
        <w:spacing w:before="120" w:after="120" w:line="240" w:lineRule="auto"/>
        <w:rPr>
          <w:rFonts w:cs="Arial"/>
          <w:color w:val="000000"/>
          <w:lang w:val="es-PR"/>
        </w:rPr>
      </w:pPr>
      <w:r>
        <w:rPr>
          <w:rFonts w:cs="Arial"/>
          <w:color w:val="000000"/>
          <w:lang w:val="es-PR"/>
        </w:rPr>
        <w:t>Todos los ciudadanos pueden beneficiarse del Mercado de Agricultores.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B37C905" wp14:editId="462781E2">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5241A9" w:rsidRDefault="00F8118C" w:rsidP="00F8118C">
      <w:pPr>
        <w:pStyle w:val="ListParagraph"/>
        <w:numPr>
          <w:ilvl w:val="0"/>
          <w:numId w:val="32"/>
        </w:numPr>
        <w:spacing w:before="120" w:after="120" w:line="240" w:lineRule="auto"/>
        <w:rPr>
          <w:rFonts w:eastAsia="Times New Roman" w:cs="Arial"/>
          <w:color w:val="000000"/>
          <w:lang w:val="es-PR"/>
        </w:rPr>
      </w:pPr>
      <w:r w:rsidRPr="00F8118C">
        <w:rPr>
          <w:rFonts w:eastAsia="Times New Roman" w:cs="Arial"/>
          <w:b/>
          <w:color w:val="000000"/>
          <w:lang w:val="es-PR"/>
        </w:rPr>
        <w:t>¿Tengo que pagar la taquilla del Tren Urbano para poder entrar a comprar en el Mercado de Agricultores?</w:t>
      </w:r>
      <w:r>
        <w:rPr>
          <w:rFonts w:eastAsia="Times New Roman" w:cs="Arial"/>
          <w:color w:val="000000"/>
          <w:lang w:val="es-PR"/>
        </w:rPr>
        <w:t xml:space="preserve"> – No, el evento estará ubicado fuera de la estación del Tren.</w:t>
      </w:r>
    </w:p>
    <w:p w:rsidR="00F8118C" w:rsidRPr="00F8118C" w:rsidRDefault="00F8118C" w:rsidP="00F8118C">
      <w:pPr>
        <w:pStyle w:val="ListParagraph"/>
        <w:numPr>
          <w:ilvl w:val="0"/>
          <w:numId w:val="32"/>
        </w:numPr>
        <w:spacing w:before="120" w:after="120" w:line="240" w:lineRule="auto"/>
        <w:rPr>
          <w:rFonts w:eastAsia="Times New Roman" w:cs="Arial"/>
          <w:color w:val="000000"/>
          <w:lang w:val="es-PR"/>
        </w:rPr>
      </w:pPr>
      <w:r>
        <w:rPr>
          <w:rFonts w:eastAsia="Times New Roman" w:cs="Arial"/>
          <w:b/>
          <w:color w:val="000000"/>
          <w:lang w:val="es-PR"/>
        </w:rPr>
        <w:t>Soy agricultor, ¿cómo puedo hacer para ir a vender mis productos en el Mercado de Agricultores?</w:t>
      </w:r>
      <w:r>
        <w:rPr>
          <w:rFonts w:eastAsia="Times New Roman" w:cs="Arial"/>
          <w:color w:val="000000"/>
          <w:lang w:val="es-PR"/>
        </w:rPr>
        <w:t xml:space="preserve"> – Para información sobre como ser parte de los vendedores que estarán participando del Evento Mercado de Agricultores en el Tren Urbano, debe comunicarse con la oficina de Comunicaciones de DTOP al 787-723-3245.</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F8118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5BF5330C" wp14:editId="68B4354A">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677062" w:rsidRPr="000446AB" w:rsidRDefault="004655CB" w:rsidP="00677062">
      <w:pPr>
        <w:pStyle w:val="NormalWeb"/>
        <w:tabs>
          <w:tab w:val="left" w:pos="1553"/>
          <w:tab w:val="center" w:pos="4680"/>
        </w:tabs>
        <w:spacing w:before="120" w:beforeAutospacing="0" w:after="120" w:afterAutospacing="0"/>
        <w:rPr>
          <w:rStyle w:val="Hyperlink"/>
          <w:rFonts w:asciiTheme="minorHAnsi" w:hAnsiTheme="minorHAnsi" w:cstheme="minorHAnsi"/>
          <w:color w:val="auto"/>
          <w:sz w:val="22"/>
          <w:szCs w:val="22"/>
          <w:u w:val="none"/>
          <w:lang w:val="es-PR"/>
        </w:rPr>
      </w:pPr>
      <w:hyperlink r:id="rId22" w:history="1">
        <w:r w:rsidR="00677062" w:rsidRPr="003822FC">
          <w:rPr>
            <w:rStyle w:val="Hyperlink"/>
            <w:rFonts w:asciiTheme="minorHAnsi" w:hAnsiTheme="minorHAnsi" w:cstheme="minorHAnsi"/>
            <w:sz w:val="22"/>
            <w:szCs w:val="22"/>
            <w:lang w:val="es-PR"/>
          </w:rPr>
          <w:t>Página Web de la Agencia DTOP</w:t>
        </w:r>
      </w:hyperlink>
      <w:r w:rsidR="00677062">
        <w:rPr>
          <w:rStyle w:val="Hyperlink"/>
          <w:rFonts w:asciiTheme="minorHAnsi" w:hAnsiTheme="minorHAnsi" w:cstheme="minorHAnsi"/>
          <w:sz w:val="22"/>
          <w:szCs w:val="22"/>
          <w:lang w:val="es-PR"/>
        </w:rPr>
        <w:t xml:space="preserve"> </w:t>
      </w:r>
      <w:r w:rsidR="00677062">
        <w:rPr>
          <w:rStyle w:val="Hyperlink"/>
          <w:rFonts w:asciiTheme="minorHAnsi" w:hAnsiTheme="minorHAnsi" w:cstheme="minorHAnsi"/>
          <w:color w:val="auto"/>
          <w:sz w:val="22"/>
          <w:szCs w:val="22"/>
          <w:u w:val="none"/>
          <w:lang w:val="es-PR"/>
        </w:rPr>
        <w:t xml:space="preserve">- </w:t>
      </w:r>
      <w:r w:rsidR="00677062" w:rsidRPr="000446AB">
        <w:rPr>
          <w:rStyle w:val="Hyperlink"/>
          <w:rFonts w:asciiTheme="minorHAnsi" w:hAnsiTheme="minorHAnsi" w:cstheme="minorHAnsi"/>
          <w:color w:val="auto"/>
          <w:sz w:val="22"/>
          <w:szCs w:val="22"/>
          <w:u w:val="none"/>
          <w:lang w:val="es-PR"/>
        </w:rPr>
        <w:t>http://www.dtop.gov.pr/</w:t>
      </w:r>
    </w:p>
    <w:p w:rsidR="00677062" w:rsidRPr="000446AB" w:rsidRDefault="004655CB" w:rsidP="00677062">
      <w:pPr>
        <w:pStyle w:val="NormalWeb"/>
        <w:tabs>
          <w:tab w:val="left" w:pos="1553"/>
          <w:tab w:val="center" w:pos="4680"/>
        </w:tabs>
        <w:spacing w:before="0" w:beforeAutospacing="0" w:after="120" w:afterAutospacing="0"/>
        <w:rPr>
          <w:rFonts w:asciiTheme="minorHAnsi" w:hAnsiTheme="minorHAnsi" w:cstheme="minorHAnsi"/>
          <w:sz w:val="22"/>
          <w:szCs w:val="22"/>
          <w:lang w:val="es-PR"/>
        </w:rPr>
      </w:pPr>
      <w:hyperlink r:id="rId23" w:history="1">
        <w:r w:rsidR="00677062" w:rsidRPr="003822FC">
          <w:rPr>
            <w:rStyle w:val="Hyperlink"/>
            <w:rFonts w:asciiTheme="minorHAnsi" w:hAnsiTheme="minorHAnsi" w:cstheme="minorHAnsi"/>
            <w:sz w:val="22"/>
            <w:szCs w:val="22"/>
            <w:lang w:val="es-PR"/>
          </w:rPr>
          <w:t>Página Web de la Agencia TU</w:t>
        </w:r>
      </w:hyperlink>
      <w:r w:rsidR="00677062">
        <w:rPr>
          <w:rStyle w:val="Hyperlink"/>
          <w:rFonts w:asciiTheme="minorHAnsi" w:hAnsiTheme="minorHAnsi" w:cstheme="minorHAnsi"/>
          <w:sz w:val="22"/>
          <w:szCs w:val="22"/>
          <w:lang w:val="es-PR"/>
        </w:rPr>
        <w:t xml:space="preserve"> </w:t>
      </w:r>
      <w:r w:rsidR="00677062">
        <w:rPr>
          <w:rStyle w:val="Hyperlink"/>
          <w:rFonts w:asciiTheme="minorHAnsi" w:hAnsiTheme="minorHAnsi" w:cstheme="minorHAnsi"/>
          <w:sz w:val="22"/>
          <w:szCs w:val="22"/>
          <w:u w:val="none"/>
          <w:lang w:val="es-PR"/>
        </w:rPr>
        <w:t xml:space="preserve">– </w:t>
      </w:r>
      <w:r w:rsidR="00677062">
        <w:rPr>
          <w:rStyle w:val="Hyperlink"/>
          <w:rFonts w:asciiTheme="minorHAnsi" w:hAnsiTheme="minorHAnsi" w:cstheme="minorHAnsi"/>
          <w:color w:val="auto"/>
          <w:sz w:val="22"/>
          <w:szCs w:val="22"/>
          <w:u w:val="none"/>
          <w:lang w:val="es-PR"/>
        </w:rPr>
        <w:t>http://www.dtop.gov.pr/transporte_urbano</w:t>
      </w:r>
    </w:p>
    <w:p w:rsidR="00677062" w:rsidRPr="003822FC" w:rsidRDefault="004655CB" w:rsidP="00677062">
      <w:pPr>
        <w:pStyle w:val="NormalWeb"/>
        <w:tabs>
          <w:tab w:val="left" w:pos="1553"/>
          <w:tab w:val="center" w:pos="4680"/>
        </w:tabs>
        <w:spacing w:before="0" w:beforeAutospacing="0" w:after="120" w:afterAutospacing="0"/>
        <w:rPr>
          <w:rFonts w:asciiTheme="minorHAnsi" w:hAnsiTheme="minorHAnsi" w:cstheme="minorHAnsi"/>
          <w:sz w:val="22"/>
          <w:szCs w:val="22"/>
          <w:lang w:val="es-PR"/>
        </w:rPr>
      </w:pPr>
      <w:hyperlink r:id="rId24" w:history="1">
        <w:r w:rsidR="00677062" w:rsidRPr="003822FC">
          <w:rPr>
            <w:rStyle w:val="Hyperlink"/>
            <w:rFonts w:asciiTheme="minorHAnsi" w:hAnsiTheme="minorHAnsi" w:cstheme="minorHAnsi"/>
            <w:sz w:val="22"/>
            <w:szCs w:val="22"/>
            <w:lang w:val="es-PR"/>
          </w:rPr>
          <w:t>Página Web de la Agencia AMA</w:t>
        </w:r>
      </w:hyperlink>
      <w:r w:rsidR="00677062">
        <w:rPr>
          <w:rStyle w:val="Hyperlink"/>
          <w:rFonts w:asciiTheme="minorHAnsi" w:hAnsiTheme="minorHAnsi" w:cstheme="minorHAnsi"/>
          <w:sz w:val="22"/>
          <w:szCs w:val="22"/>
          <w:lang w:val="es-PR"/>
        </w:rPr>
        <w:t xml:space="preserve"> </w:t>
      </w:r>
      <w:r w:rsidR="00677062">
        <w:rPr>
          <w:rStyle w:val="Hyperlink"/>
          <w:rFonts w:asciiTheme="minorHAnsi" w:hAnsiTheme="minorHAnsi" w:cstheme="minorHAnsi"/>
          <w:color w:val="auto"/>
          <w:sz w:val="22"/>
          <w:szCs w:val="22"/>
          <w:u w:val="none"/>
          <w:lang w:val="es-PR"/>
        </w:rPr>
        <w:t xml:space="preserve">- - </w:t>
      </w:r>
      <w:r w:rsidR="00677062" w:rsidRPr="000446AB">
        <w:rPr>
          <w:rStyle w:val="Hyperlink"/>
          <w:rFonts w:asciiTheme="minorHAnsi" w:hAnsiTheme="minorHAnsi" w:cstheme="minorHAnsi"/>
          <w:color w:val="auto"/>
          <w:sz w:val="22"/>
          <w:szCs w:val="22"/>
          <w:u w:val="none"/>
          <w:lang w:val="es-PR"/>
        </w:rPr>
        <w:t>http://www.dtop.gov.pr/</w:t>
      </w:r>
    </w:p>
    <w:p w:rsidR="0093666D" w:rsidRPr="00677062" w:rsidRDefault="0093666D" w:rsidP="00677062">
      <w:pPr>
        <w:spacing w:before="120" w:after="120" w:line="240" w:lineRule="auto"/>
        <w:rPr>
          <w:lang w:val="es-PR"/>
        </w:rPr>
      </w:pPr>
    </w:p>
    <w:sectPr w:rsidR="0093666D" w:rsidRPr="00677062" w:rsidSect="00D34073">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06" w:rsidRDefault="00307606" w:rsidP="005501A9">
      <w:pPr>
        <w:spacing w:after="0" w:line="240" w:lineRule="auto"/>
      </w:pPr>
      <w:r>
        <w:separator/>
      </w:r>
    </w:p>
  </w:endnote>
  <w:endnote w:type="continuationSeparator" w:id="0">
    <w:p w:rsidR="00307606" w:rsidRDefault="0030760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60288" behindDoc="0" locked="0" layoutInCell="1" allowOverlap="1" wp14:anchorId="6FA38C9C" wp14:editId="70563D19">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07C7">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4655CB">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4655CB">
            <w:rPr>
              <w:rFonts w:asciiTheme="minorHAnsi" w:eastAsiaTheme="minorHAnsi" w:hAnsiTheme="minorHAnsi" w:cstheme="minorBidi"/>
              <w:noProof/>
              <w:lang w:val="es-PR"/>
            </w:rPr>
            <w:t>2</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Default="00CF03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06" w:rsidRDefault="00307606" w:rsidP="005501A9">
      <w:pPr>
        <w:spacing w:after="0" w:line="240" w:lineRule="auto"/>
      </w:pPr>
      <w:r>
        <w:separator/>
      </w:r>
    </w:p>
  </w:footnote>
  <w:footnote w:type="continuationSeparator" w:id="0">
    <w:p w:rsidR="00307606" w:rsidRDefault="0030760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5107C7"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7F7F31D8" wp14:editId="4DA81844">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65491B" w:rsidRDefault="00DD2E04" w:rsidP="00BC089D">
                          <w:pPr>
                            <w:spacing w:after="0" w:line="240" w:lineRule="auto"/>
                            <w:jc w:val="center"/>
                            <w:rPr>
                              <w:sz w:val="16"/>
                              <w:szCs w:val="16"/>
                              <w:lang w:val="es-PR"/>
                            </w:rPr>
                          </w:pPr>
                          <w:r>
                            <w:rPr>
                              <w:sz w:val="16"/>
                              <w:szCs w:val="16"/>
                              <w:lang w:val="es-PR"/>
                            </w:rPr>
                            <w:t>ATI-017</w:t>
                          </w:r>
                        </w:p>
                        <w:p w:rsidR="00CF03B8" w:rsidRPr="00815B23" w:rsidRDefault="0065491B" w:rsidP="00BC089D">
                          <w:pPr>
                            <w:spacing w:after="0" w:line="240" w:lineRule="auto"/>
                            <w:jc w:val="center"/>
                            <w:rPr>
                              <w:sz w:val="16"/>
                              <w:szCs w:val="16"/>
                              <w:lang w:val="es-PR"/>
                            </w:rPr>
                          </w:pPr>
                          <w:r>
                            <w:rPr>
                              <w:sz w:val="16"/>
                              <w:szCs w:val="16"/>
                              <w:lang w:val="es-PR"/>
                            </w:rPr>
                            <w:t>Vigencia: 30-abr-13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65491B" w:rsidRDefault="00DD2E04" w:rsidP="00BC089D">
                    <w:pPr>
                      <w:spacing w:after="0" w:line="240" w:lineRule="auto"/>
                      <w:jc w:val="center"/>
                      <w:rPr>
                        <w:sz w:val="16"/>
                        <w:szCs w:val="16"/>
                        <w:lang w:val="es-PR"/>
                      </w:rPr>
                    </w:pPr>
                    <w:r>
                      <w:rPr>
                        <w:sz w:val="16"/>
                        <w:szCs w:val="16"/>
                        <w:lang w:val="es-PR"/>
                      </w:rPr>
                      <w:t>ATI-017</w:t>
                    </w:r>
                  </w:p>
                  <w:p w:rsidR="00CF03B8" w:rsidRPr="00815B23" w:rsidRDefault="0065491B" w:rsidP="00BC089D">
                    <w:pPr>
                      <w:spacing w:after="0" w:line="240" w:lineRule="auto"/>
                      <w:jc w:val="center"/>
                      <w:rPr>
                        <w:sz w:val="16"/>
                        <w:szCs w:val="16"/>
                        <w:lang w:val="es-PR"/>
                      </w:rPr>
                    </w:pPr>
                    <w:r>
                      <w:rPr>
                        <w:sz w:val="16"/>
                        <w:szCs w:val="16"/>
                        <w:lang w:val="es-PR"/>
                      </w:rPr>
                      <w:t>Vigencia: 30-abr-13</w:t>
                    </w:r>
                  </w:p>
                </w:txbxContent>
              </v:textbox>
            </v:shape>
          </w:pict>
        </mc:Fallback>
      </mc:AlternateContent>
    </w:r>
    <w:r w:rsidR="006D1F7C">
      <w:rPr>
        <w:sz w:val="32"/>
        <w:szCs w:val="32"/>
        <w:lang w:val="es-PR"/>
      </w:rPr>
      <w:t>Alternativa de Transporte Integrado (ATI)</w:t>
    </w:r>
    <w:r w:rsidR="006D1F7C">
      <w:rPr>
        <w:sz w:val="32"/>
        <w:szCs w:val="32"/>
        <w:lang w:val="es-PR"/>
      </w:rPr>
      <w:br/>
      <w:t>Tren Urbano (TU)</w:t>
    </w:r>
  </w:p>
  <w:p w:rsidR="00CF03B8" w:rsidRPr="00DD2E04" w:rsidRDefault="006D1F7C" w:rsidP="00DD2E04">
    <w:pPr>
      <w:spacing w:after="120" w:line="240" w:lineRule="auto"/>
      <w:rPr>
        <w:b/>
        <w:sz w:val="28"/>
        <w:szCs w:val="28"/>
        <w:lang w:val="es-PR"/>
      </w:rPr>
    </w:pPr>
    <w:r>
      <w:rPr>
        <w:b/>
        <w:sz w:val="28"/>
        <w:szCs w:val="28"/>
        <w:lang w:val="es-PR"/>
      </w:rPr>
      <w:t>Mercado de Agricultores en el Tren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12DFE"/>
    <w:multiLevelType w:val="hybridMultilevel"/>
    <w:tmpl w:val="73ECC42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3EE931C2"/>
    <w:multiLevelType w:val="hybridMultilevel"/>
    <w:tmpl w:val="858267E2"/>
    <w:lvl w:ilvl="0" w:tplc="A5DA406A">
      <w:numFmt w:val="bullet"/>
      <w:lvlText w:val=""/>
      <w:lvlJc w:val="left"/>
      <w:pPr>
        <w:ind w:left="720" w:hanging="360"/>
      </w:pPr>
      <w:rPr>
        <w:rFonts w:ascii="Symbol" w:eastAsia="Times New Roman" w:hAnsi="Symbol" w:cs="Aria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B20103"/>
    <w:multiLevelType w:val="hybridMultilevel"/>
    <w:tmpl w:val="6270E68A"/>
    <w:lvl w:ilvl="0" w:tplc="DCE01D74">
      <w:numFmt w:val="bullet"/>
      <w:lvlText w:val="-"/>
      <w:lvlJc w:val="left"/>
      <w:pPr>
        <w:ind w:left="720" w:hanging="360"/>
      </w:pPr>
      <w:rPr>
        <w:rFonts w:ascii="Calibri" w:eastAsia="Times New Roman"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6"/>
  </w:num>
  <w:num w:numId="3">
    <w:abstractNumId w:val="27"/>
  </w:num>
  <w:num w:numId="4">
    <w:abstractNumId w:val="31"/>
  </w:num>
  <w:num w:numId="5">
    <w:abstractNumId w:val="18"/>
  </w:num>
  <w:num w:numId="6">
    <w:abstractNumId w:val="13"/>
  </w:num>
  <w:num w:numId="7">
    <w:abstractNumId w:val="21"/>
  </w:num>
  <w:num w:numId="8">
    <w:abstractNumId w:val="10"/>
  </w:num>
  <w:num w:numId="9">
    <w:abstractNumId w:val="24"/>
  </w:num>
  <w:num w:numId="10">
    <w:abstractNumId w:val="9"/>
  </w:num>
  <w:num w:numId="11">
    <w:abstractNumId w:val="1"/>
  </w:num>
  <w:num w:numId="12">
    <w:abstractNumId w:val="30"/>
  </w:num>
  <w:num w:numId="13">
    <w:abstractNumId w:val="3"/>
  </w:num>
  <w:num w:numId="14">
    <w:abstractNumId w:val="25"/>
  </w:num>
  <w:num w:numId="15">
    <w:abstractNumId w:val="5"/>
  </w:num>
  <w:num w:numId="16">
    <w:abstractNumId w:val="20"/>
  </w:num>
  <w:num w:numId="17">
    <w:abstractNumId w:val="4"/>
  </w:num>
  <w:num w:numId="18">
    <w:abstractNumId w:val="23"/>
  </w:num>
  <w:num w:numId="19">
    <w:abstractNumId w:val="14"/>
  </w:num>
  <w:num w:numId="20">
    <w:abstractNumId w:val="22"/>
  </w:num>
  <w:num w:numId="21">
    <w:abstractNumId w:val="11"/>
  </w:num>
  <w:num w:numId="22">
    <w:abstractNumId w:val="2"/>
  </w:num>
  <w:num w:numId="23">
    <w:abstractNumId w:val="28"/>
  </w:num>
  <w:num w:numId="24">
    <w:abstractNumId w:val="29"/>
  </w:num>
  <w:num w:numId="25">
    <w:abstractNumId w:val="8"/>
  </w:num>
  <w:num w:numId="26">
    <w:abstractNumId w:val="0"/>
  </w:num>
  <w:num w:numId="27">
    <w:abstractNumId w:val="19"/>
  </w:num>
  <w:num w:numId="28">
    <w:abstractNumId w:val="16"/>
  </w:num>
  <w:num w:numId="29">
    <w:abstractNumId w:val="15"/>
  </w:num>
  <w:num w:numId="30">
    <w:abstractNumId w:val="17"/>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C7"/>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2831"/>
    <w:rsid w:val="000B69D3"/>
    <w:rsid w:val="000C5283"/>
    <w:rsid w:val="000D60F9"/>
    <w:rsid w:val="000E4017"/>
    <w:rsid w:val="000F40B6"/>
    <w:rsid w:val="000F7989"/>
    <w:rsid w:val="00101F32"/>
    <w:rsid w:val="0011279C"/>
    <w:rsid w:val="001143FE"/>
    <w:rsid w:val="00122E19"/>
    <w:rsid w:val="00126FC9"/>
    <w:rsid w:val="00133BAB"/>
    <w:rsid w:val="00134878"/>
    <w:rsid w:val="001356F1"/>
    <w:rsid w:val="00142FD6"/>
    <w:rsid w:val="0014766A"/>
    <w:rsid w:val="00162D4A"/>
    <w:rsid w:val="0016664C"/>
    <w:rsid w:val="00173985"/>
    <w:rsid w:val="00174283"/>
    <w:rsid w:val="00175C1F"/>
    <w:rsid w:val="00181A79"/>
    <w:rsid w:val="00182153"/>
    <w:rsid w:val="00185F44"/>
    <w:rsid w:val="001860B9"/>
    <w:rsid w:val="00191D71"/>
    <w:rsid w:val="00194922"/>
    <w:rsid w:val="001B4194"/>
    <w:rsid w:val="001B5E3B"/>
    <w:rsid w:val="001B6C87"/>
    <w:rsid w:val="001C0417"/>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38A5"/>
    <w:rsid w:val="0030058C"/>
    <w:rsid w:val="003017A1"/>
    <w:rsid w:val="00303BF4"/>
    <w:rsid w:val="00306286"/>
    <w:rsid w:val="00307606"/>
    <w:rsid w:val="00307F9A"/>
    <w:rsid w:val="00314199"/>
    <w:rsid w:val="0033701A"/>
    <w:rsid w:val="00344E42"/>
    <w:rsid w:val="003556D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4012B7"/>
    <w:rsid w:val="00406783"/>
    <w:rsid w:val="00412C48"/>
    <w:rsid w:val="004241F6"/>
    <w:rsid w:val="0043005F"/>
    <w:rsid w:val="00434497"/>
    <w:rsid w:val="00445105"/>
    <w:rsid w:val="004529FC"/>
    <w:rsid w:val="004548F1"/>
    <w:rsid w:val="00456683"/>
    <w:rsid w:val="004651BE"/>
    <w:rsid w:val="004655CB"/>
    <w:rsid w:val="0047186A"/>
    <w:rsid w:val="00475E45"/>
    <w:rsid w:val="00476F59"/>
    <w:rsid w:val="004842B9"/>
    <w:rsid w:val="004847E5"/>
    <w:rsid w:val="0049324C"/>
    <w:rsid w:val="004979AF"/>
    <w:rsid w:val="00497B37"/>
    <w:rsid w:val="004A04AB"/>
    <w:rsid w:val="004A5AAE"/>
    <w:rsid w:val="004C2D1D"/>
    <w:rsid w:val="004D2A32"/>
    <w:rsid w:val="004D33BF"/>
    <w:rsid w:val="004D415A"/>
    <w:rsid w:val="004E0DAC"/>
    <w:rsid w:val="004E1CC2"/>
    <w:rsid w:val="004F4209"/>
    <w:rsid w:val="00506097"/>
    <w:rsid w:val="005107C7"/>
    <w:rsid w:val="005115C4"/>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5491B"/>
    <w:rsid w:val="00655D34"/>
    <w:rsid w:val="00655E15"/>
    <w:rsid w:val="0066535D"/>
    <w:rsid w:val="00667D45"/>
    <w:rsid w:val="00677062"/>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4E6B"/>
    <w:rsid w:val="006C50A0"/>
    <w:rsid w:val="006C6588"/>
    <w:rsid w:val="006C6B39"/>
    <w:rsid w:val="006D1F7C"/>
    <w:rsid w:val="006E3049"/>
    <w:rsid w:val="006E374E"/>
    <w:rsid w:val="006F0C66"/>
    <w:rsid w:val="006F359E"/>
    <w:rsid w:val="00706AE9"/>
    <w:rsid w:val="00722794"/>
    <w:rsid w:val="00726CF4"/>
    <w:rsid w:val="007271F4"/>
    <w:rsid w:val="00735FB7"/>
    <w:rsid w:val="007415A2"/>
    <w:rsid w:val="0074728C"/>
    <w:rsid w:val="0076116F"/>
    <w:rsid w:val="00781E56"/>
    <w:rsid w:val="00790A6E"/>
    <w:rsid w:val="00793C85"/>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542CD"/>
    <w:rsid w:val="008766CF"/>
    <w:rsid w:val="00877A45"/>
    <w:rsid w:val="008947B8"/>
    <w:rsid w:val="008A0367"/>
    <w:rsid w:val="008B7F12"/>
    <w:rsid w:val="008C479E"/>
    <w:rsid w:val="008F34D6"/>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132E2"/>
    <w:rsid w:val="00A15EFF"/>
    <w:rsid w:val="00A25135"/>
    <w:rsid w:val="00A26F7F"/>
    <w:rsid w:val="00A271A0"/>
    <w:rsid w:val="00A5086B"/>
    <w:rsid w:val="00A60B6E"/>
    <w:rsid w:val="00A625BF"/>
    <w:rsid w:val="00A62D54"/>
    <w:rsid w:val="00A633B9"/>
    <w:rsid w:val="00A64429"/>
    <w:rsid w:val="00A64584"/>
    <w:rsid w:val="00A67769"/>
    <w:rsid w:val="00A7361C"/>
    <w:rsid w:val="00A73A7D"/>
    <w:rsid w:val="00A85737"/>
    <w:rsid w:val="00A877BD"/>
    <w:rsid w:val="00A87E54"/>
    <w:rsid w:val="00A902C1"/>
    <w:rsid w:val="00AA4251"/>
    <w:rsid w:val="00AB0DF3"/>
    <w:rsid w:val="00AB1AE5"/>
    <w:rsid w:val="00AB301F"/>
    <w:rsid w:val="00AB7A80"/>
    <w:rsid w:val="00AD3D71"/>
    <w:rsid w:val="00AD43CC"/>
    <w:rsid w:val="00AF0F2D"/>
    <w:rsid w:val="00AF2EAF"/>
    <w:rsid w:val="00B03DC9"/>
    <w:rsid w:val="00B26E30"/>
    <w:rsid w:val="00B34D73"/>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A1937"/>
    <w:rsid w:val="00CD525F"/>
    <w:rsid w:val="00CD63D6"/>
    <w:rsid w:val="00CF03B8"/>
    <w:rsid w:val="00CF2784"/>
    <w:rsid w:val="00CF6CE6"/>
    <w:rsid w:val="00D06C9C"/>
    <w:rsid w:val="00D17B23"/>
    <w:rsid w:val="00D22047"/>
    <w:rsid w:val="00D33863"/>
    <w:rsid w:val="00D34073"/>
    <w:rsid w:val="00D42014"/>
    <w:rsid w:val="00D57B36"/>
    <w:rsid w:val="00D63DF0"/>
    <w:rsid w:val="00D7198C"/>
    <w:rsid w:val="00D72227"/>
    <w:rsid w:val="00D90302"/>
    <w:rsid w:val="00D97047"/>
    <w:rsid w:val="00DA5FE2"/>
    <w:rsid w:val="00DA69B9"/>
    <w:rsid w:val="00DB009A"/>
    <w:rsid w:val="00DB20A5"/>
    <w:rsid w:val="00DB63E7"/>
    <w:rsid w:val="00DB7E70"/>
    <w:rsid w:val="00DC25B7"/>
    <w:rsid w:val="00DC7A7E"/>
    <w:rsid w:val="00DD2E04"/>
    <w:rsid w:val="00DD55E4"/>
    <w:rsid w:val="00DD6814"/>
    <w:rsid w:val="00DE0030"/>
    <w:rsid w:val="00DE184B"/>
    <w:rsid w:val="00DF27A7"/>
    <w:rsid w:val="00E05B59"/>
    <w:rsid w:val="00E101F1"/>
    <w:rsid w:val="00E14EC8"/>
    <w:rsid w:val="00E169B7"/>
    <w:rsid w:val="00E263A1"/>
    <w:rsid w:val="00E27EA1"/>
    <w:rsid w:val="00E366B6"/>
    <w:rsid w:val="00E36B79"/>
    <w:rsid w:val="00E53D05"/>
    <w:rsid w:val="00E62823"/>
    <w:rsid w:val="00E65EC2"/>
    <w:rsid w:val="00E67805"/>
    <w:rsid w:val="00E94C68"/>
    <w:rsid w:val="00EB10E1"/>
    <w:rsid w:val="00EB7ACD"/>
    <w:rsid w:val="00EC0600"/>
    <w:rsid w:val="00EE0ADA"/>
    <w:rsid w:val="00EE130A"/>
    <w:rsid w:val="00EE3A06"/>
    <w:rsid w:val="00EE489A"/>
    <w:rsid w:val="00F028E3"/>
    <w:rsid w:val="00F05AE7"/>
    <w:rsid w:val="00F10880"/>
    <w:rsid w:val="00F3589A"/>
    <w:rsid w:val="00F44F70"/>
    <w:rsid w:val="00F5308E"/>
    <w:rsid w:val="00F62596"/>
    <w:rsid w:val="00F71A63"/>
    <w:rsid w:val="00F7510A"/>
    <w:rsid w:val="00F80327"/>
    <w:rsid w:val="00F8075F"/>
    <w:rsid w:val="00F8118C"/>
    <w:rsid w:val="00F814FC"/>
    <w:rsid w:val="00F83691"/>
    <w:rsid w:val="00F95728"/>
    <w:rsid w:val="00F965E1"/>
    <w:rsid w:val="00F97B4E"/>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Tarifas,%20Paradas%20y%20Horarios%20del%20Tren%20Urbano/Tarifas,%20Paradas%20y%20Horarios%20del%20Tren%20Urbano.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ATI)/ATI-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top.gobierno.p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dtop.gov.pr/transporte_urbano/index.as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bierno.p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41</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8751B-4717-4E93-8251-BEB1094DA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6987A-AFD0-42A2-A43D-0687746FEFCB}">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FF7FE133-D48D-41FA-82E6-CDDAA6396EEB}">
  <ds:schemaRefs>
    <ds:schemaRef ds:uri="http://schemas.microsoft.com/sharepoint/v3/contenttype/forms"/>
  </ds:schemaRefs>
</ds:datastoreItem>
</file>

<file path=customXml/itemProps4.xml><?xml version="1.0" encoding="utf-8"?>
<ds:datastoreItem xmlns:ds="http://schemas.openxmlformats.org/officeDocument/2006/customXml" ds:itemID="{17A555F7-483A-4934-B364-C63CF0E4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2</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de Agricultores en el Tren Urbano</dc:title>
  <dc:subject>Información General</dc:subject>
  <dc:creator>3-1-1 Tu Línea de Servicios de Gobierno</dc:creator>
  <cp:keywords>ATI</cp:keywords>
  <cp:lastModifiedBy>respondadmin</cp:lastModifiedBy>
  <cp:revision>7</cp:revision>
  <cp:lastPrinted>2012-05-17T13:48:00Z</cp:lastPrinted>
  <dcterms:created xsi:type="dcterms:W3CDTF">2013-05-01T13:40:00Z</dcterms:created>
  <dcterms:modified xsi:type="dcterms:W3CDTF">2016-01-05T17:28:00Z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