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2F400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91CEE" w:rsidP="00544C5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2F6239" w:rsidP="002E1E8A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bookmarkStart w:id="0" w:name="_GoBack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Documentos Requeridos para </w:t>
            </w:r>
            <w:r w:rsidR="0048172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la Determinación </w:t>
            </w:r>
            <w:r w:rsidR="002E1E8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 Cumplimiento Ambiental vía </w:t>
            </w:r>
            <w:r w:rsidR="0048172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Exclusión Categórica (DEC)</w:t>
            </w:r>
            <w:bookmarkEnd w:id="0"/>
          </w:p>
        </w:tc>
      </w:tr>
    </w:tbl>
    <w:p w:rsidR="00924BC6" w:rsidRPr="00544C58" w:rsidRDefault="0079658A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ínea de Servicios de Gobierno 3-1-1 no está autorizada a ofrecer ningún tipo de asesoría, completar solicitudes y/o formularios a nombre del </w:t>
      </w:r>
      <w:r w:rsidR="00544C58"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ciudadano.</w:t>
      </w:r>
      <w:r w:rsidR="00544C58"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44C58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</w:t>
      </w:r>
      <w:r w:rsidR="00924BC6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OGPE podrá solicitar información adicional cuando sea necesario para completar la evaluación de la solicitud.</w:t>
      </w:r>
    </w:p>
    <w:p w:rsidR="00544C58" w:rsidRDefault="00544C58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</w:t>
      </w:r>
      <w:r w:rsidR="00DA21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trámite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través del Sistema Integrado de Permisos: Super SIP:</w:t>
      </w:r>
    </w:p>
    <w:p w:rsidR="00F870BF" w:rsidRDefault="00F870BF" w:rsidP="00F870B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Evidencia de titularidad (escritura)</w:t>
      </w:r>
    </w:p>
    <w:p w:rsidR="00F870BF" w:rsidRDefault="00F870BF" w:rsidP="00F870B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Autorización del dueño del solar para llevar a cabo la acción propuesta, si no es el solicitante (solo cuando no tiene contrato de arrendamiento)</w:t>
      </w:r>
    </w:p>
    <w:p w:rsidR="00BA6B03" w:rsidRPr="00BA6B03" w:rsidRDefault="00876C20" w:rsidP="00BA6B03">
      <w:pPr>
        <w:pStyle w:val="ListParagraph"/>
        <w:numPr>
          <w:ilvl w:val="0"/>
          <w:numId w:val="32"/>
        </w:numPr>
        <w:rPr>
          <w:lang w:val="es-PR"/>
        </w:rPr>
      </w:pPr>
      <w:r w:rsidRPr="00F870BF">
        <w:rPr>
          <w:rFonts w:asciiTheme="minorHAnsi" w:hAnsiTheme="minorHAnsi" w:cs="Arial"/>
          <w:color w:val="000000"/>
          <w:lang w:val="es-PR"/>
        </w:rPr>
        <w:t>Memorial explicativo (</w:t>
      </w:r>
      <w:r w:rsidRPr="00F870BF">
        <w:rPr>
          <w:rFonts w:asciiTheme="minorHAnsi" w:hAnsiTheme="minorHAnsi" w:cstheme="minorHAnsi"/>
          <w:bCs/>
          <w:lang w:val="es-PR" w:eastAsia="es-PR"/>
        </w:rPr>
        <w:t>carta o documento</w:t>
      </w:r>
      <w:r w:rsidRPr="00F870BF">
        <w:rPr>
          <w:rFonts w:asciiTheme="minorHAnsi" w:hAnsiTheme="minorHAnsi" w:cs="Arial"/>
          <w:color w:val="000000"/>
          <w:lang w:val="es-PR"/>
        </w:rPr>
        <w:t>) donde indique el uso solicitado y la naturaleza del mismo, la cantidad de empleados, el estacionamiento a proveer, horario de operación y cualquier otra inform</w:t>
      </w:r>
      <w:r w:rsidR="00726FB1">
        <w:rPr>
          <w:rFonts w:asciiTheme="minorHAnsi" w:hAnsiTheme="minorHAnsi" w:cs="Arial"/>
          <w:color w:val="000000"/>
          <w:lang w:val="es-PR"/>
        </w:rPr>
        <w:t>ación pertinente a la solicitud.</w:t>
      </w:r>
    </w:p>
    <w:p w:rsidR="005559BE" w:rsidRPr="00BA6B03" w:rsidRDefault="005559BE" w:rsidP="00BA6B03">
      <w:pPr>
        <w:pStyle w:val="ListParagraph"/>
        <w:numPr>
          <w:ilvl w:val="0"/>
          <w:numId w:val="32"/>
        </w:numPr>
        <w:rPr>
          <w:lang w:val="es-PR"/>
        </w:rPr>
      </w:pPr>
      <w:r w:rsidRPr="00BA6B03">
        <w:rPr>
          <w:rFonts w:asciiTheme="minorHAnsi" w:hAnsiTheme="minorHAnsi" w:cs="Arial"/>
          <w:color w:val="000000"/>
          <w:lang w:val="es-PR"/>
        </w:rPr>
        <w:t>Croquis (</w:t>
      </w:r>
      <w:r w:rsidRPr="00BA6B03">
        <w:rPr>
          <w:rFonts w:cs="Calibri"/>
          <w:color w:val="000000"/>
          <w:lang w:val="es-PR"/>
        </w:rPr>
        <w:t>dibujo</w:t>
      </w:r>
      <w:r w:rsidRPr="00BA6B03">
        <w:rPr>
          <w:rFonts w:asciiTheme="minorHAnsi" w:hAnsiTheme="minorHAnsi" w:cs="Arial"/>
          <w:color w:val="000000"/>
          <w:lang w:val="es-PR"/>
        </w:rPr>
        <w:t xml:space="preserve"> o dise</w:t>
      </w:r>
      <w:r w:rsidRPr="00BA6B03">
        <w:rPr>
          <w:rFonts w:cs="Calibri"/>
          <w:color w:val="000000"/>
          <w:lang w:val="es-PR"/>
        </w:rPr>
        <w:t>ño)</w:t>
      </w:r>
      <w:r w:rsidRPr="00BA6B03">
        <w:rPr>
          <w:rFonts w:asciiTheme="minorHAnsi" w:hAnsiTheme="minorHAnsi" w:cs="Arial"/>
          <w:color w:val="000000"/>
          <w:lang w:val="es-PR"/>
        </w:rPr>
        <w:t xml:space="preserve"> de la estructura- el mismo deberá incluir lo siguiente:</w:t>
      </w:r>
    </w:p>
    <w:p w:rsidR="005559BE" w:rsidRPr="005559BE" w:rsidRDefault="005559BE" w:rsidP="005559BE">
      <w:pPr>
        <w:pStyle w:val="ListParagraph"/>
        <w:numPr>
          <w:ilvl w:val="1"/>
          <w:numId w:val="35"/>
        </w:numPr>
        <w:rPr>
          <w:lang w:val="es-PR"/>
        </w:rPr>
      </w:pPr>
      <w:r w:rsidRPr="005559BE">
        <w:rPr>
          <w:rFonts w:asciiTheme="minorHAnsi" w:hAnsiTheme="minorHAnsi" w:cs="Arial"/>
          <w:color w:val="000000"/>
          <w:lang w:val="es-PR"/>
        </w:rPr>
        <w:t>Área del local o estructura a ocupar</w:t>
      </w:r>
    </w:p>
    <w:p w:rsidR="005559BE" w:rsidRPr="005559BE" w:rsidRDefault="005559BE" w:rsidP="005559BE">
      <w:pPr>
        <w:pStyle w:val="ListParagraph"/>
        <w:numPr>
          <w:ilvl w:val="1"/>
          <w:numId w:val="35"/>
        </w:numPr>
        <w:rPr>
          <w:lang w:val="es-PR"/>
        </w:rPr>
      </w:pPr>
      <w:r w:rsidRPr="005559BE">
        <w:rPr>
          <w:rFonts w:asciiTheme="minorHAnsi" w:hAnsiTheme="minorHAnsi" w:cs="Arial"/>
          <w:color w:val="000000"/>
          <w:lang w:val="es-PR"/>
        </w:rPr>
        <w:t xml:space="preserve">Distribución interna de local o estructura </w:t>
      </w:r>
    </w:p>
    <w:p w:rsidR="005559BE" w:rsidRPr="005559BE" w:rsidRDefault="005559BE" w:rsidP="005559BE">
      <w:pPr>
        <w:pStyle w:val="ListParagraph"/>
        <w:numPr>
          <w:ilvl w:val="1"/>
          <w:numId w:val="35"/>
        </w:numPr>
        <w:rPr>
          <w:lang w:val="es-PR"/>
        </w:rPr>
      </w:pPr>
      <w:r w:rsidRPr="005559BE">
        <w:rPr>
          <w:rFonts w:asciiTheme="minorHAnsi" w:hAnsiTheme="minorHAnsi" w:cs="Arial"/>
          <w:color w:val="000000"/>
          <w:lang w:val="es-PR"/>
        </w:rPr>
        <w:t xml:space="preserve">Ubicación con respecto a la vía de acceso </w:t>
      </w:r>
    </w:p>
    <w:p w:rsidR="005559BE" w:rsidRPr="005559BE" w:rsidRDefault="005559BE" w:rsidP="005559BE">
      <w:pPr>
        <w:pStyle w:val="ListParagraph"/>
        <w:numPr>
          <w:ilvl w:val="1"/>
          <w:numId w:val="35"/>
        </w:numPr>
        <w:rPr>
          <w:lang w:val="es-PR"/>
        </w:rPr>
      </w:pPr>
      <w:r w:rsidRPr="005559BE">
        <w:rPr>
          <w:rFonts w:asciiTheme="minorHAnsi" w:hAnsiTheme="minorHAnsi" w:cs="Arial"/>
          <w:color w:val="000000"/>
          <w:lang w:val="es-PR"/>
        </w:rPr>
        <w:t>Estacionamiento a proveer</w:t>
      </w:r>
    </w:p>
    <w:p w:rsidR="005559BE" w:rsidRPr="005559BE" w:rsidRDefault="005559BE" w:rsidP="005559BE">
      <w:pPr>
        <w:pStyle w:val="ListParagraph"/>
        <w:numPr>
          <w:ilvl w:val="1"/>
          <w:numId w:val="35"/>
        </w:numPr>
        <w:rPr>
          <w:lang w:val="es-PR"/>
        </w:rPr>
      </w:pPr>
      <w:r w:rsidRPr="005559BE">
        <w:rPr>
          <w:rFonts w:asciiTheme="minorHAnsi" w:hAnsiTheme="minorHAnsi" w:cs="Arial"/>
          <w:color w:val="000000"/>
          <w:lang w:val="es-PR"/>
        </w:rPr>
        <w:t>Dimensiones</w:t>
      </w:r>
    </w:p>
    <w:p w:rsidR="005559BE" w:rsidRPr="005559BE" w:rsidRDefault="005559BE" w:rsidP="005559BE">
      <w:pPr>
        <w:rPr>
          <w:lang w:val="es-PR"/>
        </w:rPr>
      </w:pPr>
    </w:p>
    <w:sectPr w:rsidR="005559BE" w:rsidRPr="005559BE" w:rsidSect="00D34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8C" w:rsidRDefault="0043728C" w:rsidP="005501A9">
      <w:pPr>
        <w:spacing w:after="0" w:line="240" w:lineRule="auto"/>
      </w:pPr>
      <w:r>
        <w:separator/>
      </w:r>
    </w:p>
  </w:endnote>
  <w:endnote w:type="continuationSeparator" w:id="0">
    <w:p w:rsidR="0043728C" w:rsidRDefault="0043728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1B579B47" wp14:editId="0AECB27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58801A9" wp14:editId="3DB4763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C6286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F400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F400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8C" w:rsidRDefault="0043728C" w:rsidP="005501A9">
      <w:pPr>
        <w:spacing w:after="0" w:line="240" w:lineRule="auto"/>
      </w:pPr>
      <w:r>
        <w:separator/>
      </w:r>
    </w:p>
  </w:footnote>
  <w:footnote w:type="continuationSeparator" w:id="0">
    <w:p w:rsidR="0043728C" w:rsidRDefault="0043728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Pr="007C001E" w:rsidRDefault="00241D68" w:rsidP="00241D68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B464B3" wp14:editId="75881219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D68" w:rsidRPr="00815B23" w:rsidRDefault="0029367B" w:rsidP="0029367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464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3pt;margin-top:-2.3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NIKAIAAFA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">
              <v:textbox style="mso-fit-shape-to-text:t">
                <w:txbxContent>
                  <w:p w:rsidR="00241D68" w:rsidRPr="00815B23" w:rsidRDefault="0029367B" w:rsidP="0029367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F70BC"/>
    <w:multiLevelType w:val="hybridMultilevel"/>
    <w:tmpl w:val="793EA1EA"/>
    <w:lvl w:ilvl="0" w:tplc="B2002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C7CBD"/>
    <w:multiLevelType w:val="hybridMultilevel"/>
    <w:tmpl w:val="88EC2B16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4062"/>
    <w:multiLevelType w:val="hybridMultilevel"/>
    <w:tmpl w:val="D8B0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F4E5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AD5FDE"/>
    <w:multiLevelType w:val="hybridMultilevel"/>
    <w:tmpl w:val="01406838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34"/>
  </w:num>
  <w:num w:numId="5">
    <w:abstractNumId w:val="19"/>
  </w:num>
  <w:num w:numId="6">
    <w:abstractNumId w:val="15"/>
  </w:num>
  <w:num w:numId="7">
    <w:abstractNumId w:val="24"/>
  </w:num>
  <w:num w:numId="8">
    <w:abstractNumId w:val="12"/>
  </w:num>
  <w:num w:numId="9">
    <w:abstractNumId w:val="27"/>
  </w:num>
  <w:num w:numId="10">
    <w:abstractNumId w:val="11"/>
  </w:num>
  <w:num w:numId="11">
    <w:abstractNumId w:val="1"/>
  </w:num>
  <w:num w:numId="12">
    <w:abstractNumId w:val="33"/>
  </w:num>
  <w:num w:numId="13">
    <w:abstractNumId w:val="3"/>
  </w:num>
  <w:num w:numId="14">
    <w:abstractNumId w:val="28"/>
  </w:num>
  <w:num w:numId="15">
    <w:abstractNumId w:val="7"/>
  </w:num>
  <w:num w:numId="16">
    <w:abstractNumId w:val="21"/>
  </w:num>
  <w:num w:numId="17">
    <w:abstractNumId w:val="5"/>
  </w:num>
  <w:num w:numId="18">
    <w:abstractNumId w:val="26"/>
  </w:num>
  <w:num w:numId="19">
    <w:abstractNumId w:val="16"/>
  </w:num>
  <w:num w:numId="20">
    <w:abstractNumId w:val="25"/>
  </w:num>
  <w:num w:numId="21">
    <w:abstractNumId w:val="13"/>
  </w:num>
  <w:num w:numId="22">
    <w:abstractNumId w:val="2"/>
  </w:num>
  <w:num w:numId="23">
    <w:abstractNumId w:val="31"/>
  </w:num>
  <w:num w:numId="24">
    <w:abstractNumId w:val="32"/>
  </w:num>
  <w:num w:numId="25">
    <w:abstractNumId w:val="10"/>
  </w:num>
  <w:num w:numId="26">
    <w:abstractNumId w:val="0"/>
  </w:num>
  <w:num w:numId="27">
    <w:abstractNumId w:val="20"/>
  </w:num>
  <w:num w:numId="28">
    <w:abstractNumId w:val="18"/>
  </w:num>
  <w:num w:numId="29">
    <w:abstractNumId w:val="17"/>
  </w:num>
  <w:num w:numId="30">
    <w:abstractNumId w:val="22"/>
  </w:num>
  <w:num w:numId="31">
    <w:abstractNumId w:val="4"/>
  </w:num>
  <w:num w:numId="32">
    <w:abstractNumId w:val="6"/>
  </w:num>
  <w:num w:numId="33">
    <w:abstractNumId w:val="23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39F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0BF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1D68"/>
    <w:rsid w:val="00245FEB"/>
    <w:rsid w:val="002501E2"/>
    <w:rsid w:val="00250D4C"/>
    <w:rsid w:val="0026078C"/>
    <w:rsid w:val="00265792"/>
    <w:rsid w:val="0026787D"/>
    <w:rsid w:val="00267DA0"/>
    <w:rsid w:val="002734CB"/>
    <w:rsid w:val="0027646A"/>
    <w:rsid w:val="00277BF0"/>
    <w:rsid w:val="0028553D"/>
    <w:rsid w:val="00285FF6"/>
    <w:rsid w:val="002908E3"/>
    <w:rsid w:val="0029367B"/>
    <w:rsid w:val="002A7ACF"/>
    <w:rsid w:val="002B5156"/>
    <w:rsid w:val="002C1753"/>
    <w:rsid w:val="002C690C"/>
    <w:rsid w:val="002D1E0C"/>
    <w:rsid w:val="002D292D"/>
    <w:rsid w:val="002D3544"/>
    <w:rsid w:val="002D3658"/>
    <w:rsid w:val="002E1E8A"/>
    <w:rsid w:val="002F030A"/>
    <w:rsid w:val="002F2A29"/>
    <w:rsid w:val="002F38A5"/>
    <w:rsid w:val="002F4004"/>
    <w:rsid w:val="002F6239"/>
    <w:rsid w:val="0030058C"/>
    <w:rsid w:val="003017A1"/>
    <w:rsid w:val="00303BF4"/>
    <w:rsid w:val="00306286"/>
    <w:rsid w:val="00307F9A"/>
    <w:rsid w:val="00314199"/>
    <w:rsid w:val="0033701A"/>
    <w:rsid w:val="00344E42"/>
    <w:rsid w:val="00345F7F"/>
    <w:rsid w:val="003556DB"/>
    <w:rsid w:val="00362B7B"/>
    <w:rsid w:val="0036675A"/>
    <w:rsid w:val="00370141"/>
    <w:rsid w:val="0039259F"/>
    <w:rsid w:val="00393F9D"/>
    <w:rsid w:val="003950A0"/>
    <w:rsid w:val="003A20CF"/>
    <w:rsid w:val="003A7310"/>
    <w:rsid w:val="003B4575"/>
    <w:rsid w:val="003C0E7A"/>
    <w:rsid w:val="003C6015"/>
    <w:rsid w:val="003D7C49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26F18"/>
    <w:rsid w:val="0043005F"/>
    <w:rsid w:val="00434497"/>
    <w:rsid w:val="0043728C"/>
    <w:rsid w:val="00445105"/>
    <w:rsid w:val="004529FC"/>
    <w:rsid w:val="004548F1"/>
    <w:rsid w:val="00456683"/>
    <w:rsid w:val="004651BE"/>
    <w:rsid w:val="0047186A"/>
    <w:rsid w:val="00475E45"/>
    <w:rsid w:val="00476F59"/>
    <w:rsid w:val="00481729"/>
    <w:rsid w:val="004842B9"/>
    <w:rsid w:val="004847E5"/>
    <w:rsid w:val="0049324C"/>
    <w:rsid w:val="004979AF"/>
    <w:rsid w:val="00497B37"/>
    <w:rsid w:val="004A04AB"/>
    <w:rsid w:val="004A5AAE"/>
    <w:rsid w:val="004B5031"/>
    <w:rsid w:val="004C2D1D"/>
    <w:rsid w:val="004C52B3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4C58"/>
    <w:rsid w:val="005501A9"/>
    <w:rsid w:val="00550D8A"/>
    <w:rsid w:val="005515A2"/>
    <w:rsid w:val="00551C52"/>
    <w:rsid w:val="005556A2"/>
    <w:rsid w:val="005559BE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6418"/>
    <w:rsid w:val="00614C19"/>
    <w:rsid w:val="00620706"/>
    <w:rsid w:val="00633154"/>
    <w:rsid w:val="00633672"/>
    <w:rsid w:val="00633E03"/>
    <w:rsid w:val="00644031"/>
    <w:rsid w:val="00655D34"/>
    <w:rsid w:val="00655E15"/>
    <w:rsid w:val="0066535D"/>
    <w:rsid w:val="006672EC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28AC"/>
    <w:rsid w:val="006C50A0"/>
    <w:rsid w:val="006C6588"/>
    <w:rsid w:val="006C6B39"/>
    <w:rsid w:val="006E3049"/>
    <w:rsid w:val="006E374E"/>
    <w:rsid w:val="006F0C66"/>
    <w:rsid w:val="006F359E"/>
    <w:rsid w:val="00706AE9"/>
    <w:rsid w:val="00715349"/>
    <w:rsid w:val="00722794"/>
    <w:rsid w:val="00726CF4"/>
    <w:rsid w:val="00726FB1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4A29"/>
    <w:rsid w:val="008542CD"/>
    <w:rsid w:val="008543DA"/>
    <w:rsid w:val="008766CF"/>
    <w:rsid w:val="00876C20"/>
    <w:rsid w:val="00877A45"/>
    <w:rsid w:val="008947B8"/>
    <w:rsid w:val="008A0367"/>
    <w:rsid w:val="008B7F12"/>
    <w:rsid w:val="008C29E6"/>
    <w:rsid w:val="008C479E"/>
    <w:rsid w:val="008E4B02"/>
    <w:rsid w:val="008F34D6"/>
    <w:rsid w:val="008F566F"/>
    <w:rsid w:val="00910F3B"/>
    <w:rsid w:val="00916D37"/>
    <w:rsid w:val="00917173"/>
    <w:rsid w:val="009177F5"/>
    <w:rsid w:val="00920F3A"/>
    <w:rsid w:val="00924BC6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4ED9"/>
    <w:rsid w:val="00A05433"/>
    <w:rsid w:val="00A12CCB"/>
    <w:rsid w:val="00A132E2"/>
    <w:rsid w:val="00A15EFF"/>
    <w:rsid w:val="00A21863"/>
    <w:rsid w:val="00A25135"/>
    <w:rsid w:val="00A2615F"/>
    <w:rsid w:val="00A261D9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DAD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3035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A6B03"/>
    <w:rsid w:val="00BB3D25"/>
    <w:rsid w:val="00BB72F0"/>
    <w:rsid w:val="00BB7B19"/>
    <w:rsid w:val="00BB7D22"/>
    <w:rsid w:val="00BC089D"/>
    <w:rsid w:val="00BC361C"/>
    <w:rsid w:val="00BD2637"/>
    <w:rsid w:val="00BE20DD"/>
    <w:rsid w:val="00BE3199"/>
    <w:rsid w:val="00BE5E84"/>
    <w:rsid w:val="00BF69F3"/>
    <w:rsid w:val="00C133B5"/>
    <w:rsid w:val="00C14966"/>
    <w:rsid w:val="00C21DBC"/>
    <w:rsid w:val="00C22E14"/>
    <w:rsid w:val="00C26448"/>
    <w:rsid w:val="00C30F2D"/>
    <w:rsid w:val="00C31A90"/>
    <w:rsid w:val="00C56D6C"/>
    <w:rsid w:val="00C57A67"/>
    <w:rsid w:val="00C614EA"/>
    <w:rsid w:val="00C62C17"/>
    <w:rsid w:val="00C7220A"/>
    <w:rsid w:val="00C740AC"/>
    <w:rsid w:val="00C77541"/>
    <w:rsid w:val="00C84847"/>
    <w:rsid w:val="00CA1937"/>
    <w:rsid w:val="00CC2A43"/>
    <w:rsid w:val="00CD525F"/>
    <w:rsid w:val="00CD63D6"/>
    <w:rsid w:val="00CF03B8"/>
    <w:rsid w:val="00CF2784"/>
    <w:rsid w:val="00CF6CE6"/>
    <w:rsid w:val="00D06C9C"/>
    <w:rsid w:val="00D17B23"/>
    <w:rsid w:val="00D20088"/>
    <w:rsid w:val="00D22047"/>
    <w:rsid w:val="00D33863"/>
    <w:rsid w:val="00D34073"/>
    <w:rsid w:val="00D42014"/>
    <w:rsid w:val="00D57B36"/>
    <w:rsid w:val="00D6033B"/>
    <w:rsid w:val="00D7198C"/>
    <w:rsid w:val="00D72227"/>
    <w:rsid w:val="00D90302"/>
    <w:rsid w:val="00D97047"/>
    <w:rsid w:val="00DA2109"/>
    <w:rsid w:val="00DA536E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86272"/>
    <w:rsid w:val="00E94C68"/>
    <w:rsid w:val="00EA174B"/>
    <w:rsid w:val="00EA4BBC"/>
    <w:rsid w:val="00EB10E1"/>
    <w:rsid w:val="00EB7ACD"/>
    <w:rsid w:val="00EC0600"/>
    <w:rsid w:val="00EE0ADA"/>
    <w:rsid w:val="00EE130A"/>
    <w:rsid w:val="00EE3A06"/>
    <w:rsid w:val="00EE489A"/>
    <w:rsid w:val="00F024A7"/>
    <w:rsid w:val="00F028E3"/>
    <w:rsid w:val="00F05AE7"/>
    <w:rsid w:val="00F10880"/>
    <w:rsid w:val="00F10EA7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85841"/>
    <w:rsid w:val="00F870BF"/>
    <w:rsid w:val="00F95728"/>
    <w:rsid w:val="00F965E1"/>
    <w:rsid w:val="00FB373F"/>
    <w:rsid w:val="00FB479D"/>
    <w:rsid w:val="00FD084F"/>
    <w:rsid w:val="00FD6A44"/>
    <w:rsid w:val="00FD70EE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3036A-FB5E-4EFB-8F9A-B7F5149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9CDA8368-3039-47FA-BB18-4E2F3AA9544E}"/>
</file>

<file path=customXml/itemProps2.xml><?xml version="1.0" encoding="utf-8"?>
<ds:datastoreItem xmlns:ds="http://schemas.openxmlformats.org/officeDocument/2006/customXml" ds:itemID="{A07BC558-7BAE-49D3-9FFA-7B50A22C5FF4}"/>
</file>

<file path=customXml/itemProps3.xml><?xml version="1.0" encoding="utf-8"?>
<ds:datastoreItem xmlns:ds="http://schemas.openxmlformats.org/officeDocument/2006/customXml" ds:itemID="{75771F80-33F3-495B-A417-64CC48669B83}"/>
</file>

<file path=customXml/itemProps4.xml><?xml version="1.0" encoding="utf-8"?>
<ds:datastoreItem xmlns:ds="http://schemas.openxmlformats.org/officeDocument/2006/customXml" ds:itemID="{E5D2C846-8272-402E-8DBC-B04596E34FB1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la Determinación de Cumplimiento Ambiental vía  Exclusión Categórica (DEC)</dc:title>
  <dc:creator/>
  <cp:keywords>OGPe</cp:keywords>
  <cp:lastModifiedBy>Alfonso Rivero</cp:lastModifiedBy>
  <cp:revision>19</cp:revision>
  <cp:lastPrinted>2015-05-27T17:15:00Z</cp:lastPrinted>
  <dcterms:created xsi:type="dcterms:W3CDTF">2015-05-07T14:55:00Z</dcterms:created>
  <dcterms:modified xsi:type="dcterms:W3CDTF">2015-05-27T17:16:00Z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