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8420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D4366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  <w:r w:rsidR="00D43661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                                                                          </w:t>
            </w:r>
            <w:r w:rsidR="00D43661" w:rsidRPr="00D43661">
              <w:rPr>
                <w:rFonts w:asciiTheme="minorHAnsi" w:eastAsiaTheme="minorHAnsi" w:hAnsiTheme="minorHAnsi" w:cstheme="minorHAns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D43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presentar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q</w:t>
      </w:r>
      <w:r w:rsidR="00D43661">
        <w:rPr>
          <w:rFonts w:asciiTheme="minorHAnsi" w:hAnsiTheme="minorHAnsi" w:cstheme="minorHAnsi"/>
          <w:color w:val="000000"/>
          <w:sz w:val="22"/>
          <w:szCs w:val="22"/>
          <w:lang w:val="es-PR"/>
        </w:rPr>
        <w:t>ueja, denuncia o confidencia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</w:t>
      </w:r>
      <w:r w:rsidR="00D43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ocurre una práctica no deseable 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8C67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 de 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algún comerciante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  <w:r w:rsidR="00A47C9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47C9E"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DACO evaluará la información, realizando así las investigaciones pertinentes y obteniendo resultados relacionados a las situaciones presentadas.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3C7A67" w:rsidRPr="00FD05FD" w:rsidRDefault="00F22ABB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="00260AC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onsumidores </w:t>
      </w:r>
    </w:p>
    <w:p w:rsidR="002501E2" w:rsidRPr="00FD05FD" w:rsidRDefault="003C7A67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es </w:t>
      </w:r>
      <w:r w:rsidR="00D43661">
        <w:rPr>
          <w:rFonts w:asciiTheme="minorHAnsi" w:hAnsiTheme="minorHAnsi" w:cstheme="minorHAnsi"/>
          <w:color w:val="000000"/>
          <w:sz w:val="22"/>
          <w:szCs w:val="22"/>
          <w:lang w:val="es-PR"/>
        </w:rPr>
        <w:t>denunciar una acción incorrecta o fraudulenta de algún comerciante par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="00D43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que se investigue</w:t>
      </w:r>
      <w:r w:rsidR="000012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791DEA" wp14:editId="607D71B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BF1519" w:rsidRDefault="00BF1519" w:rsidP="00846C59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El ciudadano podrá hacer un referido a través del 3-1-1 para </w:t>
      </w:r>
      <w:r w:rsidRPr="00BF1519">
        <w:rPr>
          <w:rFonts w:asciiTheme="minorHAnsi" w:hAnsiTheme="minorHAnsi" w:cstheme="minorHAnsi"/>
          <w:color w:val="000000"/>
          <w:lang w:val="es-PR"/>
        </w:rPr>
        <w:t xml:space="preserve">presentar una queja o hacer una denuncia </w:t>
      </w:r>
      <w:r>
        <w:rPr>
          <w:rFonts w:asciiTheme="minorHAnsi" w:hAnsiTheme="minorHAnsi" w:cstheme="minorHAnsi"/>
          <w:color w:val="000000"/>
          <w:lang w:val="es-PR"/>
        </w:rPr>
        <w:t>ante el DACO.</w:t>
      </w:r>
    </w:p>
    <w:p w:rsidR="0014766A" w:rsidRPr="00FD05FD" w:rsidRDefault="00787148" w:rsidP="00846C59">
      <w:pPr>
        <w:pStyle w:val="ListParagraph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FD05FD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FD05FD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tiempo determinado para </w:t>
      </w:r>
      <w:r w:rsidR="00BF1519">
        <w:rPr>
          <w:rFonts w:asciiTheme="minorHAnsi" w:hAnsiTheme="minorHAnsi" w:cstheme="minorHAnsi"/>
          <w:color w:val="000000"/>
          <w:lang w:val="es-PR"/>
        </w:rPr>
        <w:t xml:space="preserve">presentar </w:t>
      </w:r>
      <w:r w:rsidRPr="00FD05FD">
        <w:rPr>
          <w:rFonts w:asciiTheme="minorHAnsi" w:hAnsiTheme="minorHAnsi" w:cstheme="minorHAnsi"/>
          <w:color w:val="000000"/>
          <w:lang w:val="es-PR"/>
        </w:rPr>
        <w:t>una que</w:t>
      </w:r>
      <w:r w:rsidR="00BF1519">
        <w:rPr>
          <w:rFonts w:asciiTheme="minorHAnsi" w:hAnsiTheme="minorHAnsi" w:cstheme="minorHAnsi"/>
          <w:color w:val="000000"/>
          <w:lang w:val="es-PR"/>
        </w:rPr>
        <w:t>ja o hacer una denuncia</w:t>
      </w:r>
      <w:r w:rsidRPr="00FD05FD">
        <w:rPr>
          <w:rFonts w:asciiTheme="minorHAnsi" w:hAnsiTheme="minorHAnsi" w:cstheme="minorHAnsi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FD05FD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FD05FD" w:rsidRDefault="008F34D6" w:rsidP="003518F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82B019B" wp14:editId="34E97B44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FD05FD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A47C9E" w:rsidRPr="00C84207" w:rsidRDefault="00A47C9E" w:rsidP="00A47C9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A47C9E" w:rsidRPr="00C84207" w:rsidRDefault="00A47C9E" w:rsidP="00A47C9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operador del 3-1-1 deberá saber que </w:t>
      </w:r>
      <w:r w:rsidRPr="00C8420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el ciudadano podrá radicar una querella ante el DACO cuando éste espera recibir una compensación económica o de otro tipo como resultado</w:t>
      </w: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 Si el ciudadano solamente le interesa </w:t>
      </w:r>
      <w:r w:rsidRPr="00C8420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informar, quejarse o denunciar</w:t>
      </w: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una acción incorrecta o fraudulenta se realizará un referido por medio del Sistema de Manejo de Casos del 3-1-1 (RESPOND).</w:t>
      </w:r>
    </w:p>
    <w:p w:rsidR="00A47C9E" w:rsidRPr="00C84207" w:rsidRDefault="00A47C9E" w:rsidP="00A47C9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Departamento de Asuntos del Consumidor (DACO) no ofrecerá llamadas de seguimiento sobre la investigación de las denuncias, quejas o confidencias creadas a través del Sistema de Manejo de Casos del Servicio 3-1-1. Para orientación adicional deberá comunicarse o visitar el DACO.</w:t>
      </w:r>
    </w:p>
    <w:p w:rsidR="00A47C9E" w:rsidRPr="00C84207" w:rsidRDefault="00A47C9E" w:rsidP="00A47C9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El operador no podrá ofrecer el número de referido al ciudadano.</w:t>
      </w:r>
    </w:p>
    <w:p w:rsidR="00733E36" w:rsidRPr="00C84207" w:rsidRDefault="00A47C9E" w:rsidP="00733E36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Aunque el ciudadano se identifique al inicio de la llamada es muy importante que conozca que se considerará como </w:t>
      </w:r>
      <w:r w:rsidRPr="00C8420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un Informante Anónimo</w:t>
      </w: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Si el ciudadano desea ofrecer su nombre completo y número de teléfono autorizando que el DACO se pueda comunicar con é o ella, el operador del 3-1-1 podrá añadir esta información al referido pero </w:t>
      </w:r>
      <w:r w:rsidRPr="00C8420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no es obligatorio</w:t>
      </w:r>
      <w:r w:rsidRPr="00C84207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A47C9E" w:rsidRPr="00C84207" w:rsidRDefault="00CB1D27" w:rsidP="00733E36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84207">
        <w:rPr>
          <w:rFonts w:asciiTheme="minorHAnsi" w:hAnsiTheme="minorHAnsi" w:cstheme="minorHAnsi"/>
          <w:color w:val="000000"/>
          <w:lang w:val="es-PR"/>
        </w:rPr>
        <w:lastRenderedPageBreak/>
        <w:t>Si el  ciudadano preguntara por la posibilidad de radicar una querella en línea, se le informará que en este momento ese servicio esta en proceso de restructuración y que esperamos que este disponible próximamente.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8420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901E0EB" wp14:editId="581E9387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FD05FD" w:rsidRDefault="00042F3C" w:rsidP="0078306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783061" w:rsidRPr="00C10021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DE184B" w:rsidRPr="00FD05FD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7D40DD"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D37674" w:rsidRPr="00FD05FD" w:rsidRDefault="00D37674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="00A47C9E" w:rsidRPr="00C84207">
        <w:rPr>
          <w:rFonts w:asciiTheme="minorHAnsi" w:hAnsiTheme="minorHAnsi" w:cstheme="minorHAnsi"/>
          <w:color w:val="000000"/>
          <w:lang w:val="es-PR"/>
        </w:rPr>
        <w:t>Torre Norte, Piso 1</w:t>
      </w:r>
    </w:p>
    <w:p w:rsidR="00F12018" w:rsidRPr="00FD05FD" w:rsidRDefault="00F22ABB" w:rsidP="00F120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CB1D27" w:rsidRPr="00FD05FD" w:rsidRDefault="00F12018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783061" w:rsidRPr="00FD05FD" w:rsidRDefault="002241F3" w:rsidP="00692761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Horario:</w:t>
      </w:r>
      <w:r w:rsidR="006C1662" w:rsidRPr="00FD05FD">
        <w:rPr>
          <w:rFonts w:asciiTheme="minorHAnsi" w:hAnsiTheme="minorHAnsi" w:cstheme="minorHAnsi"/>
          <w:color w:val="000000"/>
          <w:lang w:val="es-PR"/>
        </w:rPr>
        <w:tab/>
      </w:r>
      <w:r w:rsidR="00783061" w:rsidRPr="00FD05FD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</w:rPr>
        <w:t>8:00am - 12:00pm</w:t>
      </w:r>
    </w:p>
    <w:p w:rsidR="008E5F4B" w:rsidRDefault="00783061" w:rsidP="00A47C9E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ab/>
        <w:t>1:00pm – 4:</w:t>
      </w:r>
      <w:r w:rsidR="00F22ABB" w:rsidRPr="00FD05FD">
        <w:rPr>
          <w:rFonts w:asciiTheme="minorHAnsi" w:hAnsiTheme="minorHAnsi" w:cstheme="minorHAnsi"/>
          <w:color w:val="000000"/>
        </w:rPr>
        <w:t>0</w:t>
      </w:r>
      <w:r w:rsidRPr="00FD05FD">
        <w:rPr>
          <w:rFonts w:asciiTheme="minorHAnsi" w:hAnsiTheme="minorHAnsi" w:cstheme="minorHAnsi"/>
          <w:color w:val="000000"/>
        </w:rPr>
        <w:t>0pm</w:t>
      </w:r>
    </w:p>
    <w:p w:rsidR="00783061" w:rsidRPr="00FD05FD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6432C4">
        <w:rPr>
          <w:rFonts w:asciiTheme="minorHAnsi" w:hAnsiTheme="minorHAnsi" w:cstheme="minorHAnsi"/>
          <w:b/>
          <w:color w:val="000000"/>
        </w:rPr>
        <w:t>Tel</w:t>
      </w:r>
      <w:r w:rsidR="0058498C" w:rsidRPr="006432C4">
        <w:rPr>
          <w:rFonts w:asciiTheme="minorHAnsi" w:hAnsiTheme="minorHAnsi" w:cstheme="minorHAnsi"/>
          <w:b/>
          <w:color w:val="000000"/>
        </w:rPr>
        <w:t>éfono</w:t>
      </w:r>
      <w:r w:rsidR="0058498C" w:rsidRPr="00FD05FD">
        <w:rPr>
          <w:rFonts w:asciiTheme="minorHAnsi" w:hAnsiTheme="minorHAnsi" w:cstheme="minorHAnsi"/>
          <w:b/>
          <w:color w:val="000000"/>
        </w:rPr>
        <w:t>:</w:t>
      </w:r>
      <w:r w:rsidR="0058498C" w:rsidRPr="00FD05FD">
        <w:rPr>
          <w:rFonts w:asciiTheme="minorHAnsi" w:hAnsiTheme="minorHAnsi" w:cstheme="minorHAnsi"/>
          <w:color w:val="000000"/>
        </w:rPr>
        <w:tab/>
      </w:r>
      <w:r w:rsidR="00783061" w:rsidRPr="00FD05FD">
        <w:rPr>
          <w:rFonts w:asciiTheme="minorHAnsi" w:hAnsiTheme="minorHAnsi" w:cstheme="minorHAnsi"/>
          <w:color w:val="000000"/>
        </w:rPr>
        <w:t>(787) 7</w:t>
      </w:r>
      <w:r w:rsidR="00FD393D">
        <w:rPr>
          <w:rFonts w:asciiTheme="minorHAnsi" w:hAnsiTheme="minorHAnsi" w:cstheme="minorHAnsi"/>
          <w:color w:val="000000"/>
        </w:rPr>
        <w:t>22</w:t>
      </w:r>
      <w:r w:rsidR="00783061" w:rsidRPr="00FD05FD">
        <w:rPr>
          <w:rFonts w:asciiTheme="minorHAnsi" w:hAnsiTheme="minorHAnsi" w:cstheme="minorHAnsi"/>
          <w:color w:val="000000"/>
        </w:rPr>
        <w:t>-</w:t>
      </w:r>
      <w:r w:rsidR="00FD393D">
        <w:rPr>
          <w:rFonts w:asciiTheme="minorHAnsi" w:hAnsiTheme="minorHAnsi" w:cstheme="minorHAnsi"/>
          <w:color w:val="000000"/>
        </w:rPr>
        <w:t>7555</w:t>
      </w:r>
    </w:p>
    <w:p w:rsidR="0093666D" w:rsidRPr="00FD05FD" w:rsidRDefault="00783061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CB1D27">
        <w:rPr>
          <w:rFonts w:asciiTheme="minorHAnsi" w:hAnsiTheme="minorHAnsi" w:cstheme="minorHAnsi"/>
          <w:color w:val="000000"/>
          <w:lang w:val="es-PR"/>
        </w:rPr>
        <w:t>no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8420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D05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86E0E" w:rsidRDefault="00A4504D" w:rsidP="00086E0E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El ciudadano deberá p</w:t>
      </w:r>
      <w:r w:rsidR="00086E0E" w:rsidRPr="00086E0E">
        <w:rPr>
          <w:rFonts w:asciiTheme="minorHAnsi" w:hAnsiTheme="minorHAnsi" w:cstheme="minorHAnsi"/>
          <w:b/>
          <w:color w:val="000000"/>
          <w:u w:val="single"/>
          <w:lang w:val="es-PR"/>
        </w:rPr>
        <w:t>roveer la siguiente información:</w:t>
      </w:r>
    </w:p>
    <w:p w:rsidR="00086E0E" w:rsidRDefault="00086E0E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Nombre Completo</w:t>
      </w:r>
      <w:r w:rsidR="00A26B56">
        <w:rPr>
          <w:rFonts w:asciiTheme="minorHAnsi" w:hAnsiTheme="minorHAnsi" w:cstheme="minorHAnsi"/>
          <w:color w:val="000000"/>
          <w:lang w:val="es-PR"/>
        </w:rPr>
        <w:t xml:space="preserve"> (se puede realizar el referido de manera anónima)</w:t>
      </w:r>
    </w:p>
    <w:p w:rsidR="00A26B56" w:rsidRDefault="00A26B56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Teléfono</w:t>
      </w:r>
      <w:r w:rsidR="005F0FEA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5F0FEA" w:rsidRDefault="005F0FEA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F0FEA">
        <w:rPr>
          <w:rFonts w:asciiTheme="minorHAnsi" w:hAnsiTheme="minorHAnsi" w:cstheme="minorHAnsi"/>
          <w:color w:val="000000"/>
          <w:lang w:val="es-PR"/>
        </w:rPr>
        <w:t>Nombre del comercio donde ocurrió el incidente</w:t>
      </w:r>
    </w:p>
    <w:p w:rsidR="00A26B56" w:rsidRPr="005F0FEA" w:rsidRDefault="00A26B56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5F0FEA">
        <w:rPr>
          <w:rFonts w:asciiTheme="minorHAnsi" w:hAnsiTheme="minorHAnsi" w:cstheme="minorHAnsi"/>
          <w:color w:val="000000"/>
          <w:lang w:val="es-PR"/>
        </w:rPr>
        <w:t>Fecha del incidente o situación</w:t>
      </w:r>
    </w:p>
    <w:p w:rsidR="00A26B56" w:rsidRDefault="00A26B56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Hora del incidente</w:t>
      </w:r>
    </w:p>
    <w:p w:rsidR="00A26B56" w:rsidRPr="00086E0E" w:rsidRDefault="00A26B56" w:rsidP="00DC4F2B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Detalles del incidente que desea reportar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12D8A32" wp14:editId="2B1B7D87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37C4E" w:rsidRPr="00A26B56" w:rsidRDefault="009B49E2" w:rsidP="0078714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6B56">
        <w:rPr>
          <w:rFonts w:asciiTheme="minorHAnsi" w:hAnsiTheme="minorHAnsi" w:cstheme="minorHAnsi"/>
          <w:b/>
          <w:color w:val="000000"/>
          <w:lang w:val="es-PR"/>
        </w:rPr>
        <w:t xml:space="preserve">¿Cuál es la diferencia entre una queja o denuncia y una querella? </w:t>
      </w:r>
      <w:r w:rsidRPr="00A26B56">
        <w:rPr>
          <w:rFonts w:asciiTheme="minorHAnsi" w:hAnsiTheme="minorHAnsi" w:cstheme="minorHAnsi"/>
          <w:color w:val="000000"/>
          <w:lang w:val="es-PR"/>
        </w:rPr>
        <w:t xml:space="preserve">La diferencia consiste </w:t>
      </w:r>
      <w:r w:rsidR="00086E0E" w:rsidRPr="00A26B56">
        <w:rPr>
          <w:rFonts w:asciiTheme="minorHAnsi" w:hAnsiTheme="minorHAnsi" w:cstheme="minorHAnsi"/>
          <w:color w:val="000000"/>
          <w:lang w:val="es-PR"/>
        </w:rPr>
        <w:t xml:space="preserve">en que con la radicación de la querella el consumidor </w:t>
      </w:r>
      <w:r w:rsidRPr="00A26B56">
        <w:rPr>
          <w:rFonts w:asciiTheme="minorHAnsi" w:eastAsia="Times New Roman" w:hAnsiTheme="minorHAnsi" w:cstheme="minorHAnsi"/>
          <w:color w:val="000000"/>
          <w:lang w:val="es-PR"/>
        </w:rPr>
        <w:t xml:space="preserve">espera recibir una compensación económica </w:t>
      </w:r>
      <w:r w:rsidR="00A4504D">
        <w:rPr>
          <w:rFonts w:asciiTheme="minorHAnsi" w:eastAsia="Times New Roman" w:hAnsiTheme="minorHAnsi" w:cstheme="minorHAnsi"/>
          <w:color w:val="000000"/>
          <w:lang w:val="es-PR"/>
        </w:rPr>
        <w:t xml:space="preserve">o de otra índole </w:t>
      </w:r>
      <w:r w:rsidRPr="00A26B56">
        <w:rPr>
          <w:rFonts w:asciiTheme="minorHAnsi" w:eastAsia="Times New Roman" w:hAnsiTheme="minorHAnsi" w:cstheme="minorHAnsi"/>
          <w:color w:val="000000"/>
          <w:lang w:val="es-PR"/>
        </w:rPr>
        <w:t>como resultado</w:t>
      </w:r>
      <w:r w:rsidR="00086E0E" w:rsidRPr="00A26B56">
        <w:rPr>
          <w:rFonts w:asciiTheme="minorHAnsi" w:eastAsia="Times New Roman" w:hAnsiTheme="minorHAnsi" w:cstheme="minorHAnsi"/>
          <w:color w:val="000000"/>
          <w:lang w:val="es-PR"/>
        </w:rPr>
        <w:t xml:space="preserve"> de la misma</w:t>
      </w:r>
      <w:r w:rsidR="008E5F4B">
        <w:rPr>
          <w:rFonts w:asciiTheme="minorHAnsi" w:eastAsia="Times New Roman" w:hAnsiTheme="minorHAnsi" w:cstheme="minorHAnsi"/>
          <w:color w:val="000000"/>
          <w:lang w:val="es-PR"/>
        </w:rPr>
        <w:t>.  M</w:t>
      </w:r>
      <w:r w:rsidR="00086E0E" w:rsidRPr="00A26B56">
        <w:rPr>
          <w:rFonts w:asciiTheme="minorHAnsi" w:eastAsia="Times New Roman" w:hAnsiTheme="minorHAnsi" w:cstheme="minorHAnsi"/>
          <w:color w:val="000000"/>
          <w:lang w:val="es-PR"/>
        </w:rPr>
        <w:t>ientras</w:t>
      </w:r>
      <w:r w:rsidR="008E5F4B">
        <w:rPr>
          <w:rFonts w:asciiTheme="minorHAnsi" w:eastAsia="Times New Roman" w:hAnsiTheme="minorHAnsi" w:cstheme="minorHAnsi"/>
          <w:color w:val="000000"/>
          <w:lang w:val="es-PR"/>
        </w:rPr>
        <w:t>,</w:t>
      </w:r>
      <w:r w:rsidR="00086E0E" w:rsidRPr="00A26B56">
        <w:rPr>
          <w:rFonts w:asciiTheme="minorHAnsi" w:eastAsia="Times New Roman" w:hAnsiTheme="minorHAnsi" w:cstheme="minorHAnsi"/>
          <w:color w:val="000000"/>
          <w:lang w:val="es-PR"/>
        </w:rPr>
        <w:t xml:space="preserve"> que con la queja o denuncia </w:t>
      </w:r>
      <w:r w:rsidRPr="00A26B56">
        <w:rPr>
          <w:rFonts w:asciiTheme="minorHAnsi" w:eastAsia="Times New Roman" w:hAnsiTheme="minorHAnsi" w:cstheme="minorHAnsi"/>
          <w:color w:val="000000"/>
          <w:lang w:val="es-PR"/>
        </w:rPr>
        <w:t>el ciudadano solamente le interesa informar, quejarse o denunciar una acción incorrecta o fraudulent</w:t>
      </w:r>
      <w:r w:rsidR="00A4504D">
        <w:rPr>
          <w:rFonts w:asciiTheme="minorHAnsi" w:eastAsia="Times New Roman" w:hAnsiTheme="minorHAnsi" w:cstheme="minorHAnsi"/>
          <w:color w:val="000000"/>
          <w:lang w:val="es-PR"/>
        </w:rPr>
        <w:t xml:space="preserve">a.  A diferencia de la querella, una queja o denuncia se </w:t>
      </w:r>
      <w:r w:rsidR="00086E0E" w:rsidRPr="00A26B56">
        <w:rPr>
          <w:rFonts w:asciiTheme="minorHAnsi" w:eastAsia="Times New Roman" w:hAnsiTheme="minorHAnsi" w:cstheme="minorHAnsi"/>
          <w:color w:val="000000"/>
          <w:lang w:val="es-PR"/>
        </w:rPr>
        <w:t>puede realizar de manera anónima.</w:t>
      </w:r>
    </w:p>
    <w:p w:rsidR="00A26B56" w:rsidRPr="00A26B56" w:rsidRDefault="00A26B56" w:rsidP="00787148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26B56">
        <w:rPr>
          <w:rFonts w:asciiTheme="minorHAnsi" w:hAnsiTheme="minorHAnsi" w:cstheme="minorHAnsi"/>
          <w:b/>
          <w:color w:val="000000"/>
          <w:lang w:val="es-PR"/>
        </w:rPr>
        <w:t xml:space="preserve">¿Qué pasará una vez se realiza el referido? </w:t>
      </w:r>
      <w:r w:rsidRPr="00A26B56">
        <w:rPr>
          <w:rFonts w:asciiTheme="minorHAnsi" w:hAnsiTheme="minorHAnsi" w:cstheme="minorHAnsi"/>
          <w:color w:val="000000"/>
          <w:lang w:val="es-PR"/>
        </w:rPr>
        <w:t>El personal del Departamento de Asuntos del Consumidor se comunicará con el ciudadano</w:t>
      </w:r>
      <w:r w:rsidR="005F0FEA">
        <w:rPr>
          <w:rFonts w:asciiTheme="minorHAnsi" w:hAnsiTheme="minorHAnsi" w:cstheme="minorHAnsi"/>
          <w:color w:val="000000"/>
          <w:lang w:val="es-PR"/>
        </w:rPr>
        <w:t xml:space="preserve"> y d</w:t>
      </w:r>
      <w:r w:rsidRPr="00A26B56">
        <w:rPr>
          <w:rFonts w:asciiTheme="minorHAnsi" w:hAnsiTheme="minorHAnsi" w:cstheme="minorHAnsi"/>
          <w:color w:val="000000"/>
          <w:lang w:val="es-PR"/>
        </w:rPr>
        <w:t>e ser necesario le solicitará información</w:t>
      </w:r>
      <w:r w:rsidR="005F0FEA">
        <w:rPr>
          <w:rFonts w:asciiTheme="minorHAnsi" w:hAnsiTheme="minorHAnsi" w:cstheme="minorHAnsi"/>
          <w:color w:val="000000"/>
          <w:lang w:val="es-PR"/>
        </w:rPr>
        <w:t xml:space="preserve"> adicional </w:t>
      </w:r>
      <w:r w:rsidR="00C70065">
        <w:rPr>
          <w:rFonts w:asciiTheme="minorHAnsi" w:hAnsiTheme="minorHAnsi" w:cstheme="minorHAnsi"/>
          <w:color w:val="000000"/>
          <w:lang w:val="es-PR"/>
        </w:rPr>
        <w:t xml:space="preserve">con relación </w:t>
      </w:r>
      <w:r w:rsidRPr="00A26B56">
        <w:rPr>
          <w:rFonts w:asciiTheme="minorHAnsi" w:hAnsiTheme="minorHAnsi" w:cstheme="minorHAnsi"/>
          <w:color w:val="000000"/>
          <w:lang w:val="es-PR"/>
        </w:rPr>
        <w:t xml:space="preserve">a su denuncia </w:t>
      </w:r>
      <w:r w:rsidR="005F0FEA">
        <w:rPr>
          <w:rFonts w:asciiTheme="minorHAnsi" w:hAnsiTheme="minorHAnsi" w:cstheme="minorHAnsi"/>
          <w:color w:val="000000"/>
          <w:lang w:val="es-PR"/>
        </w:rPr>
        <w:t>para darle curso a su solicitud.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7BDD3C5" wp14:editId="28720CED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A47C9E" w:rsidRPr="00C84207" w:rsidRDefault="00A47C9E" w:rsidP="007D7A5C">
      <w:pPr>
        <w:spacing w:before="120" w:after="120" w:line="240" w:lineRule="auto"/>
        <w:rPr>
          <w:lang w:val="es-PR"/>
        </w:rPr>
      </w:pPr>
      <w:r w:rsidRPr="00C84207">
        <w:rPr>
          <w:lang w:val="es-PR"/>
        </w:rPr>
        <w:t>Página(s) de Internet:</w:t>
      </w:r>
    </w:p>
    <w:p w:rsidR="00A47C9E" w:rsidRPr="005065C4" w:rsidRDefault="00A47C9E" w:rsidP="00A47C9E">
      <w:pPr>
        <w:spacing w:before="120" w:after="120" w:line="240" w:lineRule="auto"/>
        <w:rPr>
          <w:lang w:val="es-PR"/>
        </w:rPr>
      </w:pPr>
      <w:r w:rsidRPr="00C84207">
        <w:rPr>
          <w:lang w:val="es-PR"/>
        </w:rPr>
        <w:tab/>
      </w:r>
      <w:hyperlink r:id="rId22" w:history="1">
        <w:r w:rsidRPr="00C84207">
          <w:rPr>
            <w:rStyle w:val="Hyperlink"/>
            <w:lang w:val="es-PR"/>
          </w:rPr>
          <w:t>www.daco.pr.gov</w:t>
        </w:r>
      </w:hyperlink>
      <w:r>
        <w:rPr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46C59" w:rsidRPr="00FD05FD" w:rsidTr="00F80C6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46C59" w:rsidRPr="00FD05FD" w:rsidRDefault="00846C59" w:rsidP="00F80C6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700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9D19E9" wp14:editId="47F7A37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6C59" w:rsidRPr="00FD05FD" w:rsidRDefault="00846C59" w:rsidP="00F80C6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846C59" w:rsidRDefault="00846C59" w:rsidP="00622C43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846C59" w:rsidRDefault="00846C59" w:rsidP="00622C43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846C59" w:rsidRDefault="00846C59" w:rsidP="00622C43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846C59" w:rsidRDefault="002E6C02" w:rsidP="00622C43">
      <w:pPr>
        <w:spacing w:after="0"/>
        <w:rPr>
          <w:lang w:val="es-ES_tradnl"/>
        </w:rPr>
      </w:pPr>
      <w:r>
        <w:rPr>
          <w:lang w:val="es-ES_tradnl"/>
        </w:rPr>
        <w:t>YouTube</w:t>
      </w:r>
      <w:r w:rsidR="00846C59">
        <w:rPr>
          <w:lang w:val="es-ES_tradnl"/>
        </w:rPr>
        <w:t>: DACO A TU FAVOR</w:t>
      </w:r>
    </w:p>
    <w:p w:rsidR="00846C59" w:rsidRPr="00FD05FD" w:rsidRDefault="00846C59" w:rsidP="00F22A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FD05FD" w:rsidRPr="00FD05FD" w:rsidRDefault="00FD05F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sectPr w:rsidR="00FD05FD" w:rsidRPr="00FD05FD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2D" w:rsidRDefault="00613E2D" w:rsidP="005501A9">
      <w:pPr>
        <w:spacing w:after="0" w:line="240" w:lineRule="auto"/>
      </w:pPr>
      <w:r>
        <w:separator/>
      </w:r>
    </w:p>
  </w:endnote>
  <w:endnote w:type="continuationSeparator" w:id="0">
    <w:p w:rsidR="00613E2D" w:rsidRDefault="00613E2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B6315" w:rsidRPr="00C84207" w:rsidTr="00EF21A8">
      <w:tc>
        <w:tcPr>
          <w:tcW w:w="2394" w:type="dxa"/>
          <w:shd w:val="clear" w:color="auto" w:fill="FFFFFF" w:themeFill="background1"/>
          <w:vAlign w:val="center"/>
        </w:tcPr>
        <w:p w:rsidR="008B6315" w:rsidRPr="00C84207" w:rsidRDefault="008B6315" w:rsidP="00EF21A8">
          <w:pPr>
            <w:pStyle w:val="Footer"/>
            <w:jc w:val="center"/>
          </w:pPr>
          <w:r w:rsidRPr="00C84207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C5C2283" wp14:editId="25A4ECF6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8420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2353BD" wp14:editId="3D50403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8" name="Straight Arrow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TgJwIAAEwEAAAOAAAAZHJzL2Uyb0RvYy54bWysVMGO2jAQvVfqP1i+syFso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B6315" w:rsidRPr="00C84207" w:rsidRDefault="008B6315" w:rsidP="00EF21A8">
          <w:pPr>
            <w:pStyle w:val="Footer"/>
            <w:jc w:val="center"/>
            <w:rPr>
              <w:lang w:val="es-PR"/>
            </w:rPr>
          </w:pPr>
          <w:r w:rsidRPr="00C84207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B6315" w:rsidRPr="00C84207" w:rsidRDefault="008B6315" w:rsidP="00EF21A8">
          <w:pPr>
            <w:spacing w:after="0" w:line="240" w:lineRule="auto"/>
            <w:jc w:val="right"/>
            <w:rPr>
              <w:lang w:val="es-PR"/>
            </w:rPr>
          </w:pPr>
          <w:r w:rsidRPr="00C84207">
            <w:rPr>
              <w:lang w:val="es-PR"/>
            </w:rPr>
            <w:t xml:space="preserve">Página </w:t>
          </w:r>
          <w:r w:rsidRPr="00C84207">
            <w:rPr>
              <w:lang w:val="es-PR"/>
            </w:rPr>
            <w:fldChar w:fldCharType="begin"/>
          </w:r>
          <w:r w:rsidRPr="00C84207">
            <w:rPr>
              <w:lang w:val="es-PR"/>
            </w:rPr>
            <w:instrText xml:space="preserve"> PAGE </w:instrText>
          </w:r>
          <w:r w:rsidRPr="00C84207">
            <w:rPr>
              <w:lang w:val="es-PR"/>
            </w:rPr>
            <w:fldChar w:fldCharType="separate"/>
          </w:r>
          <w:r w:rsidR="00490A66">
            <w:rPr>
              <w:noProof/>
              <w:lang w:val="es-PR"/>
            </w:rPr>
            <w:t>1</w:t>
          </w:r>
          <w:r w:rsidRPr="00C84207">
            <w:rPr>
              <w:lang w:val="es-PR"/>
            </w:rPr>
            <w:fldChar w:fldCharType="end"/>
          </w:r>
          <w:r w:rsidRPr="00C84207">
            <w:rPr>
              <w:lang w:val="es-PR"/>
            </w:rPr>
            <w:t xml:space="preserve"> de </w:t>
          </w:r>
          <w:r w:rsidRPr="00C84207">
            <w:rPr>
              <w:lang w:val="es-PR"/>
            </w:rPr>
            <w:fldChar w:fldCharType="begin"/>
          </w:r>
          <w:r w:rsidRPr="00C84207">
            <w:rPr>
              <w:lang w:val="es-PR"/>
            </w:rPr>
            <w:instrText xml:space="preserve"> NUMPAGES  </w:instrText>
          </w:r>
          <w:r w:rsidRPr="00C84207">
            <w:rPr>
              <w:lang w:val="es-PR"/>
            </w:rPr>
            <w:fldChar w:fldCharType="separate"/>
          </w:r>
          <w:r w:rsidR="00490A66">
            <w:rPr>
              <w:noProof/>
              <w:lang w:val="es-PR"/>
            </w:rPr>
            <w:t>3</w:t>
          </w:r>
          <w:r w:rsidRPr="00C84207">
            <w:rPr>
              <w:lang w:val="es-PR"/>
            </w:rPr>
            <w:fldChar w:fldCharType="end"/>
          </w:r>
          <w:r w:rsidRPr="00C84207">
            <w:rPr>
              <w:lang w:val="es-PR"/>
            </w:rPr>
            <w:t xml:space="preserve"> </w:t>
          </w:r>
        </w:p>
      </w:tc>
    </w:tr>
  </w:tbl>
  <w:p w:rsidR="008B6315" w:rsidRDefault="008B6315" w:rsidP="008B6315">
    <w:pPr>
      <w:jc w:val="center"/>
      <w:rPr>
        <w:lang w:val="es-PR"/>
      </w:rPr>
    </w:pPr>
    <w:r w:rsidRPr="00C84207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CF03B8" w:rsidRPr="008B6315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2D" w:rsidRDefault="00613E2D" w:rsidP="005501A9">
      <w:pPr>
        <w:spacing w:after="0" w:line="240" w:lineRule="auto"/>
      </w:pPr>
      <w:r>
        <w:separator/>
      </w:r>
    </w:p>
  </w:footnote>
  <w:footnote w:type="continuationSeparator" w:id="0">
    <w:p w:rsidR="00613E2D" w:rsidRDefault="00613E2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18A1F" wp14:editId="7B1CAB8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E" w:rsidRPr="00C84207" w:rsidRDefault="00A47C9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84207">
                            <w:rPr>
                              <w:sz w:val="16"/>
                              <w:szCs w:val="16"/>
                              <w:lang w:val="es-PR"/>
                            </w:rPr>
                            <w:t>DACO-</w:t>
                          </w:r>
                          <w:r w:rsidR="00DE7A9E" w:rsidRPr="00C84207">
                            <w:rPr>
                              <w:sz w:val="16"/>
                              <w:szCs w:val="16"/>
                              <w:lang w:val="es-PR"/>
                            </w:rPr>
                            <w:t>003</w:t>
                          </w:r>
                        </w:p>
                        <w:p w:rsidR="00CF03B8" w:rsidRPr="00815B23" w:rsidRDefault="00DE7A9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84207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A47C9E" w:rsidRPr="00C84207">
                            <w:rPr>
                              <w:sz w:val="16"/>
                              <w:szCs w:val="16"/>
                              <w:lang w:val="es-PR"/>
                            </w:rPr>
                            <w:t>14-ago-14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DE7A9E" w:rsidRPr="00C84207" w:rsidRDefault="00A47C9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84207">
                      <w:rPr>
                        <w:sz w:val="16"/>
                        <w:szCs w:val="16"/>
                        <w:lang w:val="es-PR"/>
                      </w:rPr>
                      <w:t>DACO-</w:t>
                    </w:r>
                    <w:r w:rsidR="00DE7A9E" w:rsidRPr="00C84207">
                      <w:rPr>
                        <w:sz w:val="16"/>
                        <w:szCs w:val="16"/>
                        <w:lang w:val="es-PR"/>
                      </w:rPr>
                      <w:t>003</w:t>
                    </w:r>
                  </w:p>
                  <w:p w:rsidR="00CF03B8" w:rsidRPr="00815B23" w:rsidRDefault="00DE7A9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84207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A47C9E" w:rsidRPr="00C84207">
                      <w:rPr>
                        <w:sz w:val="16"/>
                        <w:szCs w:val="16"/>
                        <w:lang w:val="es-PR"/>
                      </w:rPr>
                      <w:t>14-ago-14</w:t>
                    </w:r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846C59" w:rsidRDefault="00D43661" w:rsidP="00846C59">
    <w:pPr>
      <w:spacing w:after="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Orientación Sobre</w:t>
    </w:r>
    <w:r w:rsidR="00846C59">
      <w:rPr>
        <w:rFonts w:asciiTheme="minorHAnsi" w:hAnsiTheme="minorHAnsi"/>
        <w:b/>
        <w:sz w:val="28"/>
        <w:szCs w:val="28"/>
        <w:lang w:val="es-PR"/>
      </w:rPr>
      <w:t xml:space="preserve"> C</w:t>
    </w:r>
    <w:r>
      <w:rPr>
        <w:rFonts w:asciiTheme="minorHAnsi" w:hAnsiTheme="minorHAnsi"/>
        <w:b/>
        <w:sz w:val="28"/>
        <w:szCs w:val="28"/>
        <w:lang w:val="es-PR"/>
      </w:rPr>
      <w:t>omo P</w:t>
    </w:r>
    <w:r w:rsidR="00846C59">
      <w:rPr>
        <w:rFonts w:asciiTheme="minorHAnsi" w:hAnsiTheme="minorHAnsi"/>
        <w:b/>
        <w:sz w:val="28"/>
        <w:szCs w:val="28"/>
        <w:lang w:val="es-PR"/>
      </w:rPr>
      <w:t xml:space="preserve">resentar una Queja o </w:t>
    </w:r>
  </w:p>
  <w:p w:rsidR="00CF03B8" w:rsidRPr="00785310" w:rsidRDefault="00846C59" w:rsidP="00846C59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Denuncia ante</w:t>
    </w:r>
    <w:r w:rsidR="00D43661">
      <w:rPr>
        <w:rFonts w:asciiTheme="minorHAnsi" w:hAnsiTheme="minorHAnsi"/>
        <w:b/>
        <w:sz w:val="28"/>
        <w:szCs w:val="28"/>
        <w:lang w:val="es-PR"/>
      </w:rPr>
      <w:t xml:space="preserve"> DACO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974"/>
    <w:multiLevelType w:val="hybridMultilevel"/>
    <w:tmpl w:val="4D18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0425CE"/>
    <w:multiLevelType w:val="hybridMultilevel"/>
    <w:tmpl w:val="2408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A2B34AE"/>
    <w:multiLevelType w:val="hybridMultilevel"/>
    <w:tmpl w:val="779C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104339"/>
    <w:multiLevelType w:val="hybridMultilevel"/>
    <w:tmpl w:val="6BD6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39"/>
  </w:num>
  <w:num w:numId="5">
    <w:abstractNumId w:val="20"/>
  </w:num>
  <w:num w:numId="6">
    <w:abstractNumId w:val="16"/>
  </w:num>
  <w:num w:numId="7">
    <w:abstractNumId w:val="25"/>
  </w:num>
  <w:num w:numId="8">
    <w:abstractNumId w:val="12"/>
  </w:num>
  <w:num w:numId="9">
    <w:abstractNumId w:val="28"/>
  </w:num>
  <w:num w:numId="10">
    <w:abstractNumId w:val="11"/>
  </w:num>
  <w:num w:numId="11">
    <w:abstractNumId w:val="1"/>
  </w:num>
  <w:num w:numId="12">
    <w:abstractNumId w:val="37"/>
  </w:num>
  <w:num w:numId="13">
    <w:abstractNumId w:val="3"/>
  </w:num>
  <w:num w:numId="14">
    <w:abstractNumId w:val="29"/>
  </w:num>
  <w:num w:numId="15">
    <w:abstractNumId w:val="7"/>
  </w:num>
  <w:num w:numId="16">
    <w:abstractNumId w:val="23"/>
  </w:num>
  <w:num w:numId="17">
    <w:abstractNumId w:val="6"/>
  </w:num>
  <w:num w:numId="18">
    <w:abstractNumId w:val="27"/>
  </w:num>
  <w:num w:numId="19">
    <w:abstractNumId w:val="17"/>
  </w:num>
  <w:num w:numId="20">
    <w:abstractNumId w:val="26"/>
  </w:num>
  <w:num w:numId="21">
    <w:abstractNumId w:val="13"/>
  </w:num>
  <w:num w:numId="22">
    <w:abstractNumId w:val="2"/>
  </w:num>
  <w:num w:numId="23">
    <w:abstractNumId w:val="34"/>
  </w:num>
  <w:num w:numId="24">
    <w:abstractNumId w:val="35"/>
  </w:num>
  <w:num w:numId="25">
    <w:abstractNumId w:val="10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1"/>
  </w:num>
  <w:num w:numId="31">
    <w:abstractNumId w:val="5"/>
  </w:num>
  <w:num w:numId="32">
    <w:abstractNumId w:val="38"/>
  </w:num>
  <w:num w:numId="33">
    <w:abstractNumId w:val="15"/>
  </w:num>
  <w:num w:numId="34">
    <w:abstractNumId w:val="4"/>
  </w:num>
  <w:num w:numId="35">
    <w:abstractNumId w:val="14"/>
  </w:num>
  <w:num w:numId="36">
    <w:abstractNumId w:val="9"/>
  </w:num>
  <w:num w:numId="37">
    <w:abstractNumId w:val="32"/>
  </w:num>
  <w:num w:numId="38">
    <w:abstractNumId w:val="24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3D1F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2F3C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6088"/>
    <w:rsid w:val="00086E0E"/>
    <w:rsid w:val="0009017E"/>
    <w:rsid w:val="00091C87"/>
    <w:rsid w:val="0009297C"/>
    <w:rsid w:val="000940BF"/>
    <w:rsid w:val="00095162"/>
    <w:rsid w:val="0009685B"/>
    <w:rsid w:val="000A1207"/>
    <w:rsid w:val="000A19E1"/>
    <w:rsid w:val="000A41BD"/>
    <w:rsid w:val="000A6877"/>
    <w:rsid w:val="000A6BA3"/>
    <w:rsid w:val="000B2831"/>
    <w:rsid w:val="000B69D3"/>
    <w:rsid w:val="000B7B77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2755"/>
    <w:rsid w:val="00162D4A"/>
    <w:rsid w:val="0016664C"/>
    <w:rsid w:val="00167B05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4922"/>
    <w:rsid w:val="001B4194"/>
    <w:rsid w:val="001B4EA2"/>
    <w:rsid w:val="001B5E3B"/>
    <w:rsid w:val="001B6C87"/>
    <w:rsid w:val="001C147E"/>
    <w:rsid w:val="001C2D5F"/>
    <w:rsid w:val="001C4B1B"/>
    <w:rsid w:val="001C7A01"/>
    <w:rsid w:val="001D1D50"/>
    <w:rsid w:val="001D586F"/>
    <w:rsid w:val="001D729C"/>
    <w:rsid w:val="001E1870"/>
    <w:rsid w:val="001E770C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C1D57"/>
    <w:rsid w:val="002C280C"/>
    <w:rsid w:val="002C51A9"/>
    <w:rsid w:val="002D1E0C"/>
    <w:rsid w:val="002D3544"/>
    <w:rsid w:val="002D3658"/>
    <w:rsid w:val="002E6C02"/>
    <w:rsid w:val="002F030A"/>
    <w:rsid w:val="002F38A5"/>
    <w:rsid w:val="0030058C"/>
    <w:rsid w:val="003017A1"/>
    <w:rsid w:val="00303BF4"/>
    <w:rsid w:val="00303F35"/>
    <w:rsid w:val="00306286"/>
    <w:rsid w:val="00307F9A"/>
    <w:rsid w:val="00314199"/>
    <w:rsid w:val="00325E77"/>
    <w:rsid w:val="00336D56"/>
    <w:rsid w:val="0033701A"/>
    <w:rsid w:val="00344E42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3CF4"/>
    <w:rsid w:val="003F0271"/>
    <w:rsid w:val="003F3271"/>
    <w:rsid w:val="003F5C3E"/>
    <w:rsid w:val="003F6F56"/>
    <w:rsid w:val="003F7B76"/>
    <w:rsid w:val="003F7EF4"/>
    <w:rsid w:val="004012B7"/>
    <w:rsid w:val="00406783"/>
    <w:rsid w:val="00412C48"/>
    <w:rsid w:val="004241F6"/>
    <w:rsid w:val="00426FDE"/>
    <w:rsid w:val="0043005F"/>
    <w:rsid w:val="004330F3"/>
    <w:rsid w:val="00434497"/>
    <w:rsid w:val="00445105"/>
    <w:rsid w:val="0045290B"/>
    <w:rsid w:val="004529FC"/>
    <w:rsid w:val="004548F1"/>
    <w:rsid w:val="00456683"/>
    <w:rsid w:val="0046492A"/>
    <w:rsid w:val="004651BE"/>
    <w:rsid w:val="00466E31"/>
    <w:rsid w:val="00470AED"/>
    <w:rsid w:val="0047186A"/>
    <w:rsid w:val="00475E45"/>
    <w:rsid w:val="00476F59"/>
    <w:rsid w:val="004842B9"/>
    <w:rsid w:val="004847E5"/>
    <w:rsid w:val="00490A66"/>
    <w:rsid w:val="0049324C"/>
    <w:rsid w:val="004979AF"/>
    <w:rsid w:val="00497B37"/>
    <w:rsid w:val="004A04AB"/>
    <w:rsid w:val="004A5AAE"/>
    <w:rsid w:val="004B143D"/>
    <w:rsid w:val="004C2D1D"/>
    <w:rsid w:val="004D2A32"/>
    <w:rsid w:val="004D33BF"/>
    <w:rsid w:val="004D415A"/>
    <w:rsid w:val="004E0DAC"/>
    <w:rsid w:val="004E1CC2"/>
    <w:rsid w:val="004E3ABA"/>
    <w:rsid w:val="004F4209"/>
    <w:rsid w:val="00502F13"/>
    <w:rsid w:val="00506097"/>
    <w:rsid w:val="005115C4"/>
    <w:rsid w:val="005241A9"/>
    <w:rsid w:val="005250C2"/>
    <w:rsid w:val="00527066"/>
    <w:rsid w:val="00532C7E"/>
    <w:rsid w:val="00537AFD"/>
    <w:rsid w:val="005420A8"/>
    <w:rsid w:val="00544149"/>
    <w:rsid w:val="005448F7"/>
    <w:rsid w:val="005501A9"/>
    <w:rsid w:val="005515A2"/>
    <w:rsid w:val="00552A05"/>
    <w:rsid w:val="005556A2"/>
    <w:rsid w:val="00556A00"/>
    <w:rsid w:val="00557367"/>
    <w:rsid w:val="00576109"/>
    <w:rsid w:val="0058498C"/>
    <w:rsid w:val="00585927"/>
    <w:rsid w:val="00590F9C"/>
    <w:rsid w:val="00591CEE"/>
    <w:rsid w:val="005963F9"/>
    <w:rsid w:val="005B2388"/>
    <w:rsid w:val="005C1B0C"/>
    <w:rsid w:val="005C1D13"/>
    <w:rsid w:val="005C33B7"/>
    <w:rsid w:val="005C4942"/>
    <w:rsid w:val="005D2EE9"/>
    <w:rsid w:val="005D6FC4"/>
    <w:rsid w:val="005D72CC"/>
    <w:rsid w:val="005F07EB"/>
    <w:rsid w:val="005F0FEA"/>
    <w:rsid w:val="005F7447"/>
    <w:rsid w:val="00604ABE"/>
    <w:rsid w:val="00613E2D"/>
    <w:rsid w:val="00614C19"/>
    <w:rsid w:val="00622C43"/>
    <w:rsid w:val="00631C7A"/>
    <w:rsid w:val="00633154"/>
    <w:rsid w:val="00633672"/>
    <w:rsid w:val="00633E03"/>
    <w:rsid w:val="006432C4"/>
    <w:rsid w:val="00644031"/>
    <w:rsid w:val="00655D34"/>
    <w:rsid w:val="00655E15"/>
    <w:rsid w:val="0066535D"/>
    <w:rsid w:val="006674B4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505C"/>
    <w:rsid w:val="00722794"/>
    <w:rsid w:val="00726CF4"/>
    <w:rsid w:val="007271F4"/>
    <w:rsid w:val="00730DC7"/>
    <w:rsid w:val="00733E36"/>
    <w:rsid w:val="00735FB7"/>
    <w:rsid w:val="00737C4E"/>
    <w:rsid w:val="007408F5"/>
    <w:rsid w:val="007415A2"/>
    <w:rsid w:val="0074728C"/>
    <w:rsid w:val="00752E2F"/>
    <w:rsid w:val="00755A71"/>
    <w:rsid w:val="0076116F"/>
    <w:rsid w:val="00781E56"/>
    <w:rsid w:val="00783061"/>
    <w:rsid w:val="00785310"/>
    <w:rsid w:val="00787148"/>
    <w:rsid w:val="00790A6E"/>
    <w:rsid w:val="00793C85"/>
    <w:rsid w:val="007B1C6B"/>
    <w:rsid w:val="007B3534"/>
    <w:rsid w:val="007B4351"/>
    <w:rsid w:val="007B4C53"/>
    <w:rsid w:val="007C089B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2E2D"/>
    <w:rsid w:val="00807397"/>
    <w:rsid w:val="00815B23"/>
    <w:rsid w:val="00817C0C"/>
    <w:rsid w:val="0082353C"/>
    <w:rsid w:val="00824CB0"/>
    <w:rsid w:val="00832CC3"/>
    <w:rsid w:val="00841D9E"/>
    <w:rsid w:val="00845D05"/>
    <w:rsid w:val="00846C59"/>
    <w:rsid w:val="00847BD9"/>
    <w:rsid w:val="008542CD"/>
    <w:rsid w:val="008554CB"/>
    <w:rsid w:val="008722A0"/>
    <w:rsid w:val="008766CF"/>
    <w:rsid w:val="00877A45"/>
    <w:rsid w:val="008947B8"/>
    <w:rsid w:val="008A0367"/>
    <w:rsid w:val="008B58B3"/>
    <w:rsid w:val="008B6315"/>
    <w:rsid w:val="008B7F12"/>
    <w:rsid w:val="008C479E"/>
    <w:rsid w:val="008C6723"/>
    <w:rsid w:val="008C6BDF"/>
    <w:rsid w:val="008E5F4B"/>
    <w:rsid w:val="008F34D6"/>
    <w:rsid w:val="008F533C"/>
    <w:rsid w:val="00910F3B"/>
    <w:rsid w:val="009162A4"/>
    <w:rsid w:val="00916D37"/>
    <w:rsid w:val="00917173"/>
    <w:rsid w:val="009177F5"/>
    <w:rsid w:val="00920F3A"/>
    <w:rsid w:val="00924F05"/>
    <w:rsid w:val="00925082"/>
    <w:rsid w:val="00933418"/>
    <w:rsid w:val="0093666D"/>
    <w:rsid w:val="00951825"/>
    <w:rsid w:val="00953728"/>
    <w:rsid w:val="00963557"/>
    <w:rsid w:val="00963FB9"/>
    <w:rsid w:val="0097559D"/>
    <w:rsid w:val="00983F08"/>
    <w:rsid w:val="00996E6B"/>
    <w:rsid w:val="009A1E26"/>
    <w:rsid w:val="009B26E4"/>
    <w:rsid w:val="009B2C9B"/>
    <w:rsid w:val="009B49E2"/>
    <w:rsid w:val="009C3BD1"/>
    <w:rsid w:val="009D5454"/>
    <w:rsid w:val="009E10B3"/>
    <w:rsid w:val="009E537C"/>
    <w:rsid w:val="009E6F83"/>
    <w:rsid w:val="009F1D86"/>
    <w:rsid w:val="009F4507"/>
    <w:rsid w:val="00A03578"/>
    <w:rsid w:val="00A0456D"/>
    <w:rsid w:val="00A05433"/>
    <w:rsid w:val="00A132E2"/>
    <w:rsid w:val="00A15EFF"/>
    <w:rsid w:val="00A25135"/>
    <w:rsid w:val="00A26B56"/>
    <w:rsid w:val="00A26F7F"/>
    <w:rsid w:val="00A271A0"/>
    <w:rsid w:val="00A4504D"/>
    <w:rsid w:val="00A47C9E"/>
    <w:rsid w:val="00A5086B"/>
    <w:rsid w:val="00A60B6E"/>
    <w:rsid w:val="00A625BF"/>
    <w:rsid w:val="00A62699"/>
    <w:rsid w:val="00A633B9"/>
    <w:rsid w:val="00A64429"/>
    <w:rsid w:val="00A64584"/>
    <w:rsid w:val="00A64D7D"/>
    <w:rsid w:val="00A67769"/>
    <w:rsid w:val="00A728A6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455C"/>
    <w:rsid w:val="00B2594A"/>
    <w:rsid w:val="00B26E30"/>
    <w:rsid w:val="00B30E99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72F0"/>
    <w:rsid w:val="00BB7B19"/>
    <w:rsid w:val="00BB7D22"/>
    <w:rsid w:val="00BC089D"/>
    <w:rsid w:val="00BC0EC0"/>
    <w:rsid w:val="00BC361C"/>
    <w:rsid w:val="00BC404E"/>
    <w:rsid w:val="00BD7F2C"/>
    <w:rsid w:val="00BE20DD"/>
    <w:rsid w:val="00BE5E84"/>
    <w:rsid w:val="00BE6DF3"/>
    <w:rsid w:val="00BF1519"/>
    <w:rsid w:val="00BF69F3"/>
    <w:rsid w:val="00C02358"/>
    <w:rsid w:val="00C06280"/>
    <w:rsid w:val="00C10021"/>
    <w:rsid w:val="00C133B5"/>
    <w:rsid w:val="00C14966"/>
    <w:rsid w:val="00C21DBC"/>
    <w:rsid w:val="00C22E14"/>
    <w:rsid w:val="00C257E1"/>
    <w:rsid w:val="00C26448"/>
    <w:rsid w:val="00C30F2D"/>
    <w:rsid w:val="00C56D6C"/>
    <w:rsid w:val="00C57A67"/>
    <w:rsid w:val="00C614EA"/>
    <w:rsid w:val="00C62C17"/>
    <w:rsid w:val="00C70065"/>
    <w:rsid w:val="00C7220A"/>
    <w:rsid w:val="00C77541"/>
    <w:rsid w:val="00C84207"/>
    <w:rsid w:val="00C84847"/>
    <w:rsid w:val="00C87F73"/>
    <w:rsid w:val="00CA1937"/>
    <w:rsid w:val="00CA282A"/>
    <w:rsid w:val="00CB1D27"/>
    <w:rsid w:val="00CD2F0B"/>
    <w:rsid w:val="00CD525F"/>
    <w:rsid w:val="00CD63D6"/>
    <w:rsid w:val="00CE67E2"/>
    <w:rsid w:val="00CF03B8"/>
    <w:rsid w:val="00CF119E"/>
    <w:rsid w:val="00CF275B"/>
    <w:rsid w:val="00CF2784"/>
    <w:rsid w:val="00CF6CE6"/>
    <w:rsid w:val="00D0177D"/>
    <w:rsid w:val="00D042EB"/>
    <w:rsid w:val="00D06C9C"/>
    <w:rsid w:val="00D17B23"/>
    <w:rsid w:val="00D22047"/>
    <w:rsid w:val="00D23233"/>
    <w:rsid w:val="00D33863"/>
    <w:rsid w:val="00D34073"/>
    <w:rsid w:val="00D37674"/>
    <w:rsid w:val="00D42014"/>
    <w:rsid w:val="00D43661"/>
    <w:rsid w:val="00D57B36"/>
    <w:rsid w:val="00D6194C"/>
    <w:rsid w:val="00D62471"/>
    <w:rsid w:val="00D70023"/>
    <w:rsid w:val="00D7198C"/>
    <w:rsid w:val="00D72227"/>
    <w:rsid w:val="00D80302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4F2B"/>
    <w:rsid w:val="00DC7A7E"/>
    <w:rsid w:val="00DD55E4"/>
    <w:rsid w:val="00DD6814"/>
    <w:rsid w:val="00DE0030"/>
    <w:rsid w:val="00DE184B"/>
    <w:rsid w:val="00DE7A9E"/>
    <w:rsid w:val="00DF27A7"/>
    <w:rsid w:val="00E05B59"/>
    <w:rsid w:val="00E101F1"/>
    <w:rsid w:val="00E14EC8"/>
    <w:rsid w:val="00E169B7"/>
    <w:rsid w:val="00E263A1"/>
    <w:rsid w:val="00E27EA1"/>
    <w:rsid w:val="00E32706"/>
    <w:rsid w:val="00E366B6"/>
    <w:rsid w:val="00E36B79"/>
    <w:rsid w:val="00E53D05"/>
    <w:rsid w:val="00E62823"/>
    <w:rsid w:val="00E65EC2"/>
    <w:rsid w:val="00E67805"/>
    <w:rsid w:val="00E74BB8"/>
    <w:rsid w:val="00E75A2B"/>
    <w:rsid w:val="00E94C68"/>
    <w:rsid w:val="00EB10E1"/>
    <w:rsid w:val="00EB7ACD"/>
    <w:rsid w:val="00EC0600"/>
    <w:rsid w:val="00EE0ADA"/>
    <w:rsid w:val="00EE130A"/>
    <w:rsid w:val="00EE3A06"/>
    <w:rsid w:val="00EE489A"/>
    <w:rsid w:val="00EE66BF"/>
    <w:rsid w:val="00F028E3"/>
    <w:rsid w:val="00F05AE7"/>
    <w:rsid w:val="00F10880"/>
    <w:rsid w:val="00F12018"/>
    <w:rsid w:val="00F15AAC"/>
    <w:rsid w:val="00F22ABB"/>
    <w:rsid w:val="00F3589A"/>
    <w:rsid w:val="00F44F70"/>
    <w:rsid w:val="00F5308E"/>
    <w:rsid w:val="00F570F0"/>
    <w:rsid w:val="00F62596"/>
    <w:rsid w:val="00F71A63"/>
    <w:rsid w:val="00F750F5"/>
    <w:rsid w:val="00F7510A"/>
    <w:rsid w:val="00F80327"/>
    <w:rsid w:val="00F8075F"/>
    <w:rsid w:val="00F814FC"/>
    <w:rsid w:val="00F83691"/>
    <w:rsid w:val="00F95728"/>
    <w:rsid w:val="00F965E1"/>
    <w:rsid w:val="00FA6782"/>
    <w:rsid w:val="00FB373F"/>
    <w:rsid w:val="00FB479D"/>
    <w:rsid w:val="00FD05FD"/>
    <w:rsid w:val="00FD084F"/>
    <w:rsid w:val="00FD393D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aco.p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D36F-3B05-40FA-B0A5-7F5DE5E6C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5FA14-8791-406A-986A-482F0CF3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2CB4-1679-4DD2-8175-1598F8DB8C7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154D154-5055-4EF8-9282-59861797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Como Presentar una Queja o Denuncia ante DACO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Como Presentar una Queja o Denuncia ante DACO</dc:title>
  <dc:subject>Servicio</dc:subject>
  <dc:creator>3-1-1 Tu Línea de Servicios de Gobierno</dc:creator>
  <cp:keywords>DACO</cp:keywords>
  <cp:lastModifiedBy>respondadmin</cp:lastModifiedBy>
  <cp:revision>7</cp:revision>
  <cp:lastPrinted>2014-08-15T19:26:00Z</cp:lastPrinted>
  <dcterms:created xsi:type="dcterms:W3CDTF">2014-08-15T18:26:00Z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