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20" w:rsidRPr="002C3EF9" w:rsidRDefault="00003396" w:rsidP="000D1904">
      <w:pPr>
        <w:spacing w:after="0"/>
        <w:jc w:val="center"/>
        <w:rPr>
          <w:b/>
        </w:rPr>
      </w:pPr>
      <w:bookmarkStart w:id="0" w:name="_GoBack"/>
      <w:bookmarkEnd w:id="0"/>
      <w:r w:rsidRPr="002C3EF9">
        <w:rPr>
          <w:b/>
        </w:rPr>
        <w:t>TARIFAS DE EVENTOS ESPECIALES</w:t>
      </w:r>
    </w:p>
    <w:p w:rsidR="00003396" w:rsidRDefault="00003396" w:rsidP="000D1904">
      <w:pPr>
        <w:spacing w:after="0"/>
        <w:jc w:val="center"/>
      </w:pPr>
      <w:r>
        <w:t>Tarifas de Arrendamiento para parques, balnearios, áreas verdes y áreas recreativas: Revisadas – 2008</w:t>
      </w:r>
    </w:p>
    <w:tbl>
      <w:tblPr>
        <w:tblW w:w="17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484"/>
        <w:gridCol w:w="2484"/>
        <w:gridCol w:w="2484"/>
        <w:gridCol w:w="2484"/>
        <w:gridCol w:w="2484"/>
        <w:gridCol w:w="2484"/>
      </w:tblGrid>
      <w:tr w:rsidR="00E17B9E" w:rsidRPr="0016099A" w:rsidTr="00E17B9E">
        <w:tc>
          <w:tcPr>
            <w:tcW w:w="2988" w:type="dxa"/>
            <w:vMerge w:val="restart"/>
            <w:shd w:val="clear" w:color="auto" w:fill="DBE5F1"/>
            <w:vAlign w:val="center"/>
          </w:tcPr>
          <w:p w:rsidR="00E17B9E" w:rsidRPr="0016099A" w:rsidRDefault="00E17B9E" w:rsidP="00E17B9E">
            <w:pPr>
              <w:spacing w:after="0" w:line="240" w:lineRule="auto"/>
              <w:jc w:val="center"/>
            </w:pPr>
            <w:r w:rsidRPr="0016099A">
              <w:t>INSTALACIÓN</w:t>
            </w:r>
          </w:p>
        </w:tc>
        <w:tc>
          <w:tcPr>
            <w:tcW w:w="4968" w:type="dxa"/>
            <w:gridSpan w:val="2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ACTIVIDADES DEPORTIVAS, RECREATIVAS Y/O ARTÍSTICAS SIN FINES DE LUCRO</w:t>
            </w:r>
          </w:p>
        </w:tc>
        <w:tc>
          <w:tcPr>
            <w:tcW w:w="4968" w:type="dxa"/>
            <w:gridSpan w:val="2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ACTIVIDADES DEPORTIVAS, RECREATIVAS Y/O PRESENTACIONES ARTÍSTICAS CON FINES DE LUCRO</w:t>
            </w:r>
          </w:p>
        </w:tc>
        <w:tc>
          <w:tcPr>
            <w:tcW w:w="4968" w:type="dxa"/>
            <w:gridSpan w:val="2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>
              <w:t>ACTIVIDADES DE ORGANIZACIONES RELIGIOSAS, BENÉFICAS Y OTRAS SIN FINES DE LUCRO</w:t>
            </w:r>
          </w:p>
        </w:tc>
      </w:tr>
      <w:tr w:rsidR="00E17B9E" w:rsidRPr="0016099A" w:rsidTr="0016099A">
        <w:tc>
          <w:tcPr>
            <w:tcW w:w="2988" w:type="dxa"/>
            <w:vMerge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</w:pP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MÍNIMO</w:t>
            </w: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MÁXIMO</w:t>
            </w: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MÍNIMO</w:t>
            </w: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MÁXIMO</w:t>
            </w: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MÍNIMO</w:t>
            </w:r>
          </w:p>
        </w:tc>
        <w:tc>
          <w:tcPr>
            <w:tcW w:w="2484" w:type="dxa"/>
            <w:shd w:val="clear" w:color="auto" w:fill="DBE5F1"/>
          </w:tcPr>
          <w:p w:rsidR="00E17B9E" w:rsidRPr="0016099A" w:rsidRDefault="00E17B9E" w:rsidP="0016099A">
            <w:pPr>
              <w:spacing w:after="0" w:line="240" w:lineRule="auto"/>
              <w:jc w:val="center"/>
            </w:pPr>
            <w:r w:rsidRPr="0016099A">
              <w:t>MÁXIMO</w:t>
            </w:r>
          </w:p>
        </w:tc>
      </w:tr>
      <w:tr w:rsidR="00F71D20" w:rsidRPr="0016099A" w:rsidTr="0016099A">
        <w:tc>
          <w:tcPr>
            <w:tcW w:w="2988" w:type="dxa"/>
          </w:tcPr>
          <w:p w:rsidR="00003396" w:rsidRDefault="00ED1BEB" w:rsidP="0016099A">
            <w:pPr>
              <w:spacing w:after="0" w:line="240" w:lineRule="auto"/>
            </w:pPr>
            <w:r w:rsidRPr="0016099A">
              <w:t>AÑASCO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Centro Vacacionales / Salones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$ 550.00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$ 3,600.00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$ 4,500.00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$ 6,500.00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$ 300.00</w:t>
            </w:r>
          </w:p>
        </w:tc>
        <w:tc>
          <w:tcPr>
            <w:tcW w:w="2484" w:type="dxa"/>
          </w:tcPr>
          <w:p w:rsidR="00003396" w:rsidRPr="0016099A" w:rsidRDefault="00ED1BEB" w:rsidP="0016099A">
            <w:pPr>
              <w:spacing w:after="0" w:line="240" w:lineRule="auto"/>
              <w:jc w:val="center"/>
            </w:pPr>
            <w:r w:rsidRPr="0016099A">
              <w:t>$ 1,500.00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ED1BEB" w:rsidRDefault="00ED1BEB" w:rsidP="0016099A">
            <w:pPr>
              <w:spacing w:after="0" w:line="240" w:lineRule="auto"/>
            </w:pPr>
            <w:r w:rsidRPr="0016099A">
              <w:t>ARROYO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Centro Vacacionales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938"/>
              </w:tabs>
              <w:spacing w:after="0" w:line="240" w:lineRule="auto"/>
              <w:jc w:val="center"/>
            </w:pPr>
            <w:r w:rsidRPr="0016099A">
              <w:t xml:space="preserve">   550.00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882"/>
              </w:tabs>
              <w:spacing w:after="0" w:line="240" w:lineRule="auto"/>
              <w:jc w:val="center"/>
            </w:pPr>
            <w:r w:rsidRPr="0016099A">
              <w:t xml:space="preserve">   3,600.00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828"/>
              </w:tabs>
              <w:spacing w:after="0" w:line="240" w:lineRule="auto"/>
              <w:jc w:val="center"/>
            </w:pPr>
            <w:r w:rsidRPr="0016099A">
              <w:t xml:space="preserve">   3,800.00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864"/>
              </w:tabs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846"/>
              </w:tabs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ED1BEB" w:rsidRDefault="00ED1BEB" w:rsidP="0016099A">
            <w:pPr>
              <w:spacing w:after="0" w:line="240" w:lineRule="auto"/>
            </w:pPr>
            <w:r w:rsidRPr="0016099A">
              <w:t>BOQUERON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Centro Vacacionales / Salones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tabs>
                <w:tab w:val="left" w:pos="936"/>
              </w:tabs>
              <w:spacing w:after="0" w:line="240" w:lineRule="auto"/>
              <w:jc w:val="center"/>
            </w:pPr>
            <w:r w:rsidRPr="0016099A">
              <w:t xml:space="preserve">   800.00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8,500.00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ED1BEB" w:rsidRPr="0016099A" w:rsidRDefault="00ED1BEB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ED1BEB" w:rsidRDefault="00124A95" w:rsidP="0016099A">
            <w:pPr>
              <w:spacing w:after="0" w:line="240" w:lineRule="auto"/>
            </w:pPr>
            <w:r w:rsidRPr="0016099A">
              <w:t>CERRO GORDO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 xml:space="preserve">Balneario 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500.00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ED1BEB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GUANICA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tabs>
                <w:tab w:val="left" w:pos="936"/>
              </w:tabs>
              <w:spacing w:after="0" w:line="240" w:lineRule="auto"/>
              <w:jc w:val="center"/>
            </w:pPr>
            <w:r w:rsidRPr="0016099A">
              <w:t xml:space="preserve">   650.00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3,800.00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HUMACAO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Centro Vacacionales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tabs>
                <w:tab w:val="left" w:pos="936"/>
              </w:tabs>
              <w:spacing w:after="0" w:line="240" w:lineRule="auto"/>
              <w:jc w:val="center"/>
            </w:pPr>
            <w:r w:rsidRPr="0016099A">
              <w:t xml:space="preserve">   650.00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4,000.00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7,000.00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ISLA DE CABRAS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LUQUILLO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850.00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8,500.00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PARQUE JULIO E. MONAGAS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Parques Urbanos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24A95" w:rsidRDefault="00124A95" w:rsidP="0016099A">
            <w:pPr>
              <w:spacing w:after="0" w:line="240" w:lineRule="auto"/>
            </w:pPr>
            <w:r w:rsidRPr="0016099A">
              <w:t>PARQUE LUIS MUÑOZ RIVERA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Parques Urbanos / Salones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5,500.00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24A95" w:rsidRPr="0016099A" w:rsidRDefault="00124A95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rPr>
          <w:trHeight w:val="314"/>
        </w:trPr>
        <w:tc>
          <w:tcPr>
            <w:tcW w:w="2988" w:type="dxa"/>
          </w:tcPr>
          <w:p w:rsidR="0016099A" w:rsidRDefault="0016099A" w:rsidP="0016099A">
            <w:pPr>
              <w:spacing w:after="0" w:line="240" w:lineRule="auto"/>
            </w:pPr>
            <w:r w:rsidRPr="0016099A">
              <w:t>PUNTA SALINAS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 / Salones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850.00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5,000.00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7,500.00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6099A" w:rsidRDefault="0016099A" w:rsidP="0016099A">
            <w:pPr>
              <w:spacing w:after="0" w:line="240" w:lineRule="auto"/>
            </w:pPr>
            <w:r w:rsidRPr="0016099A">
              <w:t>SEVEN SEAS (FAJARDO)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850.00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4,500.00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3,800.00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16099A" w:rsidRDefault="0016099A" w:rsidP="0016099A">
            <w:pPr>
              <w:spacing w:after="0" w:line="240" w:lineRule="auto"/>
            </w:pPr>
            <w:r w:rsidRPr="0016099A">
              <w:t>SUN BAY (VIEQUES)</w:t>
            </w:r>
          </w:p>
          <w:p w:rsidR="00F71D20" w:rsidRPr="0016099A" w:rsidRDefault="00F71D20" w:rsidP="0016099A">
            <w:pPr>
              <w:spacing w:after="0" w:line="240" w:lineRule="auto"/>
            </w:pPr>
            <w:r>
              <w:t>Balneario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800.00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3,800.00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3,800.00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6,500.00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300.00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</w:pPr>
            <w:r w:rsidRPr="0016099A">
              <w:t xml:space="preserve">    1,500.00</w:t>
            </w:r>
          </w:p>
        </w:tc>
      </w:tr>
      <w:tr w:rsidR="00F71D20" w:rsidRPr="0016099A" w:rsidTr="0016099A">
        <w:tc>
          <w:tcPr>
            <w:tcW w:w="2988" w:type="dxa"/>
          </w:tcPr>
          <w:p w:rsidR="00911510" w:rsidRPr="0016099A" w:rsidRDefault="0066421F" w:rsidP="001609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FIANZA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250.00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2,000.00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1,000.00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4,000.00</w:t>
            </w:r>
          </w:p>
        </w:tc>
        <w:tc>
          <w:tcPr>
            <w:tcW w:w="2484" w:type="dxa"/>
          </w:tcPr>
          <w:p w:rsidR="0016099A" w:rsidRPr="0016099A" w:rsidRDefault="0016099A" w:rsidP="0016099A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100.00</w:t>
            </w:r>
          </w:p>
        </w:tc>
        <w:tc>
          <w:tcPr>
            <w:tcW w:w="2484" w:type="dxa"/>
          </w:tcPr>
          <w:p w:rsidR="005D1EC5" w:rsidRPr="0016099A" w:rsidRDefault="0016099A" w:rsidP="005D1EC5">
            <w:pPr>
              <w:spacing w:after="0" w:line="240" w:lineRule="auto"/>
              <w:jc w:val="center"/>
              <w:rPr>
                <w:b/>
              </w:rPr>
            </w:pPr>
            <w:r w:rsidRPr="0016099A">
              <w:rPr>
                <w:b/>
              </w:rPr>
              <w:t xml:space="preserve">      750.0</w:t>
            </w:r>
            <w:r w:rsidR="005D1EC5">
              <w:rPr>
                <w:b/>
              </w:rPr>
              <w:t>0</w:t>
            </w:r>
          </w:p>
        </w:tc>
      </w:tr>
    </w:tbl>
    <w:p w:rsidR="00003396" w:rsidRDefault="00003396" w:rsidP="000D1904"/>
    <w:sectPr w:rsidR="00003396" w:rsidSect="00003396">
      <w:headerReference w:type="default" r:id="rId7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56E" w:rsidRDefault="003A756E" w:rsidP="00003396">
      <w:pPr>
        <w:spacing w:after="0" w:line="240" w:lineRule="auto"/>
      </w:pPr>
      <w:r>
        <w:separator/>
      </w:r>
    </w:p>
  </w:endnote>
  <w:endnote w:type="continuationSeparator" w:id="0">
    <w:p w:rsidR="003A756E" w:rsidRDefault="003A756E" w:rsidP="0000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56E" w:rsidRDefault="003A756E" w:rsidP="00003396">
      <w:pPr>
        <w:spacing w:after="0" w:line="240" w:lineRule="auto"/>
      </w:pPr>
      <w:r>
        <w:separator/>
      </w:r>
    </w:p>
  </w:footnote>
  <w:footnote w:type="continuationSeparator" w:id="0">
    <w:p w:rsidR="003A756E" w:rsidRDefault="003A756E" w:rsidP="0000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F9" w:rsidRDefault="002C3EF9" w:rsidP="002C3EF9">
    <w:pPr>
      <w:pStyle w:val="Header"/>
      <w:jc w:val="center"/>
    </w:pPr>
    <w:r>
      <w:t>ESTADO LIBRE ASOCIADO DE PUERTO RICO</w:t>
    </w:r>
  </w:p>
  <w:p w:rsidR="002C3EF9" w:rsidRDefault="002C3EF9" w:rsidP="002C3EF9">
    <w:pPr>
      <w:pStyle w:val="Header"/>
      <w:jc w:val="center"/>
    </w:pPr>
    <w:r>
      <w:t>COMPAÑÍA DE PARQUES NACIONALES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396"/>
    <w:rsid w:val="00003396"/>
    <w:rsid w:val="00036299"/>
    <w:rsid w:val="00062099"/>
    <w:rsid w:val="000D1904"/>
    <w:rsid w:val="00124A95"/>
    <w:rsid w:val="0016099A"/>
    <w:rsid w:val="001C7F8F"/>
    <w:rsid w:val="00242A21"/>
    <w:rsid w:val="002C3EF9"/>
    <w:rsid w:val="00347601"/>
    <w:rsid w:val="003A756E"/>
    <w:rsid w:val="003E1CEF"/>
    <w:rsid w:val="0046541E"/>
    <w:rsid w:val="005D1EC5"/>
    <w:rsid w:val="005F6103"/>
    <w:rsid w:val="0066421F"/>
    <w:rsid w:val="00686D72"/>
    <w:rsid w:val="006E2D25"/>
    <w:rsid w:val="0072057C"/>
    <w:rsid w:val="007B4CE6"/>
    <w:rsid w:val="00911510"/>
    <w:rsid w:val="00920A8A"/>
    <w:rsid w:val="009A1D83"/>
    <w:rsid w:val="009D6CFB"/>
    <w:rsid w:val="00BA3365"/>
    <w:rsid w:val="00C0400C"/>
    <w:rsid w:val="00D3294F"/>
    <w:rsid w:val="00D35C74"/>
    <w:rsid w:val="00E17B9E"/>
    <w:rsid w:val="00E302E5"/>
    <w:rsid w:val="00EA7D0C"/>
    <w:rsid w:val="00ED1BEB"/>
    <w:rsid w:val="00F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96"/>
  </w:style>
  <w:style w:type="paragraph" w:styleId="Footer">
    <w:name w:val="footer"/>
    <w:basedOn w:val="Normal"/>
    <w:link w:val="FooterChar"/>
    <w:uiPriority w:val="99"/>
    <w:unhideWhenUsed/>
    <w:rsid w:val="0000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96"/>
  </w:style>
  <w:style w:type="table" w:styleId="TableGrid">
    <w:name w:val="Table Grid"/>
    <w:basedOn w:val="TableNormal"/>
    <w:uiPriority w:val="59"/>
    <w:rsid w:val="000033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72</Agency>
    <TemplateVersion xmlns="c63a64ab-6922-4be8-848c-54544df1c2a8">Operador</TemplateVersion>
    <Category xmlns="c63a64ab-6922-4be8-848c-54544df1c2a8">6</Category>
  </documentManagement>
</p:properties>
</file>

<file path=customXml/itemProps1.xml><?xml version="1.0" encoding="utf-8"?>
<ds:datastoreItem xmlns:ds="http://schemas.openxmlformats.org/officeDocument/2006/customXml" ds:itemID="{A5B27120-753E-403E-A948-0BAB87AD4470}"/>
</file>

<file path=customXml/itemProps2.xml><?xml version="1.0" encoding="utf-8"?>
<ds:datastoreItem xmlns:ds="http://schemas.openxmlformats.org/officeDocument/2006/customXml" ds:itemID="{4F01B8FF-DF4D-4E63-A933-9CA2287DA793}"/>
</file>

<file path=customXml/itemProps3.xml><?xml version="1.0" encoding="utf-8"?>
<ds:datastoreItem xmlns:ds="http://schemas.openxmlformats.org/officeDocument/2006/customXml" ds:itemID="{222BA823-CFD8-48C9-9932-3DF3EF486D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Tarifas de Eventos</dc:title>
  <dc:subject>Folleto Informativo</dc:subject>
  <dc:creator>Tu Línea de Servicios de Gobierno</dc:creator>
  <cp:keywords>CPN</cp:keywords>
  <cp:lastModifiedBy>Gabrielle Bertrán</cp:lastModifiedBy>
  <cp:revision>2</cp:revision>
  <cp:lastPrinted>2012-07-16T21:36:00Z</cp:lastPrinted>
  <dcterms:created xsi:type="dcterms:W3CDTF">2012-10-01T21:58:00Z</dcterms:created>
  <dcterms:modified xsi:type="dcterms:W3CDTF">2012-10-01T21:58:00Z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